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9DAB99">
      <w:pPr>
        <w:pStyle w:val="16"/>
        <w:rPr>
          <w:rFonts w:hint="eastAsia" w:ascii="宋体" w:hAnsi="宋体" w:eastAsia="宋体" w:cs="宋体"/>
          <w:color w:val="auto"/>
          <w:highlight w:val="none"/>
        </w:rPr>
      </w:pPr>
    </w:p>
    <w:p w14:paraId="5C4DEEB0">
      <w:pPr>
        <w:spacing w:line="1600" w:lineRule="exact"/>
        <w:jc w:val="center"/>
        <w:rPr>
          <w:rFonts w:hint="eastAsia" w:ascii="宋体" w:hAnsi="宋体" w:eastAsia="宋体" w:cs="宋体"/>
          <w:b/>
          <w:sz w:val="96"/>
          <w:szCs w:val="96"/>
          <w:highlight w:val="none"/>
        </w:rPr>
      </w:pPr>
    </w:p>
    <w:p w14:paraId="7B1F5588">
      <w:pPr>
        <w:spacing w:line="1600" w:lineRule="exact"/>
        <w:jc w:val="center"/>
        <w:rPr>
          <w:rFonts w:hint="eastAsia" w:ascii="宋体" w:hAnsi="宋体" w:eastAsia="宋体" w:cs="宋体"/>
          <w:b/>
          <w:sz w:val="96"/>
          <w:szCs w:val="96"/>
          <w:highlight w:val="none"/>
        </w:rPr>
      </w:pPr>
      <w:r>
        <w:rPr>
          <w:rFonts w:hint="eastAsia" w:ascii="宋体" w:hAnsi="宋体" w:eastAsia="宋体" w:cs="宋体"/>
          <w:b/>
          <w:sz w:val="96"/>
          <w:szCs w:val="96"/>
          <w:highlight w:val="none"/>
        </w:rPr>
        <w:t>采购文件</w:t>
      </w:r>
    </w:p>
    <w:p w14:paraId="3E13A10F">
      <w:pPr>
        <w:pStyle w:val="71"/>
        <w:spacing w:line="360" w:lineRule="auto"/>
        <w:jc w:val="center"/>
        <w:rPr>
          <w:rFonts w:hint="eastAsia" w:ascii="宋体" w:hAnsi="宋体" w:eastAsia="宋体" w:cs="宋体"/>
          <w:b/>
          <w:bCs/>
          <w:spacing w:val="80"/>
          <w:sz w:val="48"/>
          <w:szCs w:val="48"/>
          <w:highlight w:val="none"/>
        </w:rPr>
      </w:pPr>
      <w:r>
        <w:rPr>
          <w:rFonts w:hint="eastAsia" w:ascii="宋体" w:hAnsi="宋体" w:eastAsia="宋体" w:cs="宋体"/>
          <w:b/>
          <w:bCs/>
          <w:spacing w:val="80"/>
          <w:sz w:val="48"/>
          <w:szCs w:val="48"/>
          <w:highlight w:val="none"/>
        </w:rPr>
        <w:t>（综合评分法）</w:t>
      </w:r>
    </w:p>
    <w:p w14:paraId="7E3F515A">
      <w:pPr>
        <w:pStyle w:val="2"/>
        <w:rPr>
          <w:rFonts w:hint="eastAsia" w:ascii="宋体" w:hAnsi="宋体" w:eastAsia="宋体" w:cs="宋体"/>
          <w:color w:val="auto"/>
          <w:highlight w:val="none"/>
        </w:rPr>
      </w:pPr>
    </w:p>
    <w:p w14:paraId="15071D13">
      <w:pPr>
        <w:pStyle w:val="23"/>
        <w:spacing w:line="500" w:lineRule="exact"/>
        <w:ind w:left="0"/>
        <w:jc w:val="center"/>
        <w:rPr>
          <w:rFonts w:hint="eastAsia" w:ascii="宋体" w:hAnsi="宋体" w:eastAsia="宋体" w:cs="宋体"/>
          <w:color w:val="auto"/>
          <w:sz w:val="32"/>
          <w:highlight w:val="none"/>
        </w:rPr>
      </w:pPr>
    </w:p>
    <w:p w14:paraId="17FC71D7">
      <w:pPr>
        <w:pStyle w:val="23"/>
        <w:spacing w:line="500" w:lineRule="exact"/>
        <w:ind w:left="0"/>
        <w:jc w:val="center"/>
        <w:rPr>
          <w:rFonts w:hint="eastAsia" w:ascii="宋体" w:hAnsi="宋体" w:eastAsia="宋体" w:cs="宋体"/>
          <w:b/>
          <w:bCs/>
          <w:color w:val="auto"/>
          <w:sz w:val="32"/>
          <w:highlight w:val="none"/>
        </w:rPr>
      </w:pPr>
    </w:p>
    <w:p w14:paraId="0F9BCE08">
      <w:pPr>
        <w:pStyle w:val="23"/>
        <w:spacing w:line="500" w:lineRule="exact"/>
        <w:ind w:left="0"/>
        <w:jc w:val="center"/>
        <w:rPr>
          <w:rFonts w:hint="eastAsia" w:ascii="宋体" w:hAnsi="宋体" w:eastAsia="宋体" w:cs="宋体"/>
          <w:color w:val="auto"/>
          <w:sz w:val="32"/>
          <w:highlight w:val="none"/>
        </w:rPr>
      </w:pPr>
    </w:p>
    <w:p w14:paraId="5FFD86BD">
      <w:pPr>
        <w:pStyle w:val="23"/>
        <w:spacing w:line="360" w:lineRule="auto"/>
        <w:ind w:left="0"/>
        <w:jc w:val="center"/>
        <w:rPr>
          <w:rFonts w:hint="eastAsia" w:ascii="宋体" w:hAnsi="宋体" w:cs="宋体"/>
          <w:sz w:val="40"/>
          <w:szCs w:val="22"/>
          <w:highlight w:val="none"/>
          <w:lang w:eastAsia="zh-CN"/>
        </w:rPr>
      </w:pPr>
      <w:bookmarkStart w:id="0" w:name="_Toc4220"/>
      <w:r>
        <w:rPr>
          <w:rFonts w:hint="eastAsia" w:ascii="宋体" w:hAnsi="宋体" w:eastAsia="宋体" w:cs="宋体"/>
          <w:sz w:val="40"/>
          <w:szCs w:val="22"/>
          <w:highlight w:val="none"/>
        </w:rPr>
        <w:t>采购项目名称</w:t>
      </w:r>
      <w:bookmarkEnd w:id="0"/>
      <w:r>
        <w:rPr>
          <w:rFonts w:hint="eastAsia" w:ascii="宋体" w:hAnsi="宋体" w:eastAsia="宋体" w:cs="宋体"/>
          <w:sz w:val="40"/>
          <w:szCs w:val="22"/>
          <w:highlight w:val="none"/>
        </w:rPr>
        <w:t>：</w:t>
      </w:r>
      <w:r>
        <w:rPr>
          <w:rFonts w:hint="eastAsia" w:ascii="宋体" w:hAnsi="宋体" w:cs="宋体"/>
          <w:sz w:val="40"/>
          <w:szCs w:val="22"/>
          <w:highlight w:val="none"/>
          <w:lang w:eastAsia="zh-CN"/>
        </w:rPr>
        <w:t>学生服务中心超市服务商采购项目</w:t>
      </w:r>
    </w:p>
    <w:p w14:paraId="7BAFB5A8">
      <w:pPr>
        <w:pStyle w:val="23"/>
        <w:spacing w:line="360" w:lineRule="auto"/>
        <w:ind w:left="0"/>
        <w:jc w:val="center"/>
        <w:rPr>
          <w:rFonts w:hint="default" w:ascii="宋体" w:hAnsi="宋体" w:eastAsia="宋体" w:cs="宋体"/>
          <w:sz w:val="40"/>
          <w:szCs w:val="22"/>
          <w:highlight w:val="none"/>
          <w:lang w:val="en-US" w:eastAsia="zh-CN"/>
        </w:rPr>
      </w:pPr>
      <w:r>
        <w:rPr>
          <w:rFonts w:hint="eastAsia" w:ascii="宋体" w:hAnsi="宋体" w:cs="宋体"/>
          <w:sz w:val="40"/>
          <w:szCs w:val="22"/>
          <w:highlight w:val="none"/>
          <w:lang w:eastAsia="zh-CN"/>
        </w:rPr>
        <w:t>（</w:t>
      </w:r>
      <w:r>
        <w:rPr>
          <w:rFonts w:hint="eastAsia" w:ascii="宋体" w:hAnsi="宋体" w:cs="宋体"/>
          <w:sz w:val="40"/>
          <w:szCs w:val="22"/>
          <w:highlight w:val="none"/>
          <w:lang w:val="en-US" w:eastAsia="zh-CN"/>
        </w:rPr>
        <w:t>第二次）</w:t>
      </w:r>
    </w:p>
    <w:p w14:paraId="5CF67E2F">
      <w:pPr>
        <w:spacing w:line="360" w:lineRule="auto"/>
        <w:rPr>
          <w:rFonts w:hint="eastAsia" w:ascii="宋体" w:hAnsi="宋体" w:eastAsia="宋体" w:cs="宋体"/>
          <w:color w:val="auto"/>
          <w:highlight w:val="none"/>
        </w:rPr>
      </w:pPr>
    </w:p>
    <w:p w14:paraId="1F5E38D3">
      <w:pPr>
        <w:spacing w:line="360" w:lineRule="auto"/>
        <w:rPr>
          <w:rFonts w:hint="eastAsia" w:ascii="宋体" w:hAnsi="宋体" w:eastAsia="宋体" w:cs="宋体"/>
          <w:color w:val="auto"/>
          <w:highlight w:val="none"/>
        </w:rPr>
      </w:pPr>
    </w:p>
    <w:p w14:paraId="26F5D3DF">
      <w:pPr>
        <w:pStyle w:val="16"/>
        <w:spacing w:line="360" w:lineRule="auto"/>
        <w:rPr>
          <w:rFonts w:hint="eastAsia" w:ascii="宋体" w:hAnsi="宋体" w:eastAsia="宋体" w:cs="宋体"/>
          <w:color w:val="auto"/>
          <w:highlight w:val="none"/>
        </w:rPr>
      </w:pPr>
    </w:p>
    <w:p w14:paraId="5488634B">
      <w:pPr>
        <w:pStyle w:val="2"/>
        <w:spacing w:line="360" w:lineRule="auto"/>
        <w:rPr>
          <w:rFonts w:hint="eastAsia" w:ascii="宋体" w:hAnsi="宋体" w:eastAsia="宋体" w:cs="宋体"/>
          <w:color w:val="auto"/>
          <w:highlight w:val="none"/>
        </w:rPr>
      </w:pPr>
    </w:p>
    <w:p w14:paraId="4FB1DE3A">
      <w:pPr>
        <w:pStyle w:val="79"/>
        <w:spacing w:line="360" w:lineRule="auto"/>
        <w:rPr>
          <w:rFonts w:hint="eastAsia" w:ascii="宋体" w:hAnsi="宋体" w:eastAsia="宋体" w:cs="宋体"/>
          <w:color w:val="auto"/>
          <w:highlight w:val="none"/>
        </w:rPr>
      </w:pPr>
    </w:p>
    <w:p w14:paraId="1113D6FC">
      <w:pPr>
        <w:spacing w:line="360" w:lineRule="auto"/>
        <w:jc w:val="center"/>
        <w:rPr>
          <w:rFonts w:hint="eastAsia" w:ascii="宋体" w:hAnsi="宋体" w:eastAsia="宋体" w:cs="宋体"/>
          <w:sz w:val="36"/>
          <w:szCs w:val="36"/>
          <w:highlight w:val="none"/>
          <w:lang w:eastAsia="zh-CN"/>
        </w:rPr>
      </w:pPr>
      <w:bookmarkStart w:id="1" w:name="_Toc26736"/>
      <w:r>
        <w:rPr>
          <w:rFonts w:hint="eastAsia" w:ascii="宋体" w:hAnsi="宋体" w:eastAsia="宋体" w:cs="宋体"/>
          <w:sz w:val="36"/>
          <w:szCs w:val="36"/>
          <w:highlight w:val="none"/>
          <w:lang w:eastAsia="zh-CN"/>
        </w:rPr>
        <w:t>采购人：</w:t>
      </w:r>
      <w:bookmarkEnd w:id="1"/>
      <w:r>
        <w:rPr>
          <w:rFonts w:hint="eastAsia" w:ascii="宋体" w:hAnsi="宋体" w:eastAsia="宋体" w:cs="宋体"/>
          <w:sz w:val="36"/>
          <w:szCs w:val="36"/>
          <w:highlight w:val="none"/>
          <w:lang w:eastAsia="zh-CN"/>
        </w:rPr>
        <w:t>重庆市科能高级技工学校</w:t>
      </w:r>
    </w:p>
    <w:p w14:paraId="0DEBAB8A">
      <w:pPr>
        <w:spacing w:line="360" w:lineRule="auto"/>
        <w:jc w:val="center"/>
        <w:rPr>
          <w:rFonts w:hint="eastAsia" w:ascii="宋体" w:hAnsi="宋体" w:eastAsia="宋体" w:cs="宋体"/>
          <w:sz w:val="36"/>
          <w:szCs w:val="36"/>
          <w:highlight w:val="none"/>
          <w:lang w:val="en-US" w:eastAsia="zh-CN"/>
        </w:rPr>
      </w:pPr>
      <w:bookmarkStart w:id="2" w:name="_Toc11485"/>
      <w:r>
        <w:rPr>
          <w:rFonts w:hint="eastAsia" w:ascii="宋体" w:hAnsi="宋体" w:eastAsia="宋体" w:cs="宋体"/>
          <w:sz w:val="36"/>
          <w:szCs w:val="36"/>
          <w:highlight w:val="none"/>
          <w:lang w:eastAsia="zh-CN"/>
        </w:rPr>
        <w:t>采购代理机构：重庆</w:t>
      </w:r>
      <w:bookmarkEnd w:id="2"/>
      <w:r>
        <w:rPr>
          <w:rFonts w:hint="eastAsia" w:ascii="宋体" w:hAnsi="宋体" w:eastAsia="宋体" w:cs="宋体"/>
          <w:sz w:val="36"/>
          <w:szCs w:val="36"/>
          <w:highlight w:val="none"/>
          <w:lang w:val="en-US" w:eastAsia="zh-CN"/>
        </w:rPr>
        <w:t>佳德工程项目管理有限公司</w:t>
      </w:r>
    </w:p>
    <w:p w14:paraId="3D98048E">
      <w:pPr>
        <w:pStyle w:val="4"/>
        <w:spacing w:line="360" w:lineRule="auto"/>
        <w:rPr>
          <w:rFonts w:hint="eastAsia" w:ascii="宋体" w:hAnsi="宋体" w:eastAsia="宋体" w:cs="宋体"/>
          <w:color w:val="auto"/>
          <w:highlight w:val="none"/>
        </w:rPr>
      </w:pPr>
    </w:p>
    <w:p w14:paraId="3F35C71F">
      <w:pPr>
        <w:snapToGrid w:val="0"/>
        <w:spacing w:line="360" w:lineRule="auto"/>
        <w:jc w:val="center"/>
        <w:rPr>
          <w:rFonts w:hint="eastAsia" w:ascii="宋体" w:hAnsi="宋体" w:eastAsia="宋体" w:cs="宋体"/>
          <w:sz w:val="40"/>
          <w:szCs w:val="40"/>
          <w:highlight w:val="none"/>
        </w:rPr>
      </w:pPr>
      <w:r>
        <w:rPr>
          <w:rFonts w:hint="eastAsia" w:ascii="宋体" w:hAnsi="宋体" w:eastAsia="宋体" w:cs="宋体"/>
          <w:sz w:val="40"/>
          <w:szCs w:val="40"/>
          <w:highlight w:val="none"/>
        </w:rPr>
        <w:t>二○二</w:t>
      </w:r>
      <w:r>
        <w:rPr>
          <w:rFonts w:hint="eastAsia" w:ascii="宋体" w:hAnsi="宋体" w:eastAsia="宋体" w:cs="宋体"/>
          <w:sz w:val="40"/>
          <w:szCs w:val="40"/>
          <w:highlight w:val="none"/>
          <w:lang w:val="en-US" w:eastAsia="zh-CN"/>
        </w:rPr>
        <w:t>五</w:t>
      </w:r>
      <w:r>
        <w:rPr>
          <w:rFonts w:hint="eastAsia" w:ascii="宋体" w:hAnsi="宋体" w:eastAsia="宋体" w:cs="宋体"/>
          <w:sz w:val="40"/>
          <w:szCs w:val="40"/>
          <w:highlight w:val="none"/>
        </w:rPr>
        <w:t>年</w:t>
      </w:r>
      <w:r>
        <w:rPr>
          <w:rFonts w:hint="eastAsia" w:ascii="宋体" w:hAnsi="宋体" w:cs="宋体"/>
          <w:sz w:val="40"/>
          <w:szCs w:val="40"/>
          <w:highlight w:val="none"/>
          <w:lang w:val="en-US" w:eastAsia="zh-CN"/>
        </w:rPr>
        <w:t>十一</w:t>
      </w:r>
      <w:r>
        <w:rPr>
          <w:rFonts w:hint="eastAsia" w:ascii="宋体" w:hAnsi="宋体" w:eastAsia="宋体" w:cs="宋体"/>
          <w:sz w:val="40"/>
          <w:szCs w:val="40"/>
          <w:highlight w:val="none"/>
        </w:rPr>
        <w:t>月</w:t>
      </w:r>
    </w:p>
    <w:p w14:paraId="26FC83FF">
      <w:pPr>
        <w:spacing w:line="360" w:lineRule="auto"/>
        <w:rPr>
          <w:rFonts w:hint="eastAsia" w:ascii="宋体" w:hAnsi="宋体" w:eastAsia="宋体" w:cs="宋体"/>
          <w:b/>
          <w:bCs/>
          <w:color w:val="auto"/>
          <w:szCs w:val="28"/>
          <w:highlight w:val="none"/>
        </w:rPr>
      </w:pPr>
      <w:bookmarkStart w:id="3" w:name="_Toc20908"/>
      <w:r>
        <w:rPr>
          <w:rFonts w:hint="eastAsia" w:ascii="宋体" w:hAnsi="宋体" w:eastAsia="宋体" w:cs="宋体"/>
          <w:b/>
          <w:bCs/>
          <w:color w:val="auto"/>
          <w:szCs w:val="28"/>
          <w:highlight w:val="none"/>
        </w:rPr>
        <w:br w:type="page"/>
      </w:r>
    </w:p>
    <w:p w14:paraId="6D928E87">
      <w:pPr>
        <w:spacing w:line="480" w:lineRule="exact"/>
        <w:jc w:val="center"/>
        <w:outlineLvl w:val="0"/>
        <w:rPr>
          <w:rFonts w:hint="eastAsia" w:ascii="宋体" w:hAnsi="宋体" w:eastAsia="宋体" w:cs="宋体"/>
          <w:b/>
          <w:bCs/>
          <w:color w:val="auto"/>
          <w:szCs w:val="28"/>
          <w:highlight w:val="none"/>
        </w:rPr>
      </w:pPr>
      <w:bookmarkStart w:id="4" w:name="_Toc24188"/>
      <w:bookmarkStart w:id="5" w:name="_Toc24163"/>
      <w:bookmarkStart w:id="6" w:name="_Toc25584"/>
      <w:bookmarkStart w:id="7" w:name="_Toc21886"/>
      <w:bookmarkStart w:id="8" w:name="_Toc23898"/>
      <w:bookmarkStart w:id="9" w:name="_Toc15672"/>
      <w:bookmarkStart w:id="10" w:name="_Toc29371"/>
      <w:bookmarkStart w:id="11" w:name="_Toc8283"/>
      <w:r>
        <w:rPr>
          <w:rFonts w:hint="eastAsia" w:ascii="宋体" w:hAnsi="宋体" w:eastAsia="宋体" w:cs="宋体"/>
          <w:b/>
          <w:bCs/>
          <w:color w:val="auto"/>
          <w:szCs w:val="28"/>
          <w:highlight w:val="none"/>
        </w:rPr>
        <w:t xml:space="preserve">目 </w:t>
      </w:r>
      <w:r>
        <w:rPr>
          <w:rFonts w:hint="eastAsia" w:ascii="宋体" w:hAnsi="宋体" w:eastAsia="宋体" w:cs="宋体"/>
          <w:b/>
          <w:bCs/>
          <w:color w:val="auto"/>
          <w:szCs w:val="28"/>
          <w:highlight w:val="none"/>
          <w:lang w:val="en-US" w:eastAsia="zh-CN"/>
        </w:rPr>
        <w:t xml:space="preserve"> </w:t>
      </w:r>
      <w:r>
        <w:rPr>
          <w:rFonts w:hint="eastAsia" w:ascii="宋体" w:hAnsi="宋体" w:eastAsia="宋体" w:cs="宋体"/>
          <w:b/>
          <w:bCs/>
          <w:color w:val="auto"/>
          <w:szCs w:val="28"/>
          <w:highlight w:val="none"/>
        </w:rPr>
        <w:t>录</w:t>
      </w:r>
      <w:bookmarkEnd w:id="3"/>
      <w:bookmarkEnd w:id="4"/>
      <w:bookmarkEnd w:id="5"/>
      <w:bookmarkEnd w:id="6"/>
      <w:bookmarkEnd w:id="7"/>
      <w:bookmarkEnd w:id="8"/>
      <w:bookmarkEnd w:id="9"/>
      <w:bookmarkEnd w:id="10"/>
      <w:bookmarkEnd w:id="11"/>
    </w:p>
    <w:sdt>
      <w:sdtPr>
        <w:rPr>
          <w:rFonts w:hint="eastAsia" w:ascii="宋体" w:hAnsi="宋体" w:eastAsia="宋体" w:cs="宋体"/>
          <w:color w:val="auto"/>
          <w:sz w:val="21"/>
          <w:highlight w:val="none"/>
        </w:rPr>
        <w:id w:val="147455712"/>
      </w:sdtPr>
      <w:sdtEndPr>
        <w:rPr>
          <w:rFonts w:hint="eastAsia" w:ascii="宋体" w:hAnsi="宋体" w:eastAsia="宋体" w:cs="宋体"/>
          <w:color w:val="auto"/>
          <w:sz w:val="24"/>
          <w:szCs w:val="24"/>
          <w:highlight w:val="none"/>
        </w:rPr>
      </w:sdtEndPr>
      <w:sdtContent>
        <w:p w14:paraId="772A5782">
          <w:pPr>
            <w:pStyle w:val="39"/>
            <w:tabs>
              <w:tab w:val="right" w:leader="dot" w:pos="9412"/>
            </w:tabs>
            <w:spacing w:line="360" w:lineRule="exact"/>
            <w:ind w:left="560"/>
            <w:jc w:val="both"/>
            <w:rPr>
              <w:highlight w:val="none"/>
            </w:rPr>
          </w:pPr>
          <w:bookmarkStart w:id="12" w:name="_Toc11641050"/>
          <w:bookmarkStart w:id="13" w:name="_Toc12789052"/>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p>
        <w:p w14:paraId="77F8B093">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_Toc27915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第一篇 采购公告</w:t>
          </w:r>
          <w:r>
            <w:rPr>
              <w:highlight w:val="none"/>
            </w:rPr>
            <w:tab/>
          </w:r>
          <w:r>
            <w:rPr>
              <w:highlight w:val="none"/>
            </w:rPr>
            <w:fldChar w:fldCharType="begin"/>
          </w:r>
          <w:r>
            <w:rPr>
              <w:highlight w:val="none"/>
            </w:rPr>
            <w:instrText xml:space="preserve"> PAGEREF _Toc27915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4"/>
              <w:highlight w:val="none"/>
            </w:rPr>
            <w:fldChar w:fldCharType="end"/>
          </w:r>
        </w:p>
        <w:p w14:paraId="226B2821">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_Toc18500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 项目概况</w:t>
          </w:r>
          <w:r>
            <w:rPr>
              <w:highlight w:val="none"/>
            </w:rPr>
            <w:tab/>
          </w:r>
          <w:r>
            <w:rPr>
              <w:highlight w:val="none"/>
            </w:rPr>
            <w:fldChar w:fldCharType="begin"/>
          </w:r>
          <w:r>
            <w:rPr>
              <w:highlight w:val="none"/>
            </w:rPr>
            <w:instrText xml:space="preserve"> PAGEREF _Toc18500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4"/>
              <w:highlight w:val="none"/>
            </w:rPr>
            <w:fldChar w:fldCharType="end"/>
          </w:r>
        </w:p>
        <w:p w14:paraId="1E087A7F">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_Toc12846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二、资金来源</w:t>
          </w:r>
          <w:r>
            <w:rPr>
              <w:highlight w:val="none"/>
            </w:rPr>
            <w:tab/>
          </w:r>
          <w:r>
            <w:rPr>
              <w:highlight w:val="none"/>
            </w:rPr>
            <w:fldChar w:fldCharType="begin"/>
          </w:r>
          <w:r>
            <w:rPr>
              <w:highlight w:val="none"/>
            </w:rPr>
            <w:instrText xml:space="preserve"> PAGEREF _Toc12846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4"/>
              <w:highlight w:val="none"/>
            </w:rPr>
            <w:fldChar w:fldCharType="end"/>
          </w:r>
        </w:p>
        <w:p w14:paraId="725374D9">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_Toc864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w:t>
          </w:r>
          <w:r>
            <w:rPr>
              <w:rFonts w:hint="eastAsia" w:ascii="宋体" w:hAnsi="宋体" w:eastAsia="宋体" w:cs="宋体"/>
              <w:szCs w:val="24"/>
              <w:highlight w:val="none"/>
              <w:lang w:eastAsia="zh-CN"/>
            </w:rPr>
            <w:t>服务商</w:t>
          </w:r>
          <w:r>
            <w:rPr>
              <w:rFonts w:hint="eastAsia" w:ascii="宋体" w:hAnsi="宋体" w:eastAsia="宋体" w:cs="宋体"/>
              <w:szCs w:val="24"/>
              <w:highlight w:val="none"/>
            </w:rPr>
            <w:t>资格条件</w:t>
          </w:r>
          <w:r>
            <w:rPr>
              <w:highlight w:val="none"/>
            </w:rPr>
            <w:tab/>
          </w:r>
          <w:r>
            <w:rPr>
              <w:highlight w:val="none"/>
            </w:rPr>
            <w:fldChar w:fldCharType="begin"/>
          </w:r>
          <w:r>
            <w:rPr>
              <w:highlight w:val="none"/>
            </w:rPr>
            <w:instrText xml:space="preserve"> PAGEREF _Toc864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4"/>
              <w:highlight w:val="none"/>
            </w:rPr>
            <w:fldChar w:fldCharType="end"/>
          </w:r>
        </w:p>
        <w:p w14:paraId="50924DD2">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_Toc7653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四、采购有关说明</w:t>
          </w:r>
          <w:r>
            <w:rPr>
              <w:highlight w:val="none"/>
            </w:rPr>
            <w:tab/>
          </w:r>
          <w:r>
            <w:rPr>
              <w:highlight w:val="none"/>
            </w:rPr>
            <w:fldChar w:fldCharType="begin"/>
          </w:r>
          <w:r>
            <w:rPr>
              <w:highlight w:val="none"/>
            </w:rPr>
            <w:instrText xml:space="preserve"> PAGEREF _Toc7653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4"/>
              <w:highlight w:val="none"/>
            </w:rPr>
            <w:fldChar w:fldCharType="end"/>
          </w:r>
        </w:p>
        <w:p w14:paraId="791C66FD">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_Toc13113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五、保证金</w:t>
          </w:r>
          <w:r>
            <w:rPr>
              <w:highlight w:val="none"/>
            </w:rPr>
            <w:tab/>
          </w:r>
          <w:r>
            <w:rPr>
              <w:highlight w:val="none"/>
            </w:rPr>
            <w:fldChar w:fldCharType="begin"/>
          </w:r>
          <w:r>
            <w:rPr>
              <w:highlight w:val="none"/>
            </w:rPr>
            <w:instrText xml:space="preserve"> PAGEREF _Toc13113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24"/>
              <w:highlight w:val="none"/>
            </w:rPr>
            <w:fldChar w:fldCharType="end"/>
          </w:r>
        </w:p>
        <w:p w14:paraId="3D63188D">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_Toc22280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六、其它有关规定</w:t>
          </w:r>
          <w:r>
            <w:rPr>
              <w:highlight w:val="none"/>
            </w:rPr>
            <w:tab/>
          </w:r>
          <w:r>
            <w:rPr>
              <w:highlight w:val="none"/>
            </w:rPr>
            <w:fldChar w:fldCharType="begin"/>
          </w:r>
          <w:r>
            <w:rPr>
              <w:highlight w:val="none"/>
            </w:rPr>
            <w:instrText xml:space="preserve"> PAGEREF _Toc22280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24"/>
              <w:highlight w:val="none"/>
            </w:rPr>
            <w:fldChar w:fldCharType="end"/>
          </w:r>
        </w:p>
        <w:p w14:paraId="3A9F3903">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_Toc18667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七、联系方式</w:t>
          </w:r>
          <w:r>
            <w:rPr>
              <w:highlight w:val="none"/>
            </w:rPr>
            <w:tab/>
          </w:r>
          <w:r>
            <w:rPr>
              <w:highlight w:val="none"/>
            </w:rPr>
            <w:fldChar w:fldCharType="begin"/>
          </w:r>
          <w:r>
            <w:rPr>
              <w:highlight w:val="none"/>
            </w:rPr>
            <w:instrText xml:space="preserve"> PAGEREF _Toc18667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24"/>
              <w:highlight w:val="none"/>
            </w:rPr>
            <w:fldChar w:fldCharType="end"/>
          </w:r>
        </w:p>
        <w:p w14:paraId="186C04BC">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_Toc320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第二篇 采购项目服务需求</w:t>
          </w:r>
          <w:r>
            <w:rPr>
              <w:highlight w:val="none"/>
            </w:rPr>
            <w:tab/>
          </w:r>
          <w:r>
            <w:rPr>
              <w:highlight w:val="none"/>
            </w:rPr>
            <w:fldChar w:fldCharType="begin"/>
          </w:r>
          <w:r>
            <w:rPr>
              <w:highlight w:val="none"/>
            </w:rPr>
            <w:instrText xml:space="preserve"> PAGEREF _Toc320 \h </w:instrText>
          </w:r>
          <w:r>
            <w:rPr>
              <w:highlight w:val="none"/>
            </w:rPr>
            <w:fldChar w:fldCharType="separate"/>
          </w:r>
          <w:r>
            <w:rPr>
              <w:highlight w:val="none"/>
            </w:rPr>
            <w:t>- 7 -</w:t>
          </w:r>
          <w:r>
            <w:rPr>
              <w:highlight w:val="none"/>
            </w:rPr>
            <w:fldChar w:fldCharType="end"/>
          </w:r>
          <w:r>
            <w:rPr>
              <w:rFonts w:hint="eastAsia" w:ascii="宋体" w:hAnsi="宋体" w:eastAsia="宋体" w:cs="宋体"/>
              <w:color w:val="auto"/>
              <w:szCs w:val="24"/>
              <w:highlight w:val="none"/>
            </w:rPr>
            <w:fldChar w:fldCharType="end"/>
          </w:r>
        </w:p>
        <w:p w14:paraId="612A72FA">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_Toc31863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lang w:val="en-US" w:eastAsia="zh-CN"/>
            </w:rPr>
            <w:t>一、采购目标</w:t>
          </w:r>
          <w:r>
            <w:rPr>
              <w:highlight w:val="none"/>
            </w:rPr>
            <w:tab/>
          </w:r>
          <w:r>
            <w:rPr>
              <w:highlight w:val="none"/>
            </w:rPr>
            <w:fldChar w:fldCharType="begin"/>
          </w:r>
          <w:r>
            <w:rPr>
              <w:highlight w:val="none"/>
            </w:rPr>
            <w:instrText xml:space="preserve"> PAGEREF _Toc31863 \h </w:instrText>
          </w:r>
          <w:r>
            <w:rPr>
              <w:highlight w:val="none"/>
            </w:rPr>
            <w:fldChar w:fldCharType="separate"/>
          </w:r>
          <w:r>
            <w:rPr>
              <w:highlight w:val="none"/>
            </w:rPr>
            <w:t>- 7 -</w:t>
          </w:r>
          <w:r>
            <w:rPr>
              <w:highlight w:val="none"/>
            </w:rPr>
            <w:fldChar w:fldCharType="end"/>
          </w:r>
          <w:r>
            <w:rPr>
              <w:rFonts w:hint="eastAsia" w:ascii="宋体" w:hAnsi="宋体" w:eastAsia="宋体" w:cs="宋体"/>
              <w:color w:val="auto"/>
              <w:szCs w:val="24"/>
              <w:highlight w:val="none"/>
            </w:rPr>
            <w:fldChar w:fldCharType="end"/>
          </w:r>
        </w:p>
        <w:p w14:paraId="7F27ADAE">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_Toc29597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lang w:val="en-US" w:eastAsia="zh-CN"/>
            </w:rPr>
            <w:t>二、采购范围与服务内容</w:t>
          </w:r>
          <w:r>
            <w:rPr>
              <w:highlight w:val="none"/>
            </w:rPr>
            <w:tab/>
          </w:r>
          <w:r>
            <w:rPr>
              <w:highlight w:val="none"/>
            </w:rPr>
            <w:fldChar w:fldCharType="begin"/>
          </w:r>
          <w:r>
            <w:rPr>
              <w:highlight w:val="none"/>
            </w:rPr>
            <w:instrText xml:space="preserve"> PAGEREF _Toc29597 \h </w:instrText>
          </w:r>
          <w:r>
            <w:rPr>
              <w:highlight w:val="none"/>
            </w:rPr>
            <w:fldChar w:fldCharType="separate"/>
          </w:r>
          <w:r>
            <w:rPr>
              <w:highlight w:val="none"/>
            </w:rPr>
            <w:t>- 7 -</w:t>
          </w:r>
          <w:r>
            <w:rPr>
              <w:highlight w:val="none"/>
            </w:rPr>
            <w:fldChar w:fldCharType="end"/>
          </w:r>
          <w:r>
            <w:rPr>
              <w:rFonts w:hint="eastAsia" w:ascii="宋体" w:hAnsi="宋体" w:eastAsia="宋体" w:cs="宋体"/>
              <w:color w:val="auto"/>
              <w:szCs w:val="24"/>
              <w:highlight w:val="none"/>
            </w:rPr>
            <w:fldChar w:fldCharType="end"/>
          </w:r>
        </w:p>
        <w:p w14:paraId="4A9D7048">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_Toc4984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lang w:eastAsia="zh-CN"/>
            </w:rPr>
            <w:t>（一）</w:t>
          </w:r>
          <w:r>
            <w:rPr>
              <w:rFonts w:hint="eastAsia" w:ascii="宋体" w:hAnsi="宋体" w:eastAsia="宋体" w:cs="宋体"/>
              <w:bCs/>
              <w:szCs w:val="24"/>
              <w:highlight w:val="none"/>
            </w:rPr>
            <w:t>服务范围</w:t>
          </w:r>
          <w:r>
            <w:rPr>
              <w:highlight w:val="none"/>
            </w:rPr>
            <w:tab/>
          </w:r>
          <w:r>
            <w:rPr>
              <w:highlight w:val="none"/>
            </w:rPr>
            <w:fldChar w:fldCharType="begin"/>
          </w:r>
          <w:r>
            <w:rPr>
              <w:highlight w:val="none"/>
            </w:rPr>
            <w:instrText xml:space="preserve"> PAGEREF _Toc4984 \h </w:instrText>
          </w:r>
          <w:r>
            <w:rPr>
              <w:highlight w:val="none"/>
            </w:rPr>
            <w:fldChar w:fldCharType="separate"/>
          </w:r>
          <w:r>
            <w:rPr>
              <w:highlight w:val="none"/>
            </w:rPr>
            <w:t>- 7 -</w:t>
          </w:r>
          <w:r>
            <w:rPr>
              <w:highlight w:val="none"/>
            </w:rPr>
            <w:fldChar w:fldCharType="end"/>
          </w:r>
          <w:r>
            <w:rPr>
              <w:rFonts w:hint="eastAsia" w:ascii="宋体" w:hAnsi="宋体" w:eastAsia="宋体" w:cs="宋体"/>
              <w:color w:val="auto"/>
              <w:szCs w:val="24"/>
              <w:highlight w:val="none"/>
            </w:rPr>
            <w:fldChar w:fldCharType="end"/>
          </w:r>
        </w:p>
        <w:p w14:paraId="55AACFFD">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_Toc9461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（二）核心服务内容</w:t>
          </w:r>
          <w:r>
            <w:rPr>
              <w:highlight w:val="none"/>
            </w:rPr>
            <w:tab/>
          </w:r>
          <w:r>
            <w:rPr>
              <w:highlight w:val="none"/>
            </w:rPr>
            <w:fldChar w:fldCharType="begin"/>
          </w:r>
          <w:r>
            <w:rPr>
              <w:highlight w:val="none"/>
            </w:rPr>
            <w:instrText xml:space="preserve"> PAGEREF _Toc9461 \h </w:instrText>
          </w:r>
          <w:r>
            <w:rPr>
              <w:highlight w:val="none"/>
            </w:rPr>
            <w:fldChar w:fldCharType="separate"/>
          </w:r>
          <w:r>
            <w:rPr>
              <w:highlight w:val="none"/>
            </w:rPr>
            <w:t>- 7 -</w:t>
          </w:r>
          <w:r>
            <w:rPr>
              <w:highlight w:val="none"/>
            </w:rPr>
            <w:fldChar w:fldCharType="end"/>
          </w:r>
          <w:r>
            <w:rPr>
              <w:rFonts w:hint="eastAsia" w:ascii="宋体" w:hAnsi="宋体" w:eastAsia="宋体" w:cs="宋体"/>
              <w:color w:val="auto"/>
              <w:szCs w:val="24"/>
              <w:highlight w:val="none"/>
            </w:rPr>
            <w:fldChar w:fldCharType="end"/>
          </w:r>
        </w:p>
        <w:p w14:paraId="5094F6C7">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_Toc23174 </w:instrText>
          </w:r>
          <w:r>
            <w:rPr>
              <w:rFonts w:hint="eastAsia" w:ascii="宋体" w:hAnsi="宋体" w:eastAsia="宋体" w:cs="宋体"/>
              <w:szCs w:val="24"/>
              <w:highlight w:val="none"/>
            </w:rPr>
            <w:fldChar w:fldCharType="separate"/>
          </w:r>
          <w:r>
            <w:rPr>
              <w:rFonts w:hint="eastAsia" w:ascii="宋体" w:hAnsi="宋体" w:cs="宋体"/>
              <w:bCs/>
              <w:szCs w:val="24"/>
              <w:highlight w:val="none"/>
              <w:lang w:val="en-US" w:eastAsia="zh-CN"/>
            </w:rPr>
            <w:t>三</w:t>
          </w:r>
          <w:r>
            <w:rPr>
              <w:rFonts w:hint="eastAsia" w:ascii="宋体" w:hAnsi="宋体" w:eastAsia="宋体" w:cs="宋体"/>
              <w:bCs/>
              <w:szCs w:val="24"/>
              <w:highlight w:val="none"/>
              <w:lang w:val="en-US" w:eastAsia="zh-CN"/>
            </w:rPr>
            <w:t>、现场踏勘</w:t>
          </w:r>
          <w:r>
            <w:rPr>
              <w:highlight w:val="none"/>
            </w:rPr>
            <w:tab/>
          </w:r>
          <w:r>
            <w:rPr>
              <w:highlight w:val="none"/>
            </w:rPr>
            <w:fldChar w:fldCharType="begin"/>
          </w:r>
          <w:r>
            <w:rPr>
              <w:highlight w:val="none"/>
            </w:rPr>
            <w:instrText xml:space="preserve"> PAGEREF _Toc23174 \h </w:instrText>
          </w:r>
          <w:r>
            <w:rPr>
              <w:highlight w:val="none"/>
            </w:rPr>
            <w:fldChar w:fldCharType="separate"/>
          </w:r>
          <w:r>
            <w:rPr>
              <w:highlight w:val="none"/>
            </w:rPr>
            <w:t>- 7 -</w:t>
          </w:r>
          <w:r>
            <w:rPr>
              <w:highlight w:val="none"/>
            </w:rPr>
            <w:fldChar w:fldCharType="end"/>
          </w:r>
          <w:r>
            <w:rPr>
              <w:rFonts w:hint="eastAsia" w:ascii="宋体" w:hAnsi="宋体" w:eastAsia="宋体" w:cs="宋体"/>
              <w:color w:val="auto"/>
              <w:szCs w:val="24"/>
              <w:highlight w:val="none"/>
            </w:rPr>
            <w:fldChar w:fldCharType="end"/>
          </w:r>
        </w:p>
        <w:p w14:paraId="402F618B">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_Toc1068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第三篇 采购项目商务需求</w:t>
          </w:r>
          <w:r>
            <w:rPr>
              <w:highlight w:val="none"/>
            </w:rPr>
            <w:tab/>
          </w:r>
          <w:r>
            <w:rPr>
              <w:highlight w:val="none"/>
            </w:rPr>
            <w:fldChar w:fldCharType="begin"/>
          </w:r>
          <w:r>
            <w:rPr>
              <w:highlight w:val="none"/>
            </w:rPr>
            <w:instrText xml:space="preserve"> PAGEREF _Toc1068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4"/>
              <w:highlight w:val="none"/>
            </w:rPr>
            <w:fldChar w:fldCharType="end"/>
          </w:r>
        </w:p>
        <w:p w14:paraId="3C525CB7">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_Toc20187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w:t>
          </w:r>
          <w:r>
            <w:rPr>
              <w:rFonts w:hint="eastAsia" w:ascii="宋体" w:hAnsi="宋体" w:eastAsia="宋体" w:cs="宋体"/>
              <w:szCs w:val="24"/>
              <w:highlight w:val="none"/>
              <w:lang w:eastAsia="zh-CN"/>
            </w:rPr>
            <w:t>服务</w:t>
          </w:r>
          <w:r>
            <w:rPr>
              <w:rFonts w:hint="eastAsia" w:ascii="宋体" w:hAnsi="宋体" w:eastAsia="宋体" w:cs="宋体"/>
              <w:szCs w:val="24"/>
              <w:highlight w:val="none"/>
            </w:rPr>
            <w:t>时间、</w:t>
          </w:r>
          <w:r>
            <w:rPr>
              <w:rFonts w:hint="eastAsia" w:ascii="宋体" w:hAnsi="宋体" w:eastAsia="宋体" w:cs="宋体"/>
              <w:szCs w:val="24"/>
              <w:highlight w:val="none"/>
              <w:lang w:eastAsia="zh-CN"/>
            </w:rPr>
            <w:t>服务</w:t>
          </w:r>
          <w:r>
            <w:rPr>
              <w:rFonts w:hint="eastAsia" w:ascii="宋体" w:hAnsi="宋体" w:eastAsia="宋体" w:cs="宋体"/>
              <w:szCs w:val="24"/>
              <w:highlight w:val="none"/>
            </w:rPr>
            <w:t>地点及验收方式</w:t>
          </w:r>
          <w:r>
            <w:rPr>
              <w:highlight w:val="none"/>
            </w:rPr>
            <w:tab/>
          </w:r>
          <w:r>
            <w:rPr>
              <w:highlight w:val="none"/>
            </w:rPr>
            <w:fldChar w:fldCharType="begin"/>
          </w:r>
          <w:r>
            <w:rPr>
              <w:highlight w:val="none"/>
            </w:rPr>
            <w:instrText xml:space="preserve"> PAGEREF _Toc20187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4"/>
              <w:highlight w:val="none"/>
            </w:rPr>
            <w:fldChar w:fldCharType="end"/>
          </w:r>
        </w:p>
        <w:p w14:paraId="6FD65B74">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_Toc25561 </w:instrText>
          </w:r>
          <w:r>
            <w:rPr>
              <w:rFonts w:hint="eastAsia" w:ascii="宋体" w:hAnsi="宋体" w:eastAsia="宋体" w:cs="宋体"/>
              <w:szCs w:val="24"/>
              <w:highlight w:val="none"/>
            </w:rPr>
            <w:fldChar w:fldCharType="separate"/>
          </w:r>
          <w:r>
            <w:rPr>
              <w:rFonts w:hint="eastAsia" w:ascii="宋体" w:hAnsi="宋体" w:cs="宋体"/>
              <w:bCs w:val="0"/>
              <w:szCs w:val="24"/>
              <w:highlight w:val="none"/>
              <w:lang w:eastAsia="zh-CN"/>
            </w:rPr>
            <w:t>二、</w:t>
          </w:r>
          <w:r>
            <w:rPr>
              <w:rFonts w:hint="eastAsia" w:ascii="宋体" w:hAnsi="宋体" w:cs="宋体"/>
              <w:bCs w:val="0"/>
              <w:szCs w:val="24"/>
              <w:highlight w:val="none"/>
            </w:rPr>
            <w:t>运营</w:t>
          </w:r>
          <w:r>
            <w:rPr>
              <w:rFonts w:hint="eastAsia" w:ascii="宋体" w:hAnsi="宋体" w:cs="宋体"/>
              <w:bCs w:val="0"/>
              <w:szCs w:val="24"/>
              <w:highlight w:val="none"/>
              <w:lang w:val="en-US" w:eastAsia="zh-CN"/>
            </w:rPr>
            <w:t>保障目标</w:t>
          </w:r>
          <w:r>
            <w:rPr>
              <w:highlight w:val="none"/>
            </w:rPr>
            <w:tab/>
          </w:r>
          <w:r>
            <w:rPr>
              <w:highlight w:val="none"/>
            </w:rPr>
            <w:fldChar w:fldCharType="begin"/>
          </w:r>
          <w:r>
            <w:rPr>
              <w:highlight w:val="none"/>
            </w:rPr>
            <w:instrText xml:space="preserve"> PAGEREF _Toc25561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4"/>
              <w:highlight w:val="none"/>
            </w:rPr>
            <w:fldChar w:fldCharType="end"/>
          </w:r>
        </w:p>
        <w:p w14:paraId="40F46DEC">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_Toc7132 </w:instrText>
          </w:r>
          <w:r>
            <w:rPr>
              <w:rFonts w:hint="eastAsia" w:ascii="宋体" w:hAnsi="宋体" w:eastAsia="宋体" w:cs="宋体"/>
              <w:szCs w:val="24"/>
              <w:highlight w:val="none"/>
            </w:rPr>
            <w:fldChar w:fldCharType="separate"/>
          </w:r>
          <w:r>
            <w:rPr>
              <w:rFonts w:hint="eastAsia" w:ascii="宋体" w:hAnsi="宋体" w:cs="宋体"/>
              <w:szCs w:val="24"/>
              <w:highlight w:val="none"/>
              <w:lang w:eastAsia="zh-CN"/>
            </w:rPr>
            <w:t>三、</w:t>
          </w:r>
          <w:r>
            <w:rPr>
              <w:rFonts w:hint="eastAsia" w:ascii="宋体" w:hAnsi="宋体" w:eastAsia="宋体" w:cs="宋体"/>
              <w:szCs w:val="24"/>
              <w:highlight w:val="none"/>
            </w:rPr>
            <w:t>报价要求</w:t>
          </w:r>
          <w:r>
            <w:rPr>
              <w:highlight w:val="none"/>
            </w:rPr>
            <w:tab/>
          </w:r>
          <w:r>
            <w:rPr>
              <w:highlight w:val="none"/>
            </w:rPr>
            <w:fldChar w:fldCharType="begin"/>
          </w:r>
          <w:r>
            <w:rPr>
              <w:highlight w:val="none"/>
            </w:rPr>
            <w:instrText xml:space="preserve"> PAGEREF _Toc7132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4"/>
              <w:highlight w:val="none"/>
            </w:rPr>
            <w:fldChar w:fldCharType="end"/>
          </w:r>
        </w:p>
        <w:p w14:paraId="04EC50E6">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_Toc20273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四</w:t>
          </w:r>
          <w:r>
            <w:rPr>
              <w:rFonts w:hint="eastAsia" w:ascii="宋体" w:hAnsi="宋体" w:eastAsia="宋体" w:cs="宋体"/>
              <w:szCs w:val="24"/>
              <w:highlight w:val="none"/>
              <w:lang w:val="en-US" w:eastAsia="zh-CN"/>
            </w:rPr>
            <w:t>、质量保证及售后服务</w:t>
          </w:r>
          <w:r>
            <w:rPr>
              <w:highlight w:val="none"/>
            </w:rPr>
            <w:tab/>
          </w:r>
          <w:r>
            <w:rPr>
              <w:highlight w:val="none"/>
            </w:rPr>
            <w:fldChar w:fldCharType="begin"/>
          </w:r>
          <w:r>
            <w:rPr>
              <w:highlight w:val="none"/>
            </w:rPr>
            <w:instrText xml:space="preserve"> PAGEREF _Toc20273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4"/>
              <w:highlight w:val="none"/>
            </w:rPr>
            <w:fldChar w:fldCharType="end"/>
          </w:r>
        </w:p>
        <w:p w14:paraId="05C1677A">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_Toc22757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五</w:t>
          </w:r>
          <w:r>
            <w:rPr>
              <w:rFonts w:hint="eastAsia" w:ascii="宋体" w:hAnsi="宋体" w:eastAsia="宋体" w:cs="宋体"/>
              <w:szCs w:val="24"/>
              <w:highlight w:val="none"/>
              <w:lang w:val="en-US" w:eastAsia="zh-CN"/>
            </w:rPr>
            <w:t>、付款方式</w:t>
          </w:r>
          <w:r>
            <w:rPr>
              <w:highlight w:val="none"/>
            </w:rPr>
            <w:tab/>
          </w:r>
          <w:r>
            <w:rPr>
              <w:highlight w:val="none"/>
            </w:rPr>
            <w:fldChar w:fldCharType="begin"/>
          </w:r>
          <w:r>
            <w:rPr>
              <w:highlight w:val="none"/>
            </w:rPr>
            <w:instrText xml:space="preserve"> PAGEREF _Toc22757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4"/>
              <w:highlight w:val="none"/>
            </w:rPr>
            <w:fldChar w:fldCharType="end"/>
          </w:r>
        </w:p>
        <w:p w14:paraId="1B905815">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_Toc31717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六</w:t>
          </w:r>
          <w:r>
            <w:rPr>
              <w:rFonts w:hint="eastAsia" w:ascii="宋体" w:hAnsi="宋体" w:eastAsia="宋体" w:cs="宋体"/>
              <w:szCs w:val="24"/>
              <w:highlight w:val="none"/>
              <w:lang w:val="en-US" w:eastAsia="zh-CN"/>
            </w:rPr>
            <w:t>、履约保证金</w:t>
          </w:r>
          <w:r>
            <w:rPr>
              <w:highlight w:val="none"/>
            </w:rPr>
            <w:tab/>
          </w:r>
          <w:r>
            <w:rPr>
              <w:highlight w:val="none"/>
            </w:rPr>
            <w:fldChar w:fldCharType="begin"/>
          </w:r>
          <w:r>
            <w:rPr>
              <w:highlight w:val="none"/>
            </w:rPr>
            <w:instrText xml:space="preserve"> PAGEREF _Toc31717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4"/>
              <w:highlight w:val="none"/>
            </w:rPr>
            <w:fldChar w:fldCharType="end"/>
          </w:r>
        </w:p>
        <w:p w14:paraId="5C19DF37">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_Toc4350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七</w:t>
          </w:r>
          <w:r>
            <w:rPr>
              <w:rFonts w:hint="eastAsia" w:ascii="宋体" w:hAnsi="宋体" w:eastAsia="宋体" w:cs="宋体"/>
              <w:szCs w:val="24"/>
              <w:highlight w:val="none"/>
              <w:lang w:val="en-US" w:eastAsia="zh-CN"/>
            </w:rPr>
            <w:t>、知识产权</w:t>
          </w:r>
          <w:r>
            <w:rPr>
              <w:highlight w:val="none"/>
            </w:rPr>
            <w:tab/>
          </w:r>
          <w:r>
            <w:rPr>
              <w:highlight w:val="none"/>
            </w:rPr>
            <w:fldChar w:fldCharType="begin"/>
          </w:r>
          <w:r>
            <w:rPr>
              <w:highlight w:val="none"/>
            </w:rPr>
            <w:instrText xml:space="preserve"> PAGEREF _Toc4350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4"/>
              <w:highlight w:val="none"/>
            </w:rPr>
            <w:fldChar w:fldCharType="end"/>
          </w:r>
        </w:p>
        <w:p w14:paraId="760C2F19">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_Toc23574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八、</w:t>
          </w:r>
          <w:r>
            <w:rPr>
              <w:rFonts w:hint="eastAsia" w:ascii="宋体" w:hAnsi="宋体" w:eastAsia="宋体" w:cs="宋体"/>
              <w:szCs w:val="24"/>
              <w:highlight w:val="none"/>
            </w:rPr>
            <w:t>其他</w:t>
          </w:r>
          <w:r>
            <w:rPr>
              <w:highlight w:val="none"/>
            </w:rPr>
            <w:tab/>
          </w:r>
          <w:r>
            <w:rPr>
              <w:highlight w:val="none"/>
            </w:rPr>
            <w:fldChar w:fldCharType="begin"/>
          </w:r>
          <w:r>
            <w:rPr>
              <w:highlight w:val="none"/>
            </w:rPr>
            <w:instrText xml:space="preserve"> PAGEREF _Toc23574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4"/>
              <w:highlight w:val="none"/>
            </w:rPr>
            <w:fldChar w:fldCharType="end"/>
          </w:r>
        </w:p>
        <w:p w14:paraId="33D7A375">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_Toc3476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第四篇 评标办法</w:t>
          </w:r>
          <w:r>
            <w:rPr>
              <w:highlight w:val="none"/>
            </w:rPr>
            <w:tab/>
          </w:r>
          <w:r>
            <w:rPr>
              <w:highlight w:val="none"/>
            </w:rPr>
            <w:fldChar w:fldCharType="begin"/>
          </w:r>
          <w:r>
            <w:rPr>
              <w:highlight w:val="none"/>
            </w:rPr>
            <w:instrText xml:space="preserve"> PAGEREF _Toc3476 \h </w:instrText>
          </w:r>
          <w:r>
            <w:rPr>
              <w:highlight w:val="none"/>
            </w:rPr>
            <w:fldChar w:fldCharType="separate"/>
          </w:r>
          <w:r>
            <w:rPr>
              <w:highlight w:val="none"/>
            </w:rPr>
            <w:t>- 11 -</w:t>
          </w:r>
          <w:r>
            <w:rPr>
              <w:highlight w:val="none"/>
            </w:rPr>
            <w:fldChar w:fldCharType="end"/>
          </w:r>
          <w:r>
            <w:rPr>
              <w:rFonts w:hint="eastAsia" w:ascii="宋体" w:hAnsi="宋体" w:eastAsia="宋体" w:cs="宋体"/>
              <w:color w:val="auto"/>
              <w:szCs w:val="24"/>
              <w:highlight w:val="none"/>
            </w:rPr>
            <w:fldChar w:fldCharType="end"/>
          </w:r>
        </w:p>
        <w:p w14:paraId="16DA9DF3">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_Toc27386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一、评标程序</w:t>
          </w:r>
          <w:r>
            <w:rPr>
              <w:highlight w:val="none"/>
            </w:rPr>
            <w:tab/>
          </w:r>
          <w:r>
            <w:rPr>
              <w:highlight w:val="none"/>
            </w:rPr>
            <w:fldChar w:fldCharType="begin"/>
          </w:r>
          <w:r>
            <w:rPr>
              <w:highlight w:val="none"/>
            </w:rPr>
            <w:instrText xml:space="preserve"> PAGEREF _Toc27386 \h </w:instrText>
          </w:r>
          <w:r>
            <w:rPr>
              <w:highlight w:val="none"/>
            </w:rPr>
            <w:fldChar w:fldCharType="separate"/>
          </w:r>
          <w:r>
            <w:rPr>
              <w:highlight w:val="none"/>
            </w:rPr>
            <w:t>- 11 -</w:t>
          </w:r>
          <w:r>
            <w:rPr>
              <w:highlight w:val="none"/>
            </w:rPr>
            <w:fldChar w:fldCharType="end"/>
          </w:r>
          <w:r>
            <w:rPr>
              <w:rFonts w:hint="eastAsia" w:ascii="宋体" w:hAnsi="宋体" w:eastAsia="宋体" w:cs="宋体"/>
              <w:color w:val="auto"/>
              <w:szCs w:val="24"/>
              <w:highlight w:val="none"/>
            </w:rPr>
            <w:fldChar w:fldCharType="end"/>
          </w:r>
        </w:p>
        <w:p w14:paraId="4E61AAAE">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_Toc16019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二、评标方法</w:t>
          </w:r>
          <w:r>
            <w:rPr>
              <w:highlight w:val="none"/>
            </w:rPr>
            <w:tab/>
          </w:r>
          <w:r>
            <w:rPr>
              <w:highlight w:val="none"/>
            </w:rPr>
            <w:fldChar w:fldCharType="begin"/>
          </w:r>
          <w:r>
            <w:rPr>
              <w:highlight w:val="none"/>
            </w:rPr>
            <w:instrText xml:space="preserve"> PAGEREF _Toc16019 \h </w:instrText>
          </w:r>
          <w:r>
            <w:rPr>
              <w:highlight w:val="none"/>
            </w:rPr>
            <w:fldChar w:fldCharType="separate"/>
          </w:r>
          <w:r>
            <w:rPr>
              <w:highlight w:val="none"/>
            </w:rPr>
            <w:t>- 12 -</w:t>
          </w:r>
          <w:r>
            <w:rPr>
              <w:highlight w:val="none"/>
            </w:rPr>
            <w:fldChar w:fldCharType="end"/>
          </w:r>
          <w:r>
            <w:rPr>
              <w:rFonts w:hint="eastAsia" w:ascii="宋体" w:hAnsi="宋体" w:eastAsia="宋体" w:cs="宋体"/>
              <w:color w:val="auto"/>
              <w:szCs w:val="24"/>
              <w:highlight w:val="none"/>
            </w:rPr>
            <w:fldChar w:fldCharType="end"/>
          </w:r>
        </w:p>
        <w:p w14:paraId="0C8CDBB6">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_Toc31768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三、评标标准</w:t>
          </w:r>
          <w:r>
            <w:rPr>
              <w:highlight w:val="none"/>
            </w:rPr>
            <w:tab/>
          </w:r>
          <w:r>
            <w:rPr>
              <w:highlight w:val="none"/>
            </w:rPr>
            <w:fldChar w:fldCharType="begin"/>
          </w:r>
          <w:r>
            <w:rPr>
              <w:highlight w:val="none"/>
            </w:rPr>
            <w:instrText xml:space="preserve"> PAGEREF _Toc31768 \h </w:instrText>
          </w:r>
          <w:r>
            <w:rPr>
              <w:highlight w:val="none"/>
            </w:rPr>
            <w:fldChar w:fldCharType="separate"/>
          </w:r>
          <w:r>
            <w:rPr>
              <w:highlight w:val="none"/>
            </w:rPr>
            <w:t>- 13 -</w:t>
          </w:r>
          <w:r>
            <w:rPr>
              <w:highlight w:val="none"/>
            </w:rPr>
            <w:fldChar w:fldCharType="end"/>
          </w:r>
          <w:r>
            <w:rPr>
              <w:rFonts w:hint="eastAsia" w:ascii="宋体" w:hAnsi="宋体" w:eastAsia="宋体" w:cs="宋体"/>
              <w:color w:val="auto"/>
              <w:szCs w:val="24"/>
              <w:highlight w:val="none"/>
            </w:rPr>
            <w:fldChar w:fldCharType="end"/>
          </w:r>
        </w:p>
        <w:p w14:paraId="2895BD9F">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_Toc26509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四、响应无效</w:t>
          </w:r>
          <w:r>
            <w:rPr>
              <w:highlight w:val="none"/>
            </w:rPr>
            <w:tab/>
          </w:r>
          <w:r>
            <w:rPr>
              <w:highlight w:val="none"/>
            </w:rPr>
            <w:fldChar w:fldCharType="begin"/>
          </w:r>
          <w:r>
            <w:rPr>
              <w:highlight w:val="none"/>
            </w:rPr>
            <w:instrText xml:space="preserve"> PAGEREF _Toc26509 \h </w:instrText>
          </w:r>
          <w:r>
            <w:rPr>
              <w:highlight w:val="none"/>
            </w:rPr>
            <w:fldChar w:fldCharType="separate"/>
          </w:r>
          <w:r>
            <w:rPr>
              <w:highlight w:val="none"/>
            </w:rPr>
            <w:t>- 15 -</w:t>
          </w:r>
          <w:r>
            <w:rPr>
              <w:highlight w:val="none"/>
            </w:rPr>
            <w:fldChar w:fldCharType="end"/>
          </w:r>
          <w:r>
            <w:rPr>
              <w:rFonts w:hint="eastAsia" w:ascii="宋体" w:hAnsi="宋体" w:eastAsia="宋体" w:cs="宋体"/>
              <w:color w:val="auto"/>
              <w:szCs w:val="24"/>
              <w:highlight w:val="none"/>
            </w:rPr>
            <w:fldChar w:fldCharType="end"/>
          </w:r>
        </w:p>
        <w:p w14:paraId="7C83642F">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_Toc32526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、采购终止</w:t>
          </w:r>
          <w:r>
            <w:rPr>
              <w:highlight w:val="none"/>
            </w:rPr>
            <w:tab/>
          </w:r>
          <w:r>
            <w:rPr>
              <w:highlight w:val="none"/>
            </w:rPr>
            <w:fldChar w:fldCharType="begin"/>
          </w:r>
          <w:r>
            <w:rPr>
              <w:highlight w:val="none"/>
            </w:rPr>
            <w:instrText xml:space="preserve"> PAGEREF _Toc32526 \h </w:instrText>
          </w:r>
          <w:r>
            <w:rPr>
              <w:highlight w:val="none"/>
            </w:rPr>
            <w:fldChar w:fldCharType="separate"/>
          </w:r>
          <w:r>
            <w:rPr>
              <w:highlight w:val="none"/>
            </w:rPr>
            <w:t>- 15 -</w:t>
          </w:r>
          <w:r>
            <w:rPr>
              <w:highlight w:val="none"/>
            </w:rPr>
            <w:fldChar w:fldCharType="end"/>
          </w:r>
          <w:r>
            <w:rPr>
              <w:rFonts w:hint="eastAsia" w:ascii="宋体" w:hAnsi="宋体" w:eastAsia="宋体" w:cs="宋体"/>
              <w:color w:val="auto"/>
              <w:szCs w:val="24"/>
              <w:highlight w:val="none"/>
            </w:rPr>
            <w:fldChar w:fldCharType="end"/>
          </w:r>
        </w:p>
        <w:p w14:paraId="032E0DA2">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_Toc6530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第五篇 服务商须知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_Toc6530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- 17 -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6AA7C43D">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_Toc2065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第六篇 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_Toc2065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- 20 -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6F66A232">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_Toc28040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第七篇 响应文件编制要求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_Toc28040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- 21 -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AACF2FD">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_Toc13852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一、经济部分</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_Toc13852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- 23 -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85D2647">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_Toc13023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（一）报价函</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_Toc13023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- 23 -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FD91A7C">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_Toc8010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二</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明细报价表</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_Toc8010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- 24 -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7F8453A">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_Toc4491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二、服务部分</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_Toc4491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- 25 -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4F4866AD">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_Toc24039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响应偏离表</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_Toc24039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- 25 -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4D2C48C9">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_Toc29352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（二）其他资料</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_Toc29352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- 26 -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CDA7D12">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_Toc23900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三、商务部分</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_Toc23900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- 27 -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27D7487F">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_Toc7945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（一）商务响应偏离表</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_Toc7945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- 27 -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CDBDC4F">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_Toc29925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（二）其它商务资料</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_Toc29925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- 28 -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AFA8BC9">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_Toc29153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四、资格条件及其他</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_Toc29153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- 29 -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55A72C6">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_Toc26424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五、其他应提供的资料</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_Toc26424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- 34 -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5C53C0BB">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_Toc2568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（一）其他与项目有关的资料（自附）</w:t>
          </w:r>
          <w:r>
            <w:rPr>
              <w:highlight w:val="none"/>
            </w:rPr>
            <w:tab/>
          </w:r>
          <w:r>
            <w:rPr>
              <w:highlight w:val="none"/>
            </w:rPr>
            <w:fldChar w:fldCharType="begin"/>
          </w:r>
          <w:r>
            <w:rPr>
              <w:highlight w:val="none"/>
            </w:rPr>
            <w:instrText xml:space="preserve"> PAGEREF _Toc2568 \h </w:instrText>
          </w:r>
          <w:r>
            <w:rPr>
              <w:highlight w:val="none"/>
            </w:rPr>
            <w:fldChar w:fldCharType="separate"/>
          </w:r>
          <w:r>
            <w:rPr>
              <w:highlight w:val="none"/>
            </w:rPr>
            <w:t>- 34 -</w:t>
          </w:r>
          <w:r>
            <w:rPr>
              <w:highlight w:val="none"/>
            </w:rPr>
            <w:fldChar w:fldCharType="end"/>
          </w:r>
          <w:r>
            <w:rPr>
              <w:rFonts w:hint="eastAsia" w:ascii="宋体" w:hAnsi="宋体" w:eastAsia="宋体" w:cs="宋体"/>
              <w:color w:val="auto"/>
              <w:szCs w:val="24"/>
              <w:highlight w:val="none"/>
            </w:rPr>
            <w:fldChar w:fldCharType="end"/>
          </w:r>
        </w:p>
        <w:p w14:paraId="5063A1FC">
          <w:pPr>
            <w:pStyle w:val="48"/>
            <w:tabs>
              <w:tab w:val="right" w:leader="dot" w:pos="9412"/>
            </w:tabs>
            <w:spacing w:line="360" w:lineRule="exact"/>
            <w:ind w:left="560"/>
            <w:jc w:val="left"/>
            <w:rPr>
              <w:rFonts w:hint="eastAsia" w:ascii="宋体" w:hAnsi="宋体" w:eastAsia="宋体" w:cs="宋体"/>
              <w:color w:val="auto"/>
              <w:sz w:val="24"/>
              <w:szCs w:val="24"/>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 w:val="24"/>
              <w:szCs w:val="24"/>
              <w:highlight w:val="none"/>
            </w:rPr>
            <w:fldChar w:fldCharType="end"/>
          </w:r>
        </w:p>
      </w:sdtContent>
    </w:sdt>
    <w:bookmarkEnd w:id="12"/>
    <w:bookmarkEnd w:id="13"/>
    <w:p w14:paraId="411AD512">
      <w:pPr>
        <w:pStyle w:val="4"/>
        <w:spacing w:before="0" w:after="0" w:line="360" w:lineRule="auto"/>
        <w:jc w:val="center"/>
        <w:rPr>
          <w:rFonts w:hint="eastAsia" w:ascii="宋体" w:hAnsi="宋体" w:eastAsia="宋体" w:cs="宋体"/>
          <w:bCs/>
          <w:color w:val="auto"/>
          <w:sz w:val="36"/>
          <w:szCs w:val="30"/>
          <w:highlight w:val="none"/>
        </w:rPr>
      </w:pPr>
      <w:bookmarkStart w:id="14" w:name="_Toc16094"/>
      <w:bookmarkStart w:id="15" w:name="_Toc27915"/>
      <w:bookmarkStart w:id="16" w:name="_Toc11917"/>
      <w:bookmarkStart w:id="17" w:name="_Toc12577"/>
      <w:r>
        <w:rPr>
          <w:rFonts w:hint="eastAsia" w:ascii="宋体" w:hAnsi="宋体" w:eastAsia="宋体" w:cs="宋体"/>
          <w:bCs/>
          <w:color w:val="auto"/>
          <w:sz w:val="36"/>
          <w:szCs w:val="30"/>
          <w:highlight w:val="none"/>
        </w:rPr>
        <w:t>第一篇 采购</w:t>
      </w:r>
      <w:bookmarkEnd w:id="14"/>
      <w:r>
        <w:rPr>
          <w:rFonts w:hint="eastAsia" w:ascii="宋体" w:hAnsi="宋体" w:eastAsia="宋体" w:cs="宋体"/>
          <w:bCs/>
          <w:color w:val="auto"/>
          <w:sz w:val="36"/>
          <w:szCs w:val="30"/>
          <w:highlight w:val="none"/>
        </w:rPr>
        <w:t>公告</w:t>
      </w:r>
      <w:bookmarkEnd w:id="15"/>
      <w:bookmarkEnd w:id="16"/>
      <w:bookmarkEnd w:id="17"/>
    </w:p>
    <w:p w14:paraId="6D52258E">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重庆佳德工程项目管理有限公司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rPr>
        <w:t>重庆市科能高级技工学校</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学生服务中心超市服务商采购项目（</w:t>
      </w:r>
      <w:r>
        <w:rPr>
          <w:rFonts w:hint="eastAsia" w:ascii="宋体" w:hAnsi="宋体" w:cs="宋体"/>
          <w:color w:val="auto"/>
          <w:sz w:val="24"/>
          <w:szCs w:val="24"/>
          <w:highlight w:val="none"/>
          <w:u w:val="single"/>
          <w:lang w:val="en-US" w:eastAsia="zh-CN"/>
        </w:rPr>
        <w:t>第二次）</w:t>
      </w:r>
      <w:r>
        <w:rPr>
          <w:rFonts w:hint="eastAsia" w:ascii="宋体" w:hAnsi="宋体" w:eastAsia="宋体" w:cs="宋体"/>
          <w:color w:val="auto"/>
          <w:sz w:val="24"/>
          <w:szCs w:val="24"/>
          <w:highlight w:val="none"/>
        </w:rPr>
        <w:t>进行</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，欢迎有资格的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参与。</w:t>
      </w:r>
    </w:p>
    <w:p w14:paraId="7526DF2D">
      <w:pPr>
        <w:pStyle w:val="4"/>
        <w:numPr>
          <w:ilvl w:val="0"/>
          <w:numId w:val="14"/>
        </w:numPr>
        <w:spacing w:before="0" w:after="0" w:line="460" w:lineRule="exact"/>
        <w:outlineLvl w:val="1"/>
        <w:rPr>
          <w:rFonts w:hint="eastAsia" w:ascii="宋体" w:hAnsi="宋体" w:eastAsia="宋体" w:cs="宋体"/>
          <w:color w:val="auto"/>
          <w:sz w:val="24"/>
          <w:szCs w:val="24"/>
          <w:highlight w:val="none"/>
        </w:rPr>
      </w:pPr>
      <w:bookmarkStart w:id="18" w:name="_Toc11532"/>
      <w:bookmarkStart w:id="19" w:name="_Toc313893526"/>
      <w:bookmarkStart w:id="20" w:name="_Toc155"/>
      <w:bookmarkStart w:id="21" w:name="_Toc22851"/>
      <w:bookmarkStart w:id="22" w:name="_Toc18500"/>
      <w:bookmarkStart w:id="23" w:name="_Toc317775175"/>
      <w:r>
        <w:rPr>
          <w:rFonts w:hint="eastAsia" w:ascii="宋体" w:hAnsi="宋体" w:eastAsia="宋体" w:cs="宋体"/>
          <w:color w:val="auto"/>
          <w:sz w:val="24"/>
          <w:szCs w:val="24"/>
          <w:highlight w:val="none"/>
        </w:rPr>
        <w:t>项目概况</w:t>
      </w:r>
      <w:bookmarkEnd w:id="18"/>
      <w:bookmarkEnd w:id="19"/>
      <w:bookmarkEnd w:id="20"/>
      <w:bookmarkEnd w:id="21"/>
      <w:bookmarkEnd w:id="22"/>
      <w:bookmarkEnd w:id="23"/>
    </w:p>
    <w:tbl>
      <w:tblPr>
        <w:tblStyle w:val="61"/>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1502"/>
        <w:gridCol w:w="1513"/>
        <w:gridCol w:w="1388"/>
        <w:gridCol w:w="1700"/>
      </w:tblGrid>
      <w:tr w14:paraId="751A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920" w:type="dxa"/>
            <w:noWrap w:val="0"/>
            <w:vAlign w:val="center"/>
          </w:tcPr>
          <w:p w14:paraId="31507C78">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项目名称</w:t>
            </w:r>
          </w:p>
        </w:tc>
        <w:tc>
          <w:tcPr>
            <w:tcW w:w="1502" w:type="dxa"/>
            <w:noWrap w:val="0"/>
            <w:vAlign w:val="center"/>
          </w:tcPr>
          <w:p w14:paraId="223277A9">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采购预算</w:t>
            </w:r>
          </w:p>
          <w:p w14:paraId="401E7B7B">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(万元)</w:t>
            </w:r>
          </w:p>
        </w:tc>
        <w:tc>
          <w:tcPr>
            <w:tcW w:w="1513" w:type="dxa"/>
            <w:noWrap w:val="0"/>
            <w:vAlign w:val="center"/>
          </w:tcPr>
          <w:p w14:paraId="028DBA94">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最高限价</w:t>
            </w:r>
          </w:p>
          <w:p w14:paraId="44EA3FAA">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（万元）</w:t>
            </w:r>
          </w:p>
        </w:tc>
        <w:tc>
          <w:tcPr>
            <w:tcW w:w="1388" w:type="dxa"/>
            <w:noWrap w:val="0"/>
            <w:vAlign w:val="center"/>
          </w:tcPr>
          <w:p w14:paraId="5E4BA083">
            <w:pPr>
              <w:spacing w:line="460" w:lineRule="exact"/>
              <w:ind w:firstLine="0" w:firstLineChars="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服务期限</w:t>
            </w:r>
          </w:p>
        </w:tc>
        <w:tc>
          <w:tcPr>
            <w:tcW w:w="1700" w:type="dxa"/>
            <w:noWrap w:val="0"/>
            <w:vAlign w:val="center"/>
          </w:tcPr>
          <w:p w14:paraId="1287FB3C">
            <w:pPr>
              <w:spacing w:line="460" w:lineRule="exact"/>
              <w:ind w:firstLine="0" w:firstLineChars="0"/>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成交</w:t>
            </w:r>
            <w:r>
              <w:rPr>
                <w:rFonts w:hint="eastAsia" w:ascii="宋体" w:hAnsi="宋体" w:cs="宋体"/>
                <w:b/>
                <w:bCs/>
                <w:color w:val="000000"/>
                <w:sz w:val="24"/>
                <w:szCs w:val="24"/>
                <w:highlight w:val="none"/>
                <w:lang w:eastAsia="zh-CN"/>
              </w:rPr>
              <w:t>服务商</w:t>
            </w:r>
          </w:p>
          <w:p w14:paraId="7A8B83BA">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数量（名）</w:t>
            </w:r>
          </w:p>
        </w:tc>
      </w:tr>
      <w:tr w14:paraId="7BD1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20" w:type="dxa"/>
            <w:noWrap w:val="0"/>
            <w:vAlign w:val="center"/>
          </w:tcPr>
          <w:p w14:paraId="7E5DE754">
            <w:pPr>
              <w:spacing w:line="460" w:lineRule="exact"/>
              <w:ind w:firstLine="0" w:firstLineChars="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学生服务中心超市服务商采购项目（第二次）</w:t>
            </w:r>
          </w:p>
        </w:tc>
        <w:tc>
          <w:tcPr>
            <w:tcW w:w="1502" w:type="dxa"/>
            <w:noWrap w:val="0"/>
            <w:vAlign w:val="center"/>
          </w:tcPr>
          <w:p w14:paraId="4008DDD1">
            <w:pPr>
              <w:spacing w:line="460" w:lineRule="exact"/>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cs="宋体"/>
                <w:color w:val="000000"/>
                <w:sz w:val="24"/>
                <w:szCs w:val="24"/>
                <w:highlight w:val="none"/>
                <w:lang w:val="en-US" w:eastAsia="zh-CN"/>
              </w:rPr>
              <w:t>135</w:t>
            </w:r>
          </w:p>
        </w:tc>
        <w:tc>
          <w:tcPr>
            <w:tcW w:w="1513" w:type="dxa"/>
            <w:noWrap w:val="0"/>
            <w:vAlign w:val="center"/>
          </w:tcPr>
          <w:p w14:paraId="41602C53">
            <w:pPr>
              <w:spacing w:line="460" w:lineRule="exact"/>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cs="宋体"/>
                <w:color w:val="000000"/>
                <w:sz w:val="24"/>
                <w:szCs w:val="24"/>
                <w:highlight w:val="none"/>
                <w:lang w:val="en-US" w:eastAsia="zh-CN"/>
              </w:rPr>
              <w:t>135</w:t>
            </w:r>
          </w:p>
        </w:tc>
        <w:tc>
          <w:tcPr>
            <w:tcW w:w="1388" w:type="dxa"/>
            <w:noWrap w:val="0"/>
            <w:vAlign w:val="center"/>
          </w:tcPr>
          <w:p w14:paraId="2C90AEF1">
            <w:pPr>
              <w:spacing w:line="460" w:lineRule="exact"/>
              <w:ind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1年</w:t>
            </w:r>
          </w:p>
        </w:tc>
        <w:tc>
          <w:tcPr>
            <w:tcW w:w="1700" w:type="dxa"/>
            <w:noWrap w:val="0"/>
            <w:vAlign w:val="center"/>
          </w:tcPr>
          <w:p w14:paraId="5DBD135A">
            <w:pPr>
              <w:spacing w:line="460" w:lineRule="exact"/>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r>
    </w:tbl>
    <w:p w14:paraId="2B6A7EBC">
      <w:pPr>
        <w:pStyle w:val="4"/>
        <w:spacing w:before="0" w:after="0" w:line="460" w:lineRule="exact"/>
        <w:ind w:firstLine="422" w:firstLineChars="200"/>
        <w:outlineLvl w:val="1"/>
        <w:rPr>
          <w:rFonts w:hint="default" w:ascii="宋体" w:hAnsi="宋体" w:eastAsia="宋体" w:cs="宋体"/>
          <w:color w:val="auto"/>
          <w:sz w:val="21"/>
          <w:szCs w:val="21"/>
          <w:highlight w:val="none"/>
          <w:lang w:val="en-US" w:eastAsia="zh-CN"/>
        </w:rPr>
      </w:pPr>
      <w:bookmarkStart w:id="24" w:name="_Toc11659"/>
      <w:bookmarkStart w:id="25" w:name="_Toc16751"/>
      <w:bookmarkStart w:id="26" w:name="_Toc12846"/>
      <w:bookmarkStart w:id="27" w:name="_Toc28115"/>
      <w:bookmarkStart w:id="28" w:name="_Toc373860293"/>
      <w:bookmarkStart w:id="29" w:name="_Toc317775178"/>
      <w:r>
        <w:rPr>
          <w:rFonts w:hint="eastAsia" w:ascii="宋体" w:hAnsi="宋体" w:eastAsia="宋体" w:cs="宋体"/>
          <w:color w:val="auto"/>
          <w:sz w:val="21"/>
          <w:szCs w:val="21"/>
          <w:highlight w:val="none"/>
          <w:lang w:val="en-US" w:eastAsia="zh-CN"/>
        </w:rPr>
        <w:t>说明：本项目采购预算包括商品采购费用最高限价112.32万元，人员服务费最高限价18万元及管理费最高限价4.68万元。</w:t>
      </w:r>
    </w:p>
    <w:p w14:paraId="4A4AFAF0">
      <w:pPr>
        <w:pStyle w:val="4"/>
        <w:spacing w:before="0" w:after="0" w:line="460" w:lineRule="exac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二、资金来源</w:t>
      </w:r>
      <w:bookmarkEnd w:id="24"/>
      <w:bookmarkEnd w:id="25"/>
      <w:bookmarkEnd w:id="26"/>
      <w:bookmarkEnd w:id="27"/>
    </w:p>
    <w:p w14:paraId="49F312FD">
      <w:pPr>
        <w:snapToGrid w:val="0"/>
        <w:spacing w:line="460" w:lineRule="exact"/>
        <w:ind w:firstLine="480" w:firstLineChars="200"/>
        <w:rPr>
          <w:rFonts w:hint="eastAsia" w:ascii="宋体" w:hAnsi="宋体" w:eastAsia="宋体" w:cs="宋体"/>
          <w:color w:val="auto"/>
          <w:sz w:val="24"/>
          <w:szCs w:val="24"/>
          <w:highlight w:val="none"/>
        </w:rPr>
      </w:pPr>
      <w:bookmarkStart w:id="30" w:name="_Toc15957"/>
      <w:r>
        <w:rPr>
          <w:rFonts w:hint="eastAsia" w:ascii="宋体" w:hAnsi="宋体" w:cs="宋体"/>
          <w:color w:val="auto"/>
          <w:sz w:val="24"/>
          <w:szCs w:val="24"/>
          <w:highlight w:val="none"/>
          <w:lang w:val="en-US" w:eastAsia="zh-CN"/>
        </w:rPr>
        <w:t>自筹</w:t>
      </w:r>
      <w:r>
        <w:rPr>
          <w:rFonts w:hint="eastAsia" w:ascii="宋体" w:hAnsi="宋体" w:eastAsia="宋体" w:cs="宋体"/>
          <w:color w:val="auto"/>
          <w:sz w:val="24"/>
          <w:szCs w:val="24"/>
          <w:highlight w:val="none"/>
        </w:rPr>
        <w:t>资金。</w:t>
      </w:r>
    </w:p>
    <w:p w14:paraId="6B617A2D">
      <w:pPr>
        <w:pStyle w:val="4"/>
        <w:spacing w:before="0" w:after="0" w:line="460" w:lineRule="exact"/>
        <w:outlineLvl w:val="1"/>
        <w:rPr>
          <w:rFonts w:hint="eastAsia" w:ascii="宋体" w:hAnsi="宋体" w:eastAsia="宋体" w:cs="宋体"/>
          <w:color w:val="auto"/>
          <w:sz w:val="24"/>
          <w:szCs w:val="24"/>
          <w:highlight w:val="none"/>
        </w:rPr>
      </w:pPr>
      <w:bookmarkStart w:id="31" w:name="_Toc8238"/>
      <w:bookmarkStart w:id="32" w:name="_Toc864"/>
      <w:bookmarkStart w:id="33" w:name="_Toc7609"/>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服务商</w:t>
      </w:r>
      <w:r>
        <w:rPr>
          <w:rFonts w:hint="eastAsia" w:ascii="宋体" w:hAnsi="宋体" w:eastAsia="宋体" w:cs="宋体"/>
          <w:color w:val="auto"/>
          <w:sz w:val="24"/>
          <w:szCs w:val="24"/>
          <w:highlight w:val="none"/>
        </w:rPr>
        <w:t>资格条件</w:t>
      </w:r>
      <w:bookmarkEnd w:id="30"/>
      <w:bookmarkEnd w:id="31"/>
      <w:bookmarkEnd w:id="32"/>
      <w:bookmarkEnd w:id="33"/>
    </w:p>
    <w:p w14:paraId="7AC24DD8">
      <w:pPr>
        <w:spacing w:line="460" w:lineRule="exact"/>
        <w:ind w:firstLine="480" w:firstLineChars="200"/>
        <w:jc w:val="left"/>
        <w:rPr>
          <w:rFonts w:hint="eastAsia" w:ascii="宋体" w:hAnsi="宋体" w:eastAsia="宋体" w:cs="宋体"/>
          <w:bCs/>
          <w:color w:val="auto"/>
          <w:sz w:val="24"/>
          <w:szCs w:val="24"/>
          <w:highlight w:val="none"/>
        </w:rPr>
      </w:pPr>
      <w:bookmarkStart w:id="34" w:name="OLE_LINK5"/>
      <w:bookmarkStart w:id="35" w:name="_Toc3499"/>
      <w:bookmarkStart w:id="36" w:name="_Toc13803"/>
      <w:bookmarkStart w:id="37" w:name="_Toc30351"/>
      <w:r>
        <w:rPr>
          <w:rFonts w:hint="eastAsia" w:ascii="宋体" w:hAnsi="宋体" w:eastAsia="宋体" w:cs="宋体"/>
          <w:bCs/>
          <w:color w:val="auto"/>
          <w:sz w:val="24"/>
          <w:szCs w:val="24"/>
          <w:highlight w:val="none"/>
        </w:rPr>
        <w:t>（一）</w:t>
      </w:r>
      <w:r>
        <w:rPr>
          <w:rFonts w:hint="eastAsia" w:ascii="宋体" w:hAnsi="宋体" w:cs="宋体"/>
          <w:bCs/>
          <w:color w:val="auto"/>
          <w:sz w:val="24"/>
          <w:szCs w:val="24"/>
          <w:highlight w:val="none"/>
          <w:lang w:eastAsia="zh-CN"/>
        </w:rPr>
        <w:t>服务商</w:t>
      </w:r>
      <w:r>
        <w:rPr>
          <w:rFonts w:hint="eastAsia" w:ascii="宋体" w:hAnsi="宋体" w:eastAsia="宋体" w:cs="宋体"/>
          <w:bCs/>
          <w:color w:val="auto"/>
          <w:sz w:val="24"/>
          <w:szCs w:val="24"/>
          <w:highlight w:val="none"/>
        </w:rPr>
        <w:t>须具备以下资质：</w:t>
      </w:r>
    </w:p>
    <w:p w14:paraId="5FD1434C">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一般资质条件</w:t>
      </w:r>
    </w:p>
    <w:p w14:paraId="42FA3B7B">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1.具有独立承担民事责任的能力（政府采购法实施条例规定的特殊行业除外）；</w:t>
      </w:r>
    </w:p>
    <w:p w14:paraId="7BA42AB4">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2.具有良好的商业信誉和健全的财务会计制度；</w:t>
      </w:r>
    </w:p>
    <w:p w14:paraId="01370793">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3.具有履行合同所必需的设备和专业技术能力；</w:t>
      </w:r>
    </w:p>
    <w:p w14:paraId="28284C9C">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4.有依法缴纳税收和社会保障资金的良好记录；</w:t>
      </w:r>
    </w:p>
    <w:p w14:paraId="71BA9718">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5.参加政府采购活动前三年内，在经营活动中没有重大违法记录；</w:t>
      </w:r>
    </w:p>
    <w:p w14:paraId="513ADC02">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6.法律、行政法规规定的其他条件。</w:t>
      </w:r>
    </w:p>
    <w:p w14:paraId="2A718064">
      <w:pPr>
        <w:spacing w:line="4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2）</w:t>
      </w:r>
      <w:bookmarkStart w:id="471" w:name="_GoBack"/>
      <w:bookmarkEnd w:id="471"/>
      <w:r>
        <w:rPr>
          <w:rFonts w:hint="eastAsia" w:ascii="宋体" w:hAnsi="宋体" w:eastAsia="宋体" w:cs="宋体"/>
          <w:bCs/>
          <w:color w:val="auto"/>
          <w:sz w:val="24"/>
          <w:szCs w:val="24"/>
          <w:highlight w:val="none"/>
        </w:rPr>
        <w:t>特定资格条件</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eastAsia="zh-CN"/>
        </w:rPr>
        <w:t>服务商</w:t>
      </w:r>
      <w:r>
        <w:rPr>
          <w:rFonts w:hint="eastAsia" w:ascii="宋体" w:hAnsi="宋体" w:eastAsia="宋体" w:cs="宋体"/>
          <w:bCs/>
          <w:color w:val="auto"/>
          <w:sz w:val="24"/>
          <w:szCs w:val="24"/>
          <w:highlight w:val="none"/>
          <w:lang w:eastAsia="zh-CN"/>
        </w:rPr>
        <w:t>应具备行业主管部门颁发的有效期内的《食品经营许可证》（提供证书复印件并加盖</w:t>
      </w:r>
      <w:r>
        <w:rPr>
          <w:rFonts w:hint="eastAsia" w:ascii="宋体" w:hAnsi="宋体" w:cs="宋体"/>
          <w:bCs/>
          <w:color w:val="auto"/>
          <w:sz w:val="24"/>
          <w:szCs w:val="24"/>
          <w:highlight w:val="none"/>
          <w:lang w:eastAsia="zh-CN"/>
        </w:rPr>
        <w:t>服务商</w:t>
      </w:r>
      <w:r>
        <w:rPr>
          <w:rFonts w:hint="eastAsia" w:ascii="宋体" w:hAnsi="宋体" w:eastAsia="宋体" w:cs="宋体"/>
          <w:bCs/>
          <w:color w:val="auto"/>
          <w:sz w:val="24"/>
          <w:szCs w:val="24"/>
          <w:highlight w:val="none"/>
          <w:lang w:eastAsia="zh-CN"/>
        </w:rPr>
        <w:t>公章）。</w:t>
      </w:r>
    </w:p>
    <w:bookmarkEnd w:id="34"/>
    <w:p w14:paraId="048A79D8">
      <w:pPr>
        <w:pStyle w:val="4"/>
        <w:spacing w:before="0" w:after="0" w:line="460" w:lineRule="exact"/>
        <w:outlineLvl w:val="1"/>
        <w:rPr>
          <w:rFonts w:hint="eastAsia" w:ascii="宋体" w:hAnsi="宋体" w:eastAsia="宋体" w:cs="宋体"/>
          <w:color w:val="auto"/>
          <w:sz w:val="24"/>
          <w:szCs w:val="24"/>
          <w:highlight w:val="none"/>
        </w:rPr>
      </w:pPr>
      <w:bookmarkStart w:id="38" w:name="_Toc19671"/>
      <w:bookmarkStart w:id="39" w:name="_Toc7653"/>
      <w:r>
        <w:rPr>
          <w:rFonts w:hint="eastAsia" w:ascii="宋体" w:hAnsi="宋体" w:eastAsia="宋体" w:cs="宋体"/>
          <w:color w:val="auto"/>
          <w:sz w:val="24"/>
          <w:szCs w:val="24"/>
          <w:highlight w:val="none"/>
        </w:rPr>
        <w:t>四、采购有关说明</w:t>
      </w:r>
      <w:bookmarkEnd w:id="28"/>
      <w:bookmarkEnd w:id="35"/>
      <w:bookmarkEnd w:id="36"/>
      <w:bookmarkEnd w:id="37"/>
      <w:bookmarkEnd w:id="38"/>
      <w:bookmarkEnd w:id="39"/>
    </w:p>
    <w:p w14:paraId="3B1D350E">
      <w:pPr>
        <w:keepNext w:val="0"/>
        <w:keepLines w:val="0"/>
        <w:pageBreakBefore w:val="0"/>
        <w:widowControl w:val="0"/>
        <w:kinsoku/>
        <w:wordWrap w:val="0"/>
        <w:overflowPunct/>
        <w:topLinePunct w:val="0"/>
        <w:autoSpaceDE/>
        <w:autoSpaceDN/>
        <w:bidi w:val="0"/>
        <w:adjustRightInd/>
        <w:snapToGrid w:val="0"/>
        <w:spacing w:line="460" w:lineRule="exact"/>
        <w:ind w:firstLine="360" w:firstLineChars="150"/>
        <w:textAlignment w:val="auto"/>
        <w:rPr>
          <w:rFonts w:hint="eastAsia" w:ascii="宋体" w:hAnsi="宋体" w:eastAsia="宋体" w:cs="宋体"/>
          <w:color w:val="auto"/>
          <w:sz w:val="24"/>
          <w:szCs w:val="24"/>
          <w:highlight w:val="none"/>
        </w:rPr>
      </w:pPr>
      <w:bookmarkStart w:id="40" w:name="_Toc6341"/>
      <w:bookmarkStart w:id="41" w:name="_Toc373860294"/>
      <w:bookmarkStart w:id="42" w:name="_Toc8117"/>
      <w:r>
        <w:rPr>
          <w:rFonts w:hint="eastAsia" w:ascii="宋体" w:hAnsi="宋体" w:eastAsia="宋体" w:cs="宋体"/>
          <w:color w:val="auto"/>
          <w:sz w:val="24"/>
          <w:szCs w:val="24"/>
          <w:highlight w:val="none"/>
        </w:rPr>
        <w:t>（一）本项目采购公告在重庆市科能高级技工学校官网（http://www.cqkn.cn）发布。</w:t>
      </w:r>
    </w:p>
    <w:p w14:paraId="6C166C42">
      <w:pPr>
        <w:keepNext w:val="0"/>
        <w:keepLines w:val="0"/>
        <w:pageBreakBefore w:val="0"/>
        <w:widowControl w:val="0"/>
        <w:kinsoku/>
        <w:wordWrap w:val="0"/>
        <w:overflowPunct/>
        <w:topLinePunct w:val="0"/>
        <w:autoSpaceDE/>
        <w:autoSpaceDN/>
        <w:bidi w:val="0"/>
        <w:adjustRightInd/>
        <w:snapToGrid w:val="0"/>
        <w:spacing w:line="46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凡有意参加</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，请在重庆市科能高级技工学校官网（http://www.cqkn.cn）上下载或到采购代理机构处领取本项目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文件以及澄清等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前公布的所有项目资料，无论</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下载或领取与否，均视为已知晓所有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实质性要求内容。</w:t>
      </w:r>
    </w:p>
    <w:p w14:paraId="12BF2F0A">
      <w:pPr>
        <w:snapToGrid w:val="0"/>
        <w:spacing w:line="4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rPr>
        <w:t>报名和采购文件发售期</w:t>
      </w:r>
    </w:p>
    <w:p w14:paraId="31551040">
      <w:pPr>
        <w:snapToGrid w:val="0"/>
        <w:spacing w:line="480" w:lineRule="exact"/>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2025年11月11日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val="en-US" w:eastAsia="zh-CN"/>
        </w:rPr>
        <w:t>2025年11月18日17:00止。</w:t>
      </w:r>
      <w:r>
        <w:rPr>
          <w:rFonts w:hint="eastAsia" w:ascii="宋体" w:hAnsi="宋体" w:eastAsia="宋体" w:cs="宋体"/>
          <w:color w:val="auto"/>
          <w:sz w:val="24"/>
          <w:szCs w:val="24"/>
          <w:highlight w:val="none"/>
        </w:rPr>
        <w:t>（工作时间）</w:t>
      </w:r>
      <w:r>
        <w:rPr>
          <w:rFonts w:hint="eastAsia" w:ascii="宋体" w:hAnsi="宋体" w:eastAsia="宋体" w:cs="宋体"/>
          <w:color w:val="auto"/>
          <w:sz w:val="24"/>
          <w:szCs w:val="24"/>
          <w:highlight w:val="none"/>
        </w:rPr>
        <w:t>。</w:t>
      </w:r>
    </w:p>
    <w:p w14:paraId="734B3618">
      <w:pPr>
        <w:snapToGrid w:val="0"/>
        <w:spacing w:line="4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2、报名方式：</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"mailto:在采购文件发售期内，供应商将文件购买费转入右侧二维码中，转账时注明"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在采购文件发售期内，供应商将《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文件发售登记表》（格式详见附件）填写完整加盖供应商公章扫描后发送至指定邮箱（</w:t>
      </w:r>
      <w:r>
        <w:rPr>
          <w:rFonts w:hint="eastAsia" w:ascii="宋体" w:hAnsi="宋体" w:eastAsia="宋体" w:cs="宋体"/>
          <w:sz w:val="24"/>
          <w:szCs w:val="24"/>
          <w:highlight w:val="none"/>
          <w:lang w:val="en-US" w:eastAsia="zh-CN"/>
        </w:rPr>
        <w:t>295697003@qq.com</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end"/>
      </w:r>
    </w:p>
    <w:p w14:paraId="05FF5392">
      <w:pPr>
        <w:keepNext w:val="0"/>
        <w:keepLines w:val="0"/>
        <w:pageBreakBefore w:val="0"/>
        <w:widowControl w:val="0"/>
        <w:kinsoku/>
        <w:wordWrap w:val="0"/>
        <w:overflowPunct/>
        <w:topLinePunct w:val="0"/>
        <w:autoSpaceDE/>
        <w:autoSpaceDN/>
        <w:bidi w:val="0"/>
        <w:adjustRightInd/>
        <w:snapToGrid w:val="0"/>
        <w:spacing w:line="46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（四）递交响应文件地点：重庆市科能高级技工学校办公楼21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4F1507B9">
      <w:pPr>
        <w:keepNext w:val="0"/>
        <w:keepLines w:val="0"/>
        <w:pageBreakBefore w:val="0"/>
        <w:widowControl w:val="0"/>
        <w:kinsoku/>
        <w:wordWrap w:val="0"/>
        <w:overflowPunct/>
        <w:topLinePunct w:val="0"/>
        <w:autoSpaceDE/>
        <w:autoSpaceDN/>
        <w:bidi w:val="0"/>
        <w:adjustRightInd/>
        <w:snapToGrid w:val="0"/>
        <w:spacing w:line="46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）响应文件递交</w:t>
      </w:r>
      <w:r>
        <w:rPr>
          <w:rFonts w:hint="eastAsia" w:ascii="宋体" w:hAnsi="宋体" w:eastAsia="宋体" w:cs="宋体"/>
          <w:color w:val="auto"/>
          <w:sz w:val="24"/>
          <w:szCs w:val="24"/>
          <w:highlight w:val="none"/>
          <w:lang w:eastAsia="zh-CN"/>
        </w:rPr>
        <w:t>起</w:t>
      </w:r>
      <w:r>
        <w:rPr>
          <w:rFonts w:hint="eastAsia" w:ascii="宋体" w:hAnsi="宋体" w:eastAsia="宋体" w:cs="宋体"/>
          <w:color w:val="auto"/>
          <w:sz w:val="24"/>
          <w:szCs w:val="24"/>
          <w:highlight w:val="none"/>
        </w:rPr>
        <w:t>止时间：</w:t>
      </w:r>
      <w:r>
        <w:rPr>
          <w:rFonts w:hint="eastAsia" w:ascii="宋体" w:hAnsi="宋体" w:eastAsia="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9:30-</w:t>
      </w:r>
      <w:r>
        <w:rPr>
          <w:rFonts w:hint="eastAsia" w:ascii="宋体" w:hAnsi="宋体" w:eastAsia="宋体" w:cs="宋体"/>
          <w:color w:val="auto"/>
          <w:sz w:val="24"/>
          <w:szCs w:val="24"/>
          <w:highlight w:val="none"/>
        </w:rPr>
        <w:t>10:00</w:t>
      </w:r>
    </w:p>
    <w:p w14:paraId="036573FB">
      <w:pPr>
        <w:keepNext w:val="0"/>
        <w:keepLines w:val="0"/>
        <w:pageBreakBefore w:val="0"/>
        <w:widowControl w:val="0"/>
        <w:kinsoku/>
        <w:wordWrap w:val="0"/>
        <w:overflowPunct/>
        <w:topLinePunct w:val="0"/>
        <w:autoSpaceDE/>
        <w:autoSpaceDN/>
        <w:bidi w:val="0"/>
        <w:adjustRightInd/>
        <w:snapToGrid w:val="0"/>
        <w:spacing w:line="46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开始时间：</w:t>
      </w:r>
      <w:r>
        <w:rPr>
          <w:rFonts w:hint="eastAsia" w:ascii="宋体" w:hAnsi="宋体" w:eastAsia="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日北京时间10:00</w:t>
      </w:r>
    </w:p>
    <w:p w14:paraId="26910376">
      <w:pPr>
        <w:pStyle w:val="4"/>
        <w:spacing w:before="0" w:after="0" w:line="460" w:lineRule="exact"/>
        <w:outlineLvl w:val="1"/>
        <w:rPr>
          <w:rFonts w:hint="eastAsia" w:ascii="宋体" w:hAnsi="宋体" w:eastAsia="宋体" w:cs="宋体"/>
          <w:color w:val="auto"/>
          <w:sz w:val="24"/>
          <w:szCs w:val="24"/>
          <w:highlight w:val="none"/>
        </w:rPr>
      </w:pPr>
      <w:bookmarkStart w:id="43" w:name="_Toc13113"/>
      <w:bookmarkStart w:id="44" w:name="_Toc630"/>
      <w:r>
        <w:rPr>
          <w:rFonts w:hint="eastAsia" w:ascii="宋体" w:hAnsi="宋体" w:eastAsia="宋体" w:cs="宋体"/>
          <w:color w:val="auto"/>
          <w:sz w:val="24"/>
          <w:szCs w:val="24"/>
          <w:highlight w:val="none"/>
        </w:rPr>
        <w:t>五、保证金</w:t>
      </w:r>
      <w:bookmarkEnd w:id="40"/>
      <w:bookmarkEnd w:id="41"/>
      <w:bookmarkEnd w:id="42"/>
      <w:bookmarkEnd w:id="43"/>
      <w:bookmarkEnd w:id="44"/>
    </w:p>
    <w:p w14:paraId="39C135D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本项目不收取保证金。</w:t>
      </w:r>
    </w:p>
    <w:bookmarkEnd w:id="29"/>
    <w:p w14:paraId="11B6125B">
      <w:pPr>
        <w:pStyle w:val="4"/>
        <w:spacing w:before="0" w:after="0" w:line="460" w:lineRule="exact"/>
        <w:outlineLvl w:val="1"/>
        <w:rPr>
          <w:rFonts w:hint="eastAsia" w:ascii="宋体" w:hAnsi="宋体" w:eastAsia="宋体" w:cs="宋体"/>
          <w:color w:val="auto"/>
          <w:sz w:val="24"/>
          <w:szCs w:val="24"/>
          <w:highlight w:val="none"/>
        </w:rPr>
      </w:pPr>
      <w:bookmarkStart w:id="45" w:name="_Toc4831"/>
      <w:bookmarkStart w:id="46" w:name="_Toc480466699"/>
      <w:bookmarkStart w:id="47" w:name="_Toc17560"/>
      <w:bookmarkStart w:id="48" w:name="_Toc22280"/>
      <w:bookmarkStart w:id="49" w:name="_Toc13060"/>
      <w:r>
        <w:rPr>
          <w:rFonts w:hint="eastAsia" w:ascii="宋体" w:hAnsi="宋体" w:eastAsia="宋体" w:cs="宋体"/>
          <w:color w:val="auto"/>
          <w:sz w:val="24"/>
          <w:szCs w:val="24"/>
          <w:highlight w:val="none"/>
        </w:rPr>
        <w:t>六、其它有关规定</w:t>
      </w:r>
      <w:bookmarkEnd w:id="45"/>
      <w:bookmarkEnd w:id="46"/>
      <w:bookmarkEnd w:id="47"/>
      <w:bookmarkEnd w:id="48"/>
      <w:bookmarkEnd w:id="49"/>
    </w:p>
    <w:p w14:paraId="1460ECAB">
      <w:pPr>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，不得参加同一合同项（分包）下的政府采购活动，否则均为响应无效。</w:t>
      </w:r>
    </w:p>
    <w:p w14:paraId="0AF7DF44">
      <w:pPr>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，不得再参加该采购项目的其他采购活动。</w:t>
      </w:r>
    </w:p>
    <w:p w14:paraId="6D266A34">
      <w:pPr>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（三）本项目的补遗文件（如果有）一律在重庆市科能高级技工学校官网（http://www.cqkn.cn）上发布，请各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注意下载；无论</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下载与否，均视同</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已知晓本项目补遗文件（如果有）的内容。</w:t>
      </w:r>
    </w:p>
    <w:p w14:paraId="7071E426">
      <w:pPr>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结果如何，</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参与本项目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的所有费用均应由</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自行承担。</w:t>
      </w:r>
    </w:p>
    <w:p w14:paraId="032C3AA8">
      <w:pPr>
        <w:snapToGrid w:val="0"/>
        <w:spacing w:line="460" w:lineRule="exact"/>
        <w:ind w:firstLine="361" w:firstLineChars="150"/>
        <w:rPr>
          <w:rFonts w:hint="eastAsia" w:ascii="宋体" w:hAnsi="宋体" w:eastAsia="宋体" w:cs="宋体"/>
          <w:b/>
          <w:bCs/>
          <w:color w:val="auto"/>
          <w:sz w:val="24"/>
          <w:szCs w:val="24"/>
          <w:highlight w:val="none"/>
        </w:rPr>
      </w:pPr>
      <w:bookmarkStart w:id="50" w:name="_Toc480466700"/>
      <w:r>
        <w:rPr>
          <w:rFonts w:hint="eastAsia" w:ascii="宋体" w:hAnsi="宋体" w:eastAsia="宋体" w:cs="宋体"/>
          <w:b/>
          <w:bCs/>
          <w:color w:val="auto"/>
          <w:sz w:val="24"/>
          <w:szCs w:val="24"/>
          <w:highlight w:val="none"/>
        </w:rPr>
        <w:t>（五）本项目不接受联合体参与投标，否则按无效处理。</w:t>
      </w:r>
    </w:p>
    <w:p w14:paraId="08D02BD2">
      <w:pPr>
        <w:snapToGrid w:val="0"/>
        <w:spacing w:line="460" w:lineRule="exact"/>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（六）本项目不接受合同分包，否则按无效处理。</w:t>
      </w:r>
    </w:p>
    <w:p w14:paraId="41A815A0">
      <w:pPr>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（七）按照《财政部关于在政府采购活动中查询及使用信用记录有关问题的通知》财库〔2016〕125号，</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，将拒绝其参与政府采购活动。</w:t>
      </w:r>
    </w:p>
    <w:p w14:paraId="110C5E4E">
      <w:pPr>
        <w:pStyle w:val="4"/>
        <w:spacing w:before="0" w:after="0" w:line="460" w:lineRule="exact"/>
        <w:outlineLvl w:val="1"/>
        <w:rPr>
          <w:rFonts w:hint="eastAsia" w:ascii="宋体" w:hAnsi="宋体" w:eastAsia="宋体" w:cs="宋体"/>
          <w:color w:val="auto"/>
          <w:sz w:val="24"/>
          <w:szCs w:val="24"/>
          <w:highlight w:val="none"/>
        </w:rPr>
      </w:pPr>
      <w:bookmarkStart w:id="51" w:name="_Toc8004"/>
      <w:bookmarkStart w:id="52" w:name="_Toc20996"/>
      <w:bookmarkStart w:id="53" w:name="_Toc18667"/>
      <w:bookmarkStart w:id="54" w:name="_Toc28780"/>
      <w:r>
        <w:rPr>
          <w:rFonts w:hint="eastAsia" w:ascii="宋体" w:hAnsi="宋体" w:eastAsia="宋体" w:cs="宋体"/>
          <w:color w:val="auto"/>
          <w:sz w:val="24"/>
          <w:szCs w:val="24"/>
          <w:highlight w:val="none"/>
        </w:rPr>
        <w:t>七、联系方式</w:t>
      </w:r>
      <w:bookmarkEnd w:id="50"/>
      <w:bookmarkEnd w:id="51"/>
      <w:bookmarkEnd w:id="52"/>
      <w:bookmarkEnd w:id="53"/>
      <w:bookmarkEnd w:id="54"/>
    </w:p>
    <w:p w14:paraId="62A792EF">
      <w:pPr>
        <w:tabs>
          <w:tab w:val="left" w:pos="720"/>
        </w:tabs>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bookmarkStart w:id="55" w:name="_Toc6581"/>
      <w:r>
        <w:rPr>
          <w:rFonts w:hint="eastAsia" w:ascii="宋体" w:hAnsi="宋体" w:eastAsia="宋体" w:cs="宋体"/>
          <w:color w:val="auto"/>
          <w:sz w:val="24"/>
          <w:szCs w:val="24"/>
          <w:highlight w:val="none"/>
        </w:rPr>
        <w:t>（一）采购代理机构：</w:t>
      </w:r>
      <w:r>
        <w:rPr>
          <w:rFonts w:hint="eastAsia" w:ascii="宋体" w:hAnsi="宋体" w:eastAsia="宋体" w:cs="宋体"/>
          <w:color w:val="auto"/>
          <w:sz w:val="24"/>
          <w:szCs w:val="24"/>
          <w:highlight w:val="none"/>
          <w:lang w:eastAsia="zh-CN"/>
        </w:rPr>
        <w:t>重庆佳德工程项目管理有限公司</w:t>
      </w:r>
    </w:p>
    <w:p w14:paraId="01DA2AB8">
      <w:pPr>
        <w:tabs>
          <w:tab w:val="left" w:pos="720"/>
        </w:tabs>
        <w:adjustRightInd w:val="0"/>
        <w:snapToGrid w:val="0"/>
        <w:spacing w:line="460" w:lineRule="exact"/>
        <w:ind w:firstLine="1200" w:firstLineChars="500"/>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Hans"/>
        </w:rPr>
        <w:t>陈老师</w:t>
      </w:r>
    </w:p>
    <w:p w14:paraId="78277030">
      <w:pPr>
        <w:tabs>
          <w:tab w:val="left" w:pos="720"/>
        </w:tabs>
        <w:adjustRightInd w:val="0"/>
        <w:snapToGrid w:val="0"/>
        <w:spacing w:line="460" w:lineRule="exact"/>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rPr>
        <w:t>电  话：15086642543</w:t>
      </w:r>
    </w:p>
    <w:p w14:paraId="22A96E8C">
      <w:pPr>
        <w:tabs>
          <w:tab w:val="left" w:pos="720"/>
        </w:tabs>
        <w:adjustRightInd w:val="0"/>
        <w:snapToGrid w:val="0"/>
        <w:spacing w:line="460" w:lineRule="exact"/>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rPr>
        <w:t>地  址：重庆市渝北区北部新区栖霞路18号融创金茂时代南区4幢19楼</w:t>
      </w:r>
    </w:p>
    <w:p w14:paraId="3722F5E7">
      <w:pPr>
        <w:tabs>
          <w:tab w:val="left" w:pos="720"/>
        </w:tabs>
        <w:adjustRightInd w:val="0"/>
        <w:snapToGrid w:val="0"/>
        <w:spacing w:line="460" w:lineRule="exact"/>
        <w:ind w:firstLine="48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rPr>
        <w:t>（二）采购人：</w:t>
      </w:r>
      <w:r>
        <w:rPr>
          <w:rFonts w:hint="eastAsia" w:ascii="宋体" w:hAnsi="宋体" w:eastAsia="宋体" w:cs="宋体"/>
          <w:color w:val="auto"/>
          <w:sz w:val="24"/>
          <w:szCs w:val="24"/>
          <w:highlight w:val="none"/>
          <w:lang w:eastAsia="zh-CN"/>
        </w:rPr>
        <w:t>重庆市科能高级技工学校</w:t>
      </w:r>
    </w:p>
    <w:p w14:paraId="43F549BA">
      <w:pPr>
        <w:tabs>
          <w:tab w:val="left" w:pos="720"/>
        </w:tabs>
        <w:adjustRightInd w:val="0"/>
        <w:snapToGrid w:val="0"/>
        <w:spacing w:line="46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王</w:t>
      </w:r>
      <w:r>
        <w:rPr>
          <w:rFonts w:hint="eastAsia" w:ascii="宋体" w:hAnsi="宋体" w:cs="宋体"/>
          <w:color w:val="auto"/>
          <w:sz w:val="24"/>
          <w:szCs w:val="24"/>
          <w:highlight w:val="none"/>
          <w:lang w:val="en-US" w:eastAsia="zh-CN"/>
        </w:rPr>
        <w:t>老师，代老师</w:t>
      </w:r>
    </w:p>
    <w:p w14:paraId="133A9130">
      <w:pPr>
        <w:tabs>
          <w:tab w:val="left" w:pos="720"/>
        </w:tabs>
        <w:adjustRightInd w:val="0"/>
        <w:snapToGrid w:val="0"/>
        <w:spacing w:line="460" w:lineRule="exact"/>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18523388811，18523614899</w:t>
      </w:r>
    </w:p>
    <w:p w14:paraId="2D50B2C7">
      <w:pPr>
        <w:tabs>
          <w:tab w:val="left" w:pos="720"/>
        </w:tabs>
        <w:adjustRightInd w:val="0"/>
        <w:snapToGrid w:val="0"/>
        <w:spacing w:line="460" w:lineRule="exact"/>
        <w:ind w:firstLine="1200" w:firstLineChars="500"/>
        <w:rPr>
          <w:rFonts w:hint="eastAsia" w:ascii="宋体" w:hAnsi="宋体" w:eastAsia="宋体" w:cs="宋体"/>
          <w:color w:val="auto"/>
          <w:highlight w:val="none"/>
        </w:rPr>
      </w:pPr>
      <w:r>
        <w:rPr>
          <w:rFonts w:hint="eastAsia" w:ascii="宋体" w:hAnsi="宋体" w:eastAsia="宋体" w:cs="宋体"/>
          <w:color w:val="auto"/>
          <w:sz w:val="24"/>
          <w:szCs w:val="24"/>
          <w:highlight w:val="none"/>
        </w:rPr>
        <w:t>地  址：重庆市沙坪坝区上桥二村11号</w:t>
      </w:r>
    </w:p>
    <w:p w14:paraId="4B090BA4">
      <w:pPr>
        <w:spacing w:line="460" w:lineRule="exact"/>
        <w:rPr>
          <w:rFonts w:hint="eastAsia" w:ascii="宋体" w:hAnsi="宋体" w:eastAsia="宋体" w:cs="宋体"/>
          <w:bCs/>
          <w:color w:val="auto"/>
          <w:sz w:val="36"/>
          <w:szCs w:val="30"/>
          <w:highlight w:val="none"/>
        </w:rPr>
      </w:pPr>
      <w:bookmarkStart w:id="56" w:name="_Toc2733"/>
      <w:r>
        <w:rPr>
          <w:rFonts w:hint="eastAsia" w:ascii="宋体" w:hAnsi="宋体" w:eastAsia="宋体" w:cs="宋体"/>
          <w:bCs/>
          <w:color w:val="auto"/>
          <w:sz w:val="36"/>
          <w:szCs w:val="30"/>
          <w:highlight w:val="none"/>
        </w:rPr>
        <w:br w:type="page"/>
      </w:r>
    </w:p>
    <w:p w14:paraId="6551E56A">
      <w:pPr>
        <w:pStyle w:val="4"/>
        <w:spacing w:before="0" w:after="0" w:line="360" w:lineRule="auto"/>
        <w:jc w:val="center"/>
        <w:rPr>
          <w:rFonts w:hint="eastAsia" w:ascii="宋体" w:hAnsi="宋体" w:eastAsia="宋体" w:cs="宋体"/>
          <w:bCs/>
          <w:color w:val="auto"/>
          <w:sz w:val="36"/>
          <w:szCs w:val="30"/>
          <w:highlight w:val="none"/>
        </w:rPr>
      </w:pPr>
      <w:bookmarkStart w:id="57" w:name="_Toc3303"/>
      <w:bookmarkStart w:id="58" w:name="_Toc320"/>
      <w:bookmarkStart w:id="59" w:name="OLE_LINK3"/>
      <w:r>
        <w:rPr>
          <w:rFonts w:hint="eastAsia" w:ascii="宋体" w:hAnsi="宋体" w:eastAsia="宋体" w:cs="宋体"/>
          <w:bCs/>
          <w:color w:val="auto"/>
          <w:sz w:val="36"/>
          <w:szCs w:val="30"/>
          <w:highlight w:val="none"/>
        </w:rPr>
        <w:t>第二篇 采购项目服务需求</w:t>
      </w:r>
      <w:bookmarkEnd w:id="55"/>
      <w:bookmarkEnd w:id="56"/>
      <w:bookmarkEnd w:id="57"/>
      <w:bookmarkEnd w:id="58"/>
    </w:p>
    <w:bookmarkEnd w:id="59"/>
    <w:p w14:paraId="4800B9EB">
      <w:pPr>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1"/>
        <w:rPr>
          <w:rFonts w:hint="default" w:ascii="宋体" w:hAnsi="宋体" w:eastAsia="宋体" w:cs="宋体"/>
          <w:b/>
          <w:bCs/>
          <w:sz w:val="24"/>
          <w:szCs w:val="24"/>
          <w:highlight w:val="none"/>
          <w:lang w:val="en-US" w:eastAsia="zh-CN"/>
        </w:rPr>
      </w:pPr>
      <w:bookmarkStart w:id="60" w:name="_Toc26743"/>
      <w:bookmarkStart w:id="61" w:name="_Toc31863"/>
      <w:bookmarkStart w:id="62" w:name="_Toc12789058"/>
      <w:bookmarkStart w:id="63" w:name="_Toc12675"/>
      <w:bookmarkStart w:id="64" w:name="_Toc9785"/>
      <w:r>
        <w:rPr>
          <w:rFonts w:hint="eastAsia" w:ascii="宋体" w:hAnsi="宋体" w:eastAsia="宋体" w:cs="宋体"/>
          <w:b/>
          <w:bCs/>
          <w:sz w:val="24"/>
          <w:szCs w:val="24"/>
          <w:highlight w:val="none"/>
          <w:lang w:val="en-US" w:eastAsia="zh-CN"/>
        </w:rPr>
        <w:t>一、</w:t>
      </w:r>
      <w:bookmarkEnd w:id="60"/>
      <w:bookmarkEnd w:id="61"/>
      <w:r>
        <w:rPr>
          <w:rFonts w:hint="eastAsia" w:ascii="宋体" w:hAnsi="宋体" w:cs="宋体"/>
          <w:b/>
          <w:bCs/>
          <w:sz w:val="24"/>
          <w:szCs w:val="24"/>
          <w:highlight w:val="none"/>
          <w:lang w:val="en-US" w:eastAsia="zh-CN"/>
        </w:rPr>
        <w:t>项目基本概况</w:t>
      </w:r>
    </w:p>
    <w:p w14:paraId="3DF53578">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rPr>
        <w:t>重庆市科能高级技工学校在校生约4000人，</w:t>
      </w:r>
      <w:r>
        <w:rPr>
          <w:rFonts w:hint="eastAsia" w:ascii="宋体" w:hAnsi="宋体" w:cs="宋体"/>
          <w:sz w:val="24"/>
          <w:szCs w:val="24"/>
          <w:highlight w:val="none"/>
          <w:lang w:eastAsia="zh-CN"/>
        </w:rPr>
        <w:t>项目经营地址位于校内学生服务中心</w:t>
      </w:r>
      <w:r>
        <w:rPr>
          <w:rFonts w:hint="eastAsia" w:ascii="宋体" w:hAnsi="宋体" w:cs="宋体"/>
          <w:sz w:val="24"/>
          <w:szCs w:val="24"/>
          <w:highlight w:val="none"/>
          <w:lang w:val="en-US" w:eastAsia="zh-CN"/>
        </w:rPr>
        <w:t>15-16号门面。</w:t>
      </w:r>
    </w:p>
    <w:p w14:paraId="1E3D71CA">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通过采购具备合规供货、专业服务及运营能力的超市服务商，</w:t>
      </w:r>
      <w:r>
        <w:rPr>
          <w:rFonts w:hint="default" w:ascii="宋体" w:hAnsi="宋体" w:eastAsia="宋体" w:cs="宋体"/>
          <w:sz w:val="24"/>
          <w:szCs w:val="24"/>
          <w:highlight w:val="none"/>
          <w:lang w:eastAsia="zh-CN"/>
        </w:rPr>
        <w:t>在</w:t>
      </w:r>
      <w:r>
        <w:rPr>
          <w:rFonts w:hint="default" w:ascii="宋体" w:hAnsi="宋体" w:eastAsia="宋体" w:cs="宋体"/>
          <w:sz w:val="24"/>
          <w:szCs w:val="24"/>
          <w:highlight w:val="none"/>
        </w:rPr>
        <w:t>“收入入学校账户”</w:t>
      </w:r>
      <w:r>
        <w:rPr>
          <w:rFonts w:hint="default" w:ascii="宋体" w:hAnsi="宋体" w:eastAsia="宋体" w:cs="宋体"/>
          <w:sz w:val="24"/>
          <w:szCs w:val="24"/>
          <w:highlight w:val="none"/>
          <w:lang w:eastAsia="zh-CN"/>
        </w:rPr>
        <w:t>的前提下</w:t>
      </w:r>
      <w:r>
        <w:rPr>
          <w:rFonts w:hint="default" w:ascii="宋体" w:hAnsi="宋体" w:eastAsia="宋体" w:cs="宋体"/>
          <w:sz w:val="24"/>
          <w:szCs w:val="24"/>
          <w:highlight w:val="none"/>
        </w:rPr>
        <w:t>，</w:t>
      </w:r>
      <w:r>
        <w:rPr>
          <w:rFonts w:hint="default" w:ascii="宋体" w:hAnsi="宋体" w:eastAsia="宋体" w:cs="宋体"/>
          <w:sz w:val="24"/>
          <w:szCs w:val="24"/>
          <w:highlight w:val="none"/>
          <w:lang w:eastAsia="zh-CN"/>
        </w:rPr>
        <w:t>保证质量与效率，实现采购综合成本的最优化管控，达到“高效与</w:t>
      </w:r>
      <w:r>
        <w:rPr>
          <w:rFonts w:hint="default" w:ascii="宋体" w:hAnsi="宋体" w:eastAsia="宋体" w:cs="宋体"/>
          <w:sz w:val="24"/>
          <w:szCs w:val="24"/>
          <w:highlight w:val="none"/>
        </w:rPr>
        <w:t>安全</w:t>
      </w:r>
      <w:r>
        <w:rPr>
          <w:rFonts w:hint="default" w:ascii="宋体" w:hAnsi="宋体" w:eastAsia="宋体" w:cs="宋体"/>
          <w:sz w:val="24"/>
          <w:szCs w:val="24"/>
          <w:highlight w:val="none"/>
          <w:lang w:eastAsia="zh-CN"/>
        </w:rPr>
        <w:t>”双重目标</w:t>
      </w:r>
      <w:r>
        <w:rPr>
          <w:rFonts w:hint="default" w:ascii="宋体" w:hAnsi="宋体" w:eastAsia="宋体" w:cs="宋体"/>
          <w:sz w:val="24"/>
          <w:szCs w:val="24"/>
          <w:highlight w:val="none"/>
        </w:rPr>
        <w:t>。</w:t>
      </w:r>
    </w:p>
    <w:p w14:paraId="12DC02E1">
      <w:pPr>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1"/>
        <w:rPr>
          <w:rFonts w:hint="eastAsia" w:ascii="宋体" w:hAnsi="宋体" w:eastAsia="宋体" w:cs="宋体"/>
          <w:b/>
          <w:bCs/>
          <w:sz w:val="24"/>
          <w:szCs w:val="24"/>
          <w:highlight w:val="none"/>
          <w:lang w:val="en-US" w:eastAsia="zh-CN"/>
        </w:rPr>
      </w:pPr>
      <w:bookmarkStart w:id="65" w:name="_Toc4493"/>
      <w:bookmarkStart w:id="66" w:name="_Toc29597"/>
      <w:r>
        <w:rPr>
          <w:rFonts w:hint="eastAsia" w:ascii="宋体" w:hAnsi="宋体" w:eastAsia="宋体" w:cs="宋体"/>
          <w:b/>
          <w:bCs/>
          <w:sz w:val="24"/>
          <w:szCs w:val="24"/>
          <w:highlight w:val="none"/>
          <w:lang w:val="en-US" w:eastAsia="zh-CN"/>
        </w:rPr>
        <w:t>二、采购范围与服务内容</w:t>
      </w:r>
      <w:bookmarkEnd w:id="65"/>
      <w:bookmarkEnd w:id="66"/>
    </w:p>
    <w:p w14:paraId="4082870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1" w:firstLineChars="0"/>
        <w:textAlignment w:val="auto"/>
        <w:outlineLvl w:val="1"/>
        <w:rPr>
          <w:rFonts w:hint="eastAsia" w:ascii="宋体" w:hAnsi="宋体" w:eastAsia="宋体" w:cs="宋体"/>
          <w:b/>
          <w:bCs/>
          <w:sz w:val="24"/>
          <w:szCs w:val="24"/>
          <w:highlight w:val="none"/>
        </w:rPr>
      </w:pPr>
      <w:bookmarkStart w:id="67" w:name="_Toc4984"/>
      <w:bookmarkStart w:id="68" w:name="_Toc10088"/>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服务范围</w:t>
      </w:r>
      <w:bookmarkEnd w:id="67"/>
    </w:p>
    <w:p w14:paraId="37E72603">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服务商需向学校提供全品类商品供应、专业人员服务、全流程食品安全保障，以及符合校园需求的相关服务。 </w:t>
      </w:r>
    </w:p>
    <w:p w14:paraId="058240C1">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无偿提供超市所需收银机器、货架、冰柜、水柜、奶柜等，在宿舍区、教学楼、运动场等区域，设置自助售货机。</w:t>
      </w:r>
    </w:p>
    <w:p w14:paraId="0746E337">
      <w:pPr>
        <w:keepNext w:val="0"/>
        <w:keepLines w:val="0"/>
        <w:pageBreakBefore w:val="0"/>
        <w:widowControl w:val="0"/>
        <w:kinsoku/>
        <w:wordWrap/>
        <w:overflowPunct/>
        <w:topLinePunct w:val="0"/>
        <w:autoSpaceDE/>
        <w:autoSpaceDN/>
        <w:bidi w:val="0"/>
        <w:adjustRightInd/>
        <w:snapToGrid/>
        <w:spacing w:line="360" w:lineRule="auto"/>
        <w:ind w:firstLine="641" w:firstLineChars="0"/>
        <w:textAlignment w:val="auto"/>
        <w:outlineLvl w:val="1"/>
        <w:rPr>
          <w:rFonts w:hint="eastAsia" w:ascii="宋体" w:hAnsi="宋体" w:eastAsia="宋体" w:cs="宋体"/>
          <w:b/>
          <w:bCs/>
          <w:sz w:val="24"/>
          <w:szCs w:val="24"/>
          <w:highlight w:val="none"/>
        </w:rPr>
      </w:pPr>
      <w:bookmarkStart w:id="69" w:name="_Toc9461"/>
      <w:r>
        <w:rPr>
          <w:rFonts w:hint="eastAsia" w:ascii="宋体" w:hAnsi="宋体" w:eastAsia="宋体" w:cs="宋体"/>
          <w:b/>
          <w:bCs/>
          <w:sz w:val="24"/>
          <w:szCs w:val="24"/>
          <w:highlight w:val="none"/>
        </w:rPr>
        <w:t>（二）核心服务内容</w:t>
      </w:r>
      <w:bookmarkEnd w:id="69"/>
    </w:p>
    <w:p w14:paraId="3E316725">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1.基础商品供应服务：确保商品种类适配学生日常需求，如食品类、日用品类、学习用品类等，严把质量关，尤其是食品安全，价格合理且不高于周边市场均价，每月要公示价格清单，价格标签要清晰明了。</w:t>
      </w:r>
    </w:p>
    <w:p w14:paraId="6FBA284B">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2.专业人员服务：派驻店长、收银员、理货员等</w:t>
      </w:r>
      <w:r>
        <w:rPr>
          <w:rFonts w:hint="eastAsia" w:ascii="宋体" w:hAnsi="宋体" w:cs="宋体"/>
          <w:sz w:val="24"/>
          <w:szCs w:val="24"/>
          <w:highlight w:val="none"/>
          <w:lang w:val="en-US" w:eastAsia="zh-CN"/>
        </w:rPr>
        <w:t>不少于5人</w:t>
      </w:r>
      <w:r>
        <w:rPr>
          <w:rFonts w:hint="eastAsia" w:ascii="宋体" w:hAnsi="宋体" w:eastAsia="宋体" w:cs="宋体"/>
          <w:sz w:val="24"/>
          <w:szCs w:val="24"/>
          <w:highlight w:val="none"/>
          <w:lang w:val="en-US" w:eastAsia="zh-CN"/>
        </w:rPr>
        <w:t>专业团队</w:t>
      </w:r>
      <w:r>
        <w:rPr>
          <w:rFonts w:hint="eastAsia" w:ascii="宋体" w:hAnsi="宋体" w:cs="宋体"/>
          <w:sz w:val="24"/>
          <w:szCs w:val="24"/>
          <w:highlight w:val="none"/>
          <w:lang w:val="en-US" w:eastAsia="zh-CN"/>
        </w:rPr>
        <w:t>（提供专业团队人员花名册）</w:t>
      </w:r>
      <w:r>
        <w:rPr>
          <w:rFonts w:hint="eastAsia" w:ascii="宋体" w:hAnsi="宋体" w:eastAsia="宋体" w:cs="宋体"/>
          <w:sz w:val="24"/>
          <w:szCs w:val="24"/>
          <w:highlight w:val="none"/>
          <w:lang w:val="en-US" w:eastAsia="zh-CN"/>
        </w:rPr>
        <w:t>，负责日常销售、库存盘点、客户服务，人员需具备健康证、无犯罪记录证明，工作时间每日7:00至22:00，礼貌服务学生。</w:t>
      </w:r>
    </w:p>
    <w:p w14:paraId="52264F95">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运营规范服务：遵守学校管理规定，负责超市环境卫生，定期清洁消毒，做好设备保养；落实消防安全、食品安全等要求，配合学校定期检查，杜绝售卖烟酒等禁止品类；按要求向学校提交销售台账，提供成本支出凭证等，所有收入全额汇入学校指定账户，不私设收款渠道。</w:t>
      </w:r>
    </w:p>
    <w:p w14:paraId="147AC3F5">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全流程食品安全保障：食品需提供生产厂家资质、检验报告，进口食品需附报关单及中文标签；禁止售卖过期食品、“三无”产品等商品；建立电子采购台账，记录食品名称、生产日期、供应商信息等，供学校可随时查阅。存储规范，食品按“先进先出”陈列，食品与非食品严格分区。</w:t>
      </w:r>
      <w:bookmarkStart w:id="70" w:name="_Toc20077"/>
      <w:bookmarkStart w:id="71" w:name="_Toc8057"/>
    </w:p>
    <w:p w14:paraId="57123E1A">
      <w:pPr>
        <w:pStyle w:val="39"/>
        <w:rPr>
          <w:rFonts w:hint="eastAsia"/>
          <w:highlight w:val="none"/>
          <w:lang w:val="en-US" w:eastAsia="zh-CN"/>
        </w:rPr>
      </w:pPr>
    </w:p>
    <w:p w14:paraId="4046C29F">
      <w:pPr>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1"/>
        <w:rPr>
          <w:rFonts w:hint="eastAsia" w:ascii="宋体" w:hAnsi="宋体" w:eastAsia="宋体" w:cs="宋体"/>
          <w:b/>
          <w:bCs/>
          <w:sz w:val="24"/>
          <w:szCs w:val="24"/>
          <w:highlight w:val="none"/>
          <w:lang w:val="en-US" w:eastAsia="zh-CN"/>
        </w:rPr>
      </w:pPr>
      <w:bookmarkStart w:id="72" w:name="_Toc23174"/>
      <w:bookmarkStart w:id="73" w:name="_Toc7325"/>
      <w:bookmarkStart w:id="74" w:name="_Toc27657"/>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、现场踏勘</w:t>
      </w:r>
      <w:bookmarkEnd w:id="72"/>
      <w:bookmarkEnd w:id="73"/>
      <w:bookmarkEnd w:id="74"/>
    </w:p>
    <w:p w14:paraId="425AD095">
      <w:pPr>
        <w:spacing w:line="360" w:lineRule="auto"/>
        <w:ind w:firstLine="641"/>
        <w:rPr>
          <w:rFonts w:hint="eastAsia" w:ascii="宋体" w:hAnsi="宋体" w:cs="宋体"/>
          <w:color w:val="auto"/>
          <w:sz w:val="24"/>
          <w:szCs w:val="24"/>
          <w:highlight w:val="none"/>
        </w:rPr>
      </w:pPr>
      <w:r>
        <w:rPr>
          <w:rFonts w:hint="eastAsia" w:ascii="宋体" w:hAnsi="宋体" w:cs="宋体"/>
          <w:color w:val="auto"/>
          <w:sz w:val="24"/>
          <w:szCs w:val="24"/>
          <w:highlight w:val="none"/>
        </w:rPr>
        <w:t>采购人不组织</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lang w:eastAsia="zh-CN"/>
        </w:rPr>
        <w:t>商</w:t>
      </w:r>
      <w:r>
        <w:rPr>
          <w:rFonts w:hint="eastAsia" w:ascii="宋体" w:hAnsi="宋体" w:cs="宋体"/>
          <w:color w:val="auto"/>
          <w:sz w:val="24"/>
          <w:szCs w:val="24"/>
          <w:highlight w:val="none"/>
        </w:rPr>
        <w:t>进行现场踏勘，由</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lang w:eastAsia="zh-CN"/>
        </w:rPr>
        <w:t>商</w:t>
      </w:r>
      <w:r>
        <w:rPr>
          <w:rFonts w:hint="eastAsia" w:ascii="宋体" w:hAnsi="宋体" w:cs="宋体"/>
          <w:color w:val="auto"/>
          <w:sz w:val="24"/>
          <w:szCs w:val="24"/>
          <w:highlight w:val="none"/>
        </w:rPr>
        <w:t>自行踏勘以充分了解项目情况、环境，设施、运输距离、装卸距离、安全及任何其他足以影响报价和方案编制的情况，无论</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lang w:eastAsia="zh-CN"/>
        </w:rPr>
        <w:t>商</w:t>
      </w:r>
      <w:r>
        <w:rPr>
          <w:rFonts w:hint="eastAsia" w:ascii="宋体" w:hAnsi="宋体" w:cs="宋体"/>
          <w:color w:val="auto"/>
          <w:sz w:val="24"/>
          <w:szCs w:val="24"/>
          <w:highlight w:val="none"/>
        </w:rPr>
        <w:t>是否踏勘过现场，均被认为在递交投标文件之前已经踏勘现场，对本合同项目的责任、风险和义务已经十分了解，并在其投标文件中已充分考虑了现场和环境条件。</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lang w:eastAsia="zh-CN"/>
        </w:rPr>
        <w:t>商</w:t>
      </w:r>
      <w:r>
        <w:rPr>
          <w:rFonts w:hint="eastAsia" w:ascii="宋体" w:hAnsi="宋体" w:cs="宋体"/>
          <w:color w:val="auto"/>
          <w:sz w:val="24"/>
          <w:szCs w:val="24"/>
          <w:highlight w:val="none"/>
        </w:rPr>
        <w:t>自行现场踏勘所发生的费用由</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lang w:eastAsia="zh-CN"/>
        </w:rPr>
        <w:t>商</w:t>
      </w:r>
      <w:r>
        <w:rPr>
          <w:rFonts w:hint="eastAsia" w:ascii="宋体" w:hAnsi="宋体" w:cs="宋体"/>
          <w:color w:val="auto"/>
          <w:sz w:val="24"/>
          <w:szCs w:val="24"/>
          <w:highlight w:val="none"/>
        </w:rPr>
        <w:t>承担，并自行负责在踏勘现场中所发生的人员伤亡和财产损失。</w:t>
      </w:r>
    </w:p>
    <w:bookmarkEnd w:id="70"/>
    <w:bookmarkEnd w:id="71"/>
    <w:p w14:paraId="0E706555">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val="en-US" w:eastAsia="zh-CN"/>
        </w:rPr>
      </w:pPr>
    </w:p>
    <w:bookmarkEnd w:id="68"/>
    <w:p w14:paraId="7C50CD8D">
      <w:pP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br w:type="page"/>
      </w:r>
    </w:p>
    <w:p w14:paraId="75E52C84">
      <w:pPr>
        <w:pStyle w:val="4"/>
        <w:spacing w:before="0" w:after="0" w:line="360" w:lineRule="auto"/>
        <w:jc w:val="center"/>
        <w:rPr>
          <w:rFonts w:hint="eastAsia" w:ascii="宋体" w:hAnsi="宋体" w:eastAsia="宋体" w:cs="宋体"/>
          <w:bCs/>
          <w:color w:val="auto"/>
          <w:sz w:val="36"/>
          <w:szCs w:val="30"/>
          <w:highlight w:val="none"/>
        </w:rPr>
      </w:pPr>
      <w:bookmarkStart w:id="75" w:name="_Toc1068"/>
      <w:bookmarkStart w:id="76" w:name="_Toc21949"/>
      <w:r>
        <w:rPr>
          <w:rFonts w:hint="eastAsia" w:ascii="宋体" w:hAnsi="宋体" w:eastAsia="宋体" w:cs="宋体"/>
          <w:bCs/>
          <w:color w:val="auto"/>
          <w:sz w:val="36"/>
          <w:szCs w:val="30"/>
          <w:highlight w:val="none"/>
        </w:rPr>
        <w:t>第三篇</w:t>
      </w:r>
      <w:bookmarkEnd w:id="62"/>
      <w:r>
        <w:rPr>
          <w:rFonts w:hint="eastAsia" w:ascii="宋体" w:hAnsi="宋体" w:eastAsia="宋体" w:cs="宋体"/>
          <w:bCs/>
          <w:color w:val="auto"/>
          <w:sz w:val="36"/>
          <w:szCs w:val="30"/>
          <w:highlight w:val="none"/>
        </w:rPr>
        <w:t xml:space="preserve"> 采购项目商务需求</w:t>
      </w:r>
      <w:bookmarkEnd w:id="63"/>
      <w:bookmarkEnd w:id="64"/>
      <w:bookmarkEnd w:id="75"/>
      <w:bookmarkEnd w:id="76"/>
    </w:p>
    <w:p w14:paraId="3F5E1C5A">
      <w:pPr>
        <w:snapToGrid w:val="0"/>
        <w:spacing w:line="520" w:lineRule="exact"/>
        <w:ind w:firstLine="361" w:firstLineChars="150"/>
        <w:outlineLvl w:val="1"/>
        <w:rPr>
          <w:rFonts w:hint="eastAsia" w:ascii="宋体" w:hAnsi="宋体" w:eastAsia="宋体" w:cs="宋体"/>
          <w:b/>
          <w:color w:val="auto"/>
          <w:sz w:val="24"/>
          <w:szCs w:val="24"/>
          <w:highlight w:val="none"/>
        </w:rPr>
      </w:pPr>
      <w:bookmarkStart w:id="77" w:name="_Toc26334"/>
      <w:bookmarkStart w:id="78" w:name="_Toc7214"/>
      <w:bookmarkStart w:id="79" w:name="_Toc17631"/>
      <w:bookmarkStart w:id="80" w:name="_Toc20121"/>
      <w:bookmarkStart w:id="81" w:name="_Toc20187"/>
      <w:bookmarkStart w:id="82" w:name="_Toc20152"/>
      <w:r>
        <w:rPr>
          <w:rFonts w:hint="eastAsia" w:ascii="宋体" w:hAnsi="宋体" w:eastAsia="宋体" w:cs="宋体"/>
          <w:b/>
          <w:color w:val="auto"/>
          <w:sz w:val="24"/>
          <w:szCs w:val="24"/>
          <w:highlight w:val="none"/>
        </w:rPr>
        <w:t>一、</w:t>
      </w:r>
      <w:bookmarkEnd w:id="77"/>
      <w:bookmarkEnd w:id="78"/>
      <w:bookmarkEnd w:id="79"/>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时间、</w:t>
      </w:r>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地点及验收方式</w:t>
      </w:r>
      <w:bookmarkEnd w:id="80"/>
      <w:bookmarkEnd w:id="81"/>
    </w:p>
    <w:p w14:paraId="2AE82995">
      <w:pPr>
        <w:spacing w:line="52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（一）服务</w:t>
      </w:r>
      <w:r>
        <w:rPr>
          <w:rFonts w:hint="eastAsia" w:ascii="宋体" w:hAnsi="宋体" w:eastAsia="宋体" w:cs="宋体"/>
          <w:b/>
          <w:color w:val="auto"/>
          <w:sz w:val="24"/>
          <w:szCs w:val="24"/>
          <w:highlight w:val="none"/>
        </w:rPr>
        <w:t>时间</w:t>
      </w:r>
    </w:p>
    <w:p w14:paraId="2EF5FE24">
      <w:pPr>
        <w:snapToGrid w:val="0"/>
        <w:spacing w:line="520" w:lineRule="exact"/>
        <w:ind w:firstLine="42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服务期限为一年，即2025年</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eastAsia="zh-CN"/>
        </w:rPr>
        <w:t>月至202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年</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eastAsia="zh-CN"/>
        </w:rPr>
        <w:t>月。</w:t>
      </w:r>
    </w:p>
    <w:p w14:paraId="1268D0B3">
      <w:pPr>
        <w:spacing w:line="52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（二）服务地点</w:t>
      </w:r>
    </w:p>
    <w:p w14:paraId="76CE7485">
      <w:pPr>
        <w:snapToGrid w:val="0"/>
        <w:spacing w:line="520" w:lineRule="exact"/>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采购人指定地点。</w:t>
      </w:r>
    </w:p>
    <w:p w14:paraId="3AC6D874">
      <w:pPr>
        <w:pStyle w:val="2"/>
        <w:spacing w:line="5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（三）验收方式</w:t>
      </w:r>
    </w:p>
    <w:p w14:paraId="1174EDE7">
      <w:pPr>
        <w:snapToGrid w:val="0"/>
        <w:spacing w:line="520" w:lineRule="exact"/>
        <w:ind w:firstLine="420"/>
        <w:rPr>
          <w:rFonts w:hint="eastAsia" w:ascii="宋体" w:hAnsi="宋体" w:eastAsia="宋体" w:cs="宋体"/>
          <w:color w:val="auto"/>
          <w:sz w:val="24"/>
          <w:szCs w:val="24"/>
          <w:highlight w:val="none"/>
          <w:lang w:val="zh-CN"/>
        </w:rPr>
      </w:pPr>
      <w:bookmarkStart w:id="83" w:name="_Toc20357"/>
      <w:bookmarkStart w:id="84" w:name="_Toc19639"/>
      <w:bookmarkStart w:id="85" w:name="_Toc18142"/>
      <w:r>
        <w:rPr>
          <w:rFonts w:hint="eastAsia" w:ascii="宋体" w:hAnsi="宋体" w:eastAsia="宋体" w:cs="宋体"/>
          <w:color w:val="auto"/>
          <w:sz w:val="24"/>
          <w:szCs w:val="24"/>
          <w:highlight w:val="none"/>
          <w:lang w:val="zh-CN" w:eastAsia="zh-CN"/>
        </w:rPr>
        <w:t>采购人自行组织验收</w:t>
      </w:r>
      <w:r>
        <w:rPr>
          <w:rFonts w:hint="eastAsia" w:ascii="宋体" w:hAnsi="宋体" w:eastAsia="宋体" w:cs="宋体"/>
          <w:color w:val="auto"/>
          <w:sz w:val="24"/>
          <w:szCs w:val="24"/>
          <w:highlight w:val="none"/>
          <w:lang w:val="zh-CN"/>
        </w:rPr>
        <w:t>。</w:t>
      </w:r>
    </w:p>
    <w:p w14:paraId="3DAE7B88">
      <w:pPr>
        <w:snapToGrid w:val="0"/>
        <w:spacing w:line="520" w:lineRule="exact"/>
        <w:ind w:firstLine="361" w:firstLineChars="150"/>
        <w:outlineLvl w:val="1"/>
        <w:rPr>
          <w:rFonts w:hint="eastAsia" w:ascii="宋体" w:hAnsi="宋体" w:cs="宋体"/>
          <w:b/>
          <w:bCs w:val="0"/>
          <w:color w:val="auto"/>
          <w:sz w:val="24"/>
          <w:szCs w:val="24"/>
          <w:highlight w:val="none"/>
        </w:rPr>
      </w:pPr>
      <w:bookmarkStart w:id="86" w:name="_Toc25561"/>
      <w:bookmarkStart w:id="87" w:name="_Toc27629"/>
      <w:r>
        <w:rPr>
          <w:rFonts w:hint="eastAsia" w:ascii="宋体" w:hAnsi="宋体" w:cs="宋体"/>
          <w:b/>
          <w:bCs w:val="0"/>
          <w:color w:val="auto"/>
          <w:sz w:val="24"/>
          <w:szCs w:val="24"/>
          <w:highlight w:val="none"/>
          <w:lang w:eastAsia="zh-CN"/>
        </w:rPr>
        <w:t>二、</w:t>
      </w:r>
      <w:r>
        <w:rPr>
          <w:rFonts w:hint="eastAsia" w:ascii="宋体" w:hAnsi="宋体" w:cs="宋体"/>
          <w:b/>
          <w:bCs w:val="0"/>
          <w:color w:val="auto"/>
          <w:sz w:val="24"/>
          <w:szCs w:val="24"/>
          <w:highlight w:val="none"/>
        </w:rPr>
        <w:t>运营</w:t>
      </w:r>
      <w:r>
        <w:rPr>
          <w:rFonts w:hint="eastAsia" w:ascii="宋体" w:hAnsi="宋体" w:cs="宋体"/>
          <w:b/>
          <w:bCs w:val="0"/>
          <w:color w:val="auto"/>
          <w:sz w:val="24"/>
          <w:szCs w:val="24"/>
          <w:highlight w:val="none"/>
          <w:lang w:val="en-US" w:eastAsia="zh-CN"/>
        </w:rPr>
        <w:t>保障目标</w:t>
      </w:r>
      <w:bookmarkEnd w:id="86"/>
    </w:p>
    <w:p w14:paraId="31648EEB">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为保障项目可持续运营，服务商</w:t>
      </w:r>
      <w:r>
        <w:rPr>
          <w:rFonts w:hint="eastAsia" w:asciiTheme="minorEastAsia" w:hAnsiTheme="minorEastAsia" w:eastAsiaTheme="minorEastAsia" w:cstheme="minorEastAsia"/>
          <w:sz w:val="24"/>
          <w:szCs w:val="24"/>
          <w:highlight w:val="none"/>
          <w:lang w:eastAsia="zh-CN"/>
        </w:rPr>
        <w:t>应</w:t>
      </w:r>
      <w:r>
        <w:rPr>
          <w:rFonts w:hint="eastAsia" w:asciiTheme="minorEastAsia" w:hAnsiTheme="minorEastAsia" w:eastAsiaTheme="minorEastAsia" w:cstheme="minorEastAsia"/>
          <w:sz w:val="24"/>
          <w:szCs w:val="24"/>
          <w:highlight w:val="none"/>
        </w:rPr>
        <w:t>承诺</w:t>
      </w:r>
      <w:r>
        <w:rPr>
          <w:rFonts w:hint="eastAsia" w:asciiTheme="minorEastAsia" w:hAnsiTheme="minorEastAsia" w:eastAsiaTheme="minorEastAsia" w:cstheme="minorEastAsia"/>
          <w:sz w:val="24"/>
          <w:szCs w:val="24"/>
          <w:highlight w:val="none"/>
          <w:lang w:eastAsia="zh-CN"/>
        </w:rPr>
        <w:t>完成年度销售额，</w:t>
      </w:r>
      <w:r>
        <w:rPr>
          <w:rFonts w:hint="eastAsia" w:asciiTheme="minorEastAsia" w:hAnsiTheme="minorEastAsia" w:eastAsiaTheme="minorEastAsia" w:cstheme="minorEastAsia"/>
          <w:sz w:val="24"/>
          <w:szCs w:val="24"/>
          <w:highlight w:val="none"/>
          <w:lang w:val="en-US" w:eastAsia="zh-CN"/>
        </w:rPr>
        <w:t>该年度销售额不得低于投标人投标总报价，</w:t>
      </w:r>
      <w:r>
        <w:rPr>
          <w:rFonts w:hint="eastAsia" w:asciiTheme="minorEastAsia" w:hAnsiTheme="minorEastAsia" w:eastAsiaTheme="minorEastAsia" w:cstheme="minorEastAsia"/>
          <w:sz w:val="24"/>
          <w:szCs w:val="24"/>
          <w:highlight w:val="none"/>
        </w:rPr>
        <w:t>若年度实际销售额未达到该基数，服务商需向学校支付差额部分的</w:t>
      </w:r>
      <w:r>
        <w:rPr>
          <w:rFonts w:hint="eastAsia" w:asciiTheme="minorEastAsia" w:hAnsiTheme="minorEastAsia" w:eastAsiaTheme="minorEastAsia" w:cstheme="minorEastAsia"/>
          <w:sz w:val="24"/>
          <w:szCs w:val="24"/>
          <w:highlight w:val="none"/>
          <w:lang w:val="en-US" w:eastAsia="zh-CN"/>
        </w:rPr>
        <w:t>100%</w:t>
      </w:r>
      <w:r>
        <w:rPr>
          <w:rFonts w:hint="eastAsia" w:asciiTheme="minorEastAsia" w:hAnsiTheme="minorEastAsia" w:eastAsiaTheme="minorEastAsia" w:cstheme="minorEastAsia"/>
          <w:sz w:val="24"/>
          <w:szCs w:val="24"/>
          <w:highlight w:val="none"/>
        </w:rPr>
        <w:t>作为补偿金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补偿金应在年度结算后30日内一次性支付至学校指定账户。</w:t>
      </w:r>
    </w:p>
    <w:p w14:paraId="63D54152">
      <w:pPr>
        <w:snapToGrid w:val="0"/>
        <w:spacing w:line="520" w:lineRule="exact"/>
        <w:ind w:firstLine="482" w:firstLineChars="200"/>
        <w:outlineLvl w:val="1"/>
        <w:rPr>
          <w:rFonts w:hint="eastAsia" w:ascii="宋体" w:hAnsi="宋体" w:eastAsia="宋体" w:cs="宋体"/>
          <w:b/>
          <w:color w:val="auto"/>
          <w:sz w:val="24"/>
          <w:szCs w:val="24"/>
          <w:highlight w:val="none"/>
        </w:rPr>
      </w:pPr>
      <w:bookmarkStart w:id="88" w:name="_Toc7132"/>
      <w:r>
        <w:rPr>
          <w:rFonts w:hint="eastAsia" w:ascii="宋体" w:hAnsi="宋体" w:cs="宋体"/>
          <w:b/>
          <w:color w:val="auto"/>
          <w:sz w:val="24"/>
          <w:szCs w:val="24"/>
          <w:highlight w:val="none"/>
          <w:lang w:eastAsia="zh-CN"/>
        </w:rPr>
        <w:t>三、</w:t>
      </w:r>
      <w:r>
        <w:rPr>
          <w:rFonts w:hint="eastAsia" w:ascii="宋体" w:hAnsi="宋体" w:eastAsia="宋体" w:cs="宋体"/>
          <w:b/>
          <w:color w:val="auto"/>
          <w:sz w:val="24"/>
          <w:szCs w:val="24"/>
          <w:highlight w:val="none"/>
        </w:rPr>
        <w:t>报价要求</w:t>
      </w:r>
      <w:bookmarkEnd w:id="83"/>
      <w:bookmarkEnd w:id="84"/>
      <w:bookmarkEnd w:id="85"/>
      <w:bookmarkEnd w:id="87"/>
      <w:bookmarkEnd w:id="88"/>
    </w:p>
    <w:p w14:paraId="76165F1D">
      <w:pPr>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bookmarkStart w:id="89" w:name="_Toc17233"/>
      <w:bookmarkStart w:id="90" w:name="_Toc7792"/>
      <w:bookmarkStart w:id="91" w:name="_Toc88843170"/>
      <w:bookmarkStart w:id="92" w:name="_Toc8070"/>
      <w:bookmarkStart w:id="93" w:name="_Toc21381"/>
      <w:bookmarkStart w:id="94" w:name="_Toc9753"/>
      <w:bookmarkStart w:id="95" w:name="_Toc15392"/>
      <w:bookmarkStart w:id="96" w:name="_Toc29416"/>
      <w:bookmarkStart w:id="97" w:name="OLE_LINK6"/>
      <w:bookmarkStart w:id="98" w:name="_Toc7781"/>
      <w:bookmarkStart w:id="99" w:name="_Toc9143"/>
      <w:bookmarkStart w:id="100" w:name="_Toc16008"/>
      <w:bookmarkStart w:id="101" w:name="_Toc4166"/>
      <w:r>
        <w:rPr>
          <w:rFonts w:hint="eastAsia" w:ascii="宋体" w:hAnsi="宋体" w:eastAsia="宋体" w:cs="宋体"/>
          <w:color w:val="auto"/>
          <w:sz w:val="24"/>
          <w:szCs w:val="24"/>
          <w:highlight w:val="none"/>
        </w:rPr>
        <w:t>报价须为人民币报价，包括完成本项目所需的</w:t>
      </w:r>
      <w:r>
        <w:rPr>
          <w:rFonts w:hint="eastAsia" w:ascii="宋体" w:hAnsi="宋体" w:cs="宋体"/>
          <w:color w:val="auto"/>
          <w:sz w:val="24"/>
          <w:szCs w:val="24"/>
          <w:highlight w:val="none"/>
          <w:lang w:eastAsia="zh-CN"/>
        </w:rPr>
        <w:t>采购商品费用、人员服务费、管理服务费（</w:t>
      </w:r>
      <w:r>
        <w:rPr>
          <w:rFonts w:hint="eastAsia" w:ascii="宋体" w:hAnsi="宋体" w:cs="宋体"/>
          <w:color w:val="auto"/>
          <w:sz w:val="24"/>
          <w:szCs w:val="24"/>
          <w:highlight w:val="none"/>
          <w:lang w:val="en-US" w:eastAsia="zh-CN"/>
        </w:rPr>
        <w:t>含设备使用费、水电</w:t>
      </w:r>
      <w:r>
        <w:rPr>
          <w:rFonts w:hint="eastAsia" w:ascii="宋体" w:hAnsi="宋体" w:cs="宋体"/>
          <w:color w:val="auto"/>
          <w:sz w:val="24"/>
          <w:szCs w:val="24"/>
          <w:highlight w:val="none"/>
          <w:lang w:eastAsia="zh-CN"/>
        </w:rPr>
        <w:t>等），</w:t>
      </w:r>
      <w:r>
        <w:rPr>
          <w:rFonts w:hint="eastAsia" w:ascii="宋体" w:hAnsi="宋体" w:eastAsia="宋体" w:cs="宋体"/>
          <w:color w:val="auto"/>
          <w:sz w:val="24"/>
          <w:szCs w:val="24"/>
          <w:highlight w:val="none"/>
        </w:rPr>
        <w:t>因成交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自身原因造成漏报、少报皆由其自行承担责任，采购</w:t>
      </w:r>
      <w:r>
        <w:rPr>
          <w:rFonts w:hint="eastAsia" w:asciiTheme="minorEastAsia" w:hAnsiTheme="minorEastAsia" w:eastAsiaTheme="minorEastAsia" w:cstheme="minorEastAsia"/>
          <w:color w:val="auto"/>
          <w:sz w:val="24"/>
          <w:szCs w:val="24"/>
          <w:highlight w:val="none"/>
        </w:rPr>
        <w:t>人不再补偿。</w:t>
      </w:r>
      <w:bookmarkEnd w:id="89"/>
      <w:bookmarkEnd w:id="90"/>
      <w:bookmarkEnd w:id="91"/>
      <w:bookmarkEnd w:id="92"/>
      <w:bookmarkEnd w:id="93"/>
      <w:bookmarkEnd w:id="94"/>
      <w:bookmarkEnd w:id="95"/>
    </w:p>
    <w:p w14:paraId="3AE0A35C">
      <w:pPr>
        <w:spacing w:line="52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投标报价最高限价为135万元，其中</w:t>
      </w:r>
      <w:r>
        <w:rPr>
          <w:rFonts w:hint="eastAsia" w:asciiTheme="minorEastAsia" w:hAnsiTheme="minorEastAsia" w:eastAsiaTheme="minorEastAsia" w:cstheme="minorEastAsia"/>
          <w:sz w:val="24"/>
          <w:szCs w:val="24"/>
          <w:highlight w:val="none"/>
        </w:rPr>
        <w:t>商品采购费用最高限价112.32万元，人员服务费最高限价18万元及管理费最高限价4.68万元</w:t>
      </w:r>
      <w:r>
        <w:rPr>
          <w:rFonts w:hint="eastAsia" w:asciiTheme="minorEastAsia" w:hAnsiTheme="minorEastAsia" w:eastAsiaTheme="minorEastAsia" w:cstheme="minorEastAsia"/>
          <w:sz w:val="24"/>
          <w:szCs w:val="24"/>
          <w:highlight w:val="none"/>
          <w:lang w:eastAsia="zh-CN"/>
        </w:rPr>
        <w:t>。</w:t>
      </w:r>
    </w:p>
    <w:p w14:paraId="64A396D4">
      <w:pPr>
        <w:snapToGrid w:val="0"/>
        <w:spacing w:line="520" w:lineRule="exact"/>
        <w:ind w:firstLine="361" w:firstLineChars="150"/>
        <w:outlineLvl w:val="1"/>
        <w:rPr>
          <w:rFonts w:hint="eastAsia" w:ascii="宋体" w:hAnsi="宋体" w:eastAsia="宋体" w:cs="宋体"/>
          <w:b/>
          <w:color w:val="auto"/>
          <w:sz w:val="24"/>
          <w:szCs w:val="24"/>
          <w:highlight w:val="none"/>
          <w:lang w:val="en-US" w:eastAsia="zh-CN"/>
        </w:rPr>
      </w:pPr>
      <w:bookmarkStart w:id="102" w:name="_Toc534"/>
      <w:bookmarkStart w:id="103" w:name="_Toc17901"/>
      <w:bookmarkStart w:id="104" w:name="_Toc20273"/>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lang w:val="en-US" w:eastAsia="zh-CN"/>
        </w:rPr>
        <w:t>、质量保证及售后服务</w:t>
      </w:r>
      <w:bookmarkEnd w:id="102"/>
      <w:bookmarkEnd w:id="103"/>
      <w:bookmarkEnd w:id="104"/>
    </w:p>
    <w:p w14:paraId="274A080F">
      <w:pPr>
        <w:snapToGrid w:val="0"/>
        <w:spacing w:line="520" w:lineRule="exact"/>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应保证及时提供合格安全的商品，不得售卖假冒伪劣、有毒有害、过期变质等不合格商品。属于国家规定“三包”范围的，其产品质量保证期不得低于“三包”规定。</w:t>
      </w:r>
    </w:p>
    <w:p w14:paraId="702DE378">
      <w:pPr>
        <w:snapToGrid w:val="0"/>
        <w:spacing w:line="520" w:lineRule="exact"/>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2.所有商品因验收时不能直接判断质量的，在使用过程中发现不合格商品，成交</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作退货处理。</w:t>
      </w:r>
    </w:p>
    <w:p w14:paraId="15561254">
      <w:pPr>
        <w:snapToGrid w:val="0"/>
        <w:spacing w:line="5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3.因商品质量问题引发的事故，由成交</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承担经济赔偿责任以及全部法律责任。</w:t>
      </w:r>
    </w:p>
    <w:bookmarkEnd w:id="96"/>
    <w:bookmarkEnd w:id="97"/>
    <w:bookmarkEnd w:id="98"/>
    <w:p w14:paraId="4942FDF2">
      <w:pPr>
        <w:snapToGrid w:val="0"/>
        <w:spacing w:line="520" w:lineRule="exact"/>
        <w:ind w:firstLine="361" w:firstLineChars="150"/>
        <w:outlineLvl w:val="1"/>
        <w:rPr>
          <w:rFonts w:hint="eastAsia" w:ascii="宋体" w:hAnsi="宋体" w:eastAsia="宋体" w:cs="宋体"/>
          <w:b/>
          <w:color w:val="auto"/>
          <w:sz w:val="24"/>
          <w:szCs w:val="24"/>
          <w:highlight w:val="none"/>
          <w:lang w:val="en-US" w:eastAsia="zh-CN"/>
        </w:rPr>
      </w:pPr>
      <w:bookmarkStart w:id="105" w:name="_Toc1257"/>
      <w:bookmarkStart w:id="106" w:name="_Toc22757"/>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lang w:val="en-US" w:eastAsia="zh-CN"/>
        </w:rPr>
        <w:t>、付款方式</w:t>
      </w:r>
      <w:bookmarkEnd w:id="99"/>
      <w:bookmarkEnd w:id="100"/>
      <w:bookmarkEnd w:id="101"/>
      <w:bookmarkEnd w:id="105"/>
      <w:bookmarkEnd w:id="106"/>
    </w:p>
    <w:p w14:paraId="6BECE582">
      <w:pPr>
        <w:snapToGrid w:val="0"/>
        <w:spacing w:line="520" w:lineRule="exact"/>
        <w:ind w:firstLine="420"/>
        <w:rPr>
          <w:rFonts w:hint="eastAsia" w:ascii="宋体" w:hAnsi="宋体" w:eastAsia="宋体" w:cs="宋体"/>
          <w:color w:val="auto"/>
          <w:sz w:val="24"/>
          <w:szCs w:val="24"/>
          <w:highlight w:val="none"/>
        </w:rPr>
      </w:pPr>
      <w:bookmarkStart w:id="107" w:name="_Toc24990"/>
      <w:bookmarkStart w:id="108" w:name="_Toc27513"/>
      <w:bookmarkStart w:id="109" w:name="_Toc11449"/>
      <w:bookmarkStart w:id="110" w:name="_Toc4832"/>
      <w:bookmarkStart w:id="111" w:name="_Toc11696"/>
      <w:bookmarkStart w:id="112" w:name="_Toc14063"/>
      <w:r>
        <w:rPr>
          <w:rFonts w:hint="eastAsia" w:ascii="宋体" w:hAnsi="宋体" w:eastAsia="宋体" w:cs="宋体"/>
          <w:color w:val="auto"/>
          <w:sz w:val="24"/>
          <w:szCs w:val="24"/>
          <w:highlight w:val="none"/>
        </w:rPr>
        <w:t>全年采购金额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报价金额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服务商每月</w:t>
      </w:r>
      <w:r>
        <w:rPr>
          <w:rFonts w:hint="eastAsia" w:ascii="宋体" w:hAnsi="宋体" w:eastAsia="宋体" w:cs="宋体"/>
          <w:color w:val="auto"/>
          <w:sz w:val="24"/>
          <w:szCs w:val="24"/>
          <w:highlight w:val="none"/>
          <w:lang w:val="en-US" w:eastAsia="zh-CN"/>
        </w:rPr>
        <w:t>实际</w:t>
      </w:r>
      <w:r>
        <w:rPr>
          <w:rFonts w:hint="eastAsia" w:ascii="宋体" w:hAnsi="宋体" w:eastAsia="宋体" w:cs="宋体"/>
          <w:color w:val="auto"/>
          <w:sz w:val="24"/>
          <w:szCs w:val="24"/>
          <w:highlight w:val="none"/>
        </w:rPr>
        <w:t>采购量</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由采购人据实结算</w:t>
      </w:r>
      <w:r>
        <w:rPr>
          <w:rFonts w:hint="eastAsia" w:ascii="宋体" w:hAnsi="宋体" w:cs="宋体"/>
          <w:color w:val="auto"/>
          <w:sz w:val="24"/>
          <w:szCs w:val="24"/>
          <w:highlight w:val="none"/>
          <w:lang w:val="en-US" w:eastAsia="zh-CN"/>
        </w:rPr>
        <w:t>支付</w:t>
      </w:r>
      <w:r>
        <w:rPr>
          <w:rFonts w:hint="eastAsia" w:ascii="宋体" w:hAnsi="宋体" w:eastAsia="宋体" w:cs="宋体"/>
          <w:color w:val="auto"/>
          <w:sz w:val="24"/>
          <w:szCs w:val="24"/>
          <w:highlight w:val="none"/>
        </w:rPr>
        <w:t>，结算方式如下：</w:t>
      </w:r>
      <w:bookmarkEnd w:id="107"/>
      <w:bookmarkEnd w:id="108"/>
    </w:p>
    <w:p w14:paraId="6E714A03">
      <w:pPr>
        <w:snapToGrid w:val="0"/>
        <w:spacing w:line="520" w:lineRule="exact"/>
        <w:ind w:firstLine="420"/>
        <w:rPr>
          <w:rFonts w:hint="eastAsia" w:ascii="宋体" w:hAnsi="宋体" w:eastAsia="宋体" w:cs="宋体"/>
          <w:color w:val="auto"/>
          <w:sz w:val="24"/>
          <w:szCs w:val="24"/>
          <w:highlight w:val="none"/>
        </w:rPr>
      </w:pPr>
      <w:bookmarkStart w:id="113" w:name="_Toc24569"/>
      <w:bookmarkStart w:id="114" w:name="_Toc8928"/>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按月结算。</w:t>
      </w:r>
      <w:bookmarkEnd w:id="113"/>
      <w:bookmarkEnd w:id="114"/>
      <w:r>
        <w:rPr>
          <w:rFonts w:hint="eastAsia" w:ascii="宋体" w:hAnsi="宋体" w:eastAsia="宋体" w:cs="宋体"/>
          <w:color w:val="auto"/>
          <w:sz w:val="24"/>
          <w:szCs w:val="24"/>
          <w:highlight w:val="none"/>
          <w:lang w:val="en-US" w:eastAsia="zh-CN"/>
        </w:rPr>
        <w:t xml:space="preserve"> </w:t>
      </w:r>
    </w:p>
    <w:p w14:paraId="23D4610F">
      <w:pPr>
        <w:snapToGrid w:val="0"/>
        <w:spacing w:line="5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）原则上每月10日前，成交</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将上月</w:t>
      </w:r>
      <w:r>
        <w:rPr>
          <w:rFonts w:hint="eastAsia" w:ascii="宋体" w:hAnsi="宋体" w:eastAsia="宋体" w:cs="宋体"/>
          <w:color w:val="auto"/>
          <w:sz w:val="24"/>
          <w:szCs w:val="24"/>
          <w:highlight w:val="none"/>
          <w:lang w:eastAsia="zh-CN"/>
        </w:rPr>
        <w:t>销售数据、成本支出等</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进行核对与确认</w:t>
      </w:r>
      <w:r>
        <w:rPr>
          <w:rFonts w:hint="eastAsia" w:ascii="宋体" w:hAnsi="宋体" w:eastAsia="宋体" w:cs="宋体"/>
          <w:color w:val="auto"/>
          <w:sz w:val="24"/>
          <w:szCs w:val="24"/>
          <w:highlight w:val="none"/>
        </w:rPr>
        <w:t>。</w:t>
      </w:r>
    </w:p>
    <w:p w14:paraId="7DE12972">
      <w:pPr>
        <w:snapToGrid w:val="0"/>
        <w:spacing w:line="5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）双方对账核准无误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并明确应支付当月采购金额</w:t>
      </w:r>
      <w:r>
        <w:rPr>
          <w:rFonts w:hint="eastAsia" w:ascii="宋体" w:hAnsi="宋体" w:eastAsia="宋体" w:cs="宋体"/>
          <w:color w:val="auto"/>
          <w:sz w:val="24"/>
          <w:szCs w:val="24"/>
          <w:highlight w:val="none"/>
        </w:rPr>
        <w:t>后5个工作日内，成交</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向采购人出具正式发票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如有扣款事项，按扣减后的金额进行结算。</w:t>
      </w:r>
    </w:p>
    <w:p w14:paraId="309BB64A">
      <w:pPr>
        <w:snapToGrid w:val="0"/>
        <w:spacing w:line="520" w:lineRule="exact"/>
        <w:ind w:firstLine="420"/>
        <w:rPr>
          <w:rFonts w:hint="eastAsia"/>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收到成交服务商开具的正式发票后</w:t>
      </w:r>
      <w:r>
        <w:rPr>
          <w:rFonts w:hint="eastAsia" w:ascii="宋体" w:hAnsi="宋体" w:eastAsia="宋体" w:cs="宋体"/>
          <w:color w:val="auto"/>
          <w:sz w:val="24"/>
          <w:szCs w:val="24"/>
          <w:highlight w:val="none"/>
        </w:rPr>
        <w:t>5个工作日内，以转账方式向成交</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支付有关款项。</w:t>
      </w:r>
    </w:p>
    <w:p w14:paraId="11762803">
      <w:pPr>
        <w:snapToGrid w:val="0"/>
        <w:spacing w:line="520" w:lineRule="exact"/>
        <w:ind w:firstLine="361" w:firstLineChars="150"/>
        <w:outlineLvl w:val="1"/>
        <w:rPr>
          <w:rFonts w:hint="default" w:ascii="宋体" w:hAnsi="宋体" w:eastAsia="宋体" w:cs="宋体"/>
          <w:b/>
          <w:color w:val="auto"/>
          <w:sz w:val="24"/>
          <w:szCs w:val="24"/>
          <w:highlight w:val="none"/>
          <w:lang w:val="en-US" w:eastAsia="zh-CN"/>
        </w:rPr>
      </w:pPr>
      <w:bookmarkStart w:id="115" w:name="_Toc31717"/>
      <w:bookmarkStart w:id="116" w:name="_Toc30769"/>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lang w:val="en-US" w:eastAsia="zh-CN"/>
        </w:rPr>
        <w:t>、履约保证金</w:t>
      </w:r>
      <w:bookmarkEnd w:id="115"/>
      <w:bookmarkEnd w:id="116"/>
    </w:p>
    <w:p w14:paraId="3E30DCB1">
      <w:pPr>
        <w:snapToGrid w:val="0"/>
        <w:spacing w:line="52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1.担保形式：电汇或转帐或保函</w:t>
      </w:r>
    </w:p>
    <w:p w14:paraId="576CF221">
      <w:pPr>
        <w:snapToGrid w:val="0"/>
        <w:spacing w:line="52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2.担保金额：</w:t>
      </w:r>
      <w:r>
        <w:rPr>
          <w:rFonts w:hint="eastAsia" w:ascii="宋体" w:hAnsi="宋体" w:cs="宋体"/>
          <w:color w:val="auto"/>
          <w:kern w:val="0"/>
          <w:sz w:val="24"/>
          <w:szCs w:val="24"/>
          <w:highlight w:val="none"/>
          <w:lang w:val="en-US" w:eastAsia="zh-CN"/>
        </w:rPr>
        <w:t>10万元</w:t>
      </w:r>
    </w:p>
    <w:p w14:paraId="01B14B6C">
      <w:pPr>
        <w:snapToGrid w:val="0"/>
        <w:spacing w:line="52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3.提交时间：成交</w:t>
      </w:r>
      <w:r>
        <w:rPr>
          <w:rFonts w:hint="eastAsia" w:ascii="宋体" w:hAnsi="宋体" w:cs="宋体"/>
          <w:color w:val="auto"/>
          <w:kern w:val="0"/>
          <w:sz w:val="24"/>
          <w:szCs w:val="24"/>
          <w:highlight w:val="none"/>
          <w:lang w:eastAsia="zh-CN"/>
        </w:rPr>
        <w:t>服务商</w:t>
      </w:r>
      <w:r>
        <w:rPr>
          <w:rFonts w:hint="eastAsia" w:ascii="宋体" w:hAnsi="宋体" w:eastAsia="宋体" w:cs="宋体"/>
          <w:color w:val="auto"/>
          <w:kern w:val="0"/>
          <w:sz w:val="24"/>
          <w:szCs w:val="24"/>
          <w:highlight w:val="none"/>
        </w:rPr>
        <w:t>在收到成交通知书后 10 日内且在签订采购合同前提交到采购人指定账户，否则视为自动放弃中标资格。</w:t>
      </w:r>
    </w:p>
    <w:p w14:paraId="415102D2">
      <w:pPr>
        <w:snapToGrid w:val="0"/>
        <w:spacing w:line="52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4.退还方式：</w:t>
      </w:r>
      <w:r>
        <w:rPr>
          <w:rFonts w:hint="eastAsia" w:ascii="宋体" w:hAnsi="宋体" w:eastAsia="宋体" w:cs="宋体"/>
          <w:color w:val="auto"/>
          <w:sz w:val="24"/>
          <w:szCs w:val="24"/>
          <w:highlight w:val="none"/>
        </w:rPr>
        <w:t>履约保证金在</w:t>
      </w:r>
      <w:r>
        <w:rPr>
          <w:rFonts w:hint="eastAsia" w:ascii="宋体" w:hAnsi="宋体" w:eastAsia="宋体" w:cs="宋体"/>
          <w:color w:val="auto"/>
          <w:sz w:val="24"/>
          <w:szCs w:val="24"/>
          <w:highlight w:val="none"/>
          <w:lang w:val="en-US" w:eastAsia="zh-CN"/>
        </w:rPr>
        <w:t>成交</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rPr>
        <w:t>完成服务期限或合同约定的所有工作后由采购人无息退还。</w:t>
      </w:r>
    </w:p>
    <w:p w14:paraId="6169E107">
      <w:pPr>
        <w:snapToGrid w:val="0"/>
        <w:spacing w:line="520" w:lineRule="exact"/>
        <w:ind w:firstLine="480"/>
        <w:rPr>
          <w:rFonts w:hint="eastAsia"/>
          <w:highlight w:val="none"/>
        </w:rPr>
      </w:pPr>
      <w:r>
        <w:rPr>
          <w:rFonts w:hint="eastAsia" w:ascii="宋体" w:hAnsi="宋体" w:eastAsia="宋体" w:cs="宋体"/>
          <w:color w:val="auto"/>
          <w:kern w:val="0"/>
          <w:sz w:val="24"/>
          <w:szCs w:val="24"/>
          <w:highlight w:val="none"/>
        </w:rPr>
        <w:t>注：采用保函的，保函须在重庆市辖区范围内有核验地点及核验方式，否则采购人视为保函无效。</w:t>
      </w:r>
    </w:p>
    <w:bookmarkEnd w:id="109"/>
    <w:p w14:paraId="498D085C">
      <w:pPr>
        <w:snapToGrid w:val="0"/>
        <w:spacing w:line="520" w:lineRule="exact"/>
        <w:ind w:firstLine="361" w:firstLineChars="150"/>
        <w:outlineLvl w:val="1"/>
        <w:rPr>
          <w:rFonts w:hint="eastAsia" w:ascii="宋体" w:hAnsi="宋体" w:eastAsia="宋体" w:cs="宋体"/>
          <w:b/>
          <w:color w:val="auto"/>
          <w:sz w:val="24"/>
          <w:szCs w:val="24"/>
          <w:highlight w:val="none"/>
          <w:lang w:val="en-US" w:eastAsia="zh-CN"/>
        </w:rPr>
      </w:pPr>
      <w:bookmarkStart w:id="117" w:name="_Toc2068"/>
      <w:bookmarkStart w:id="118" w:name="_Toc4350"/>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lang w:val="en-US" w:eastAsia="zh-CN"/>
        </w:rPr>
        <w:t>、知识产权</w:t>
      </w:r>
      <w:bookmarkEnd w:id="110"/>
      <w:bookmarkEnd w:id="111"/>
      <w:bookmarkEnd w:id="112"/>
      <w:bookmarkEnd w:id="117"/>
      <w:bookmarkEnd w:id="118"/>
    </w:p>
    <w:p w14:paraId="1893A6DD">
      <w:pPr>
        <w:snapToGrid w:val="0"/>
        <w:spacing w:line="52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提供的货物及服务时免受第三方提出的侵犯其专利权或其它知识产权的起诉。如果第三方提出侵权指控，成交人应承担由此而引起的一切法律责任和费用。</w:t>
      </w:r>
    </w:p>
    <w:p w14:paraId="58A9225A">
      <w:pPr>
        <w:snapToGrid w:val="0"/>
        <w:spacing w:line="52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若涉及软件开发等服务类项目知识产权的，知识产权归采购人所有。</w:t>
      </w:r>
    </w:p>
    <w:p w14:paraId="64FB6359">
      <w:pPr>
        <w:snapToGrid w:val="0"/>
        <w:spacing w:line="520" w:lineRule="exact"/>
        <w:ind w:left="420" w:leftChars="150"/>
        <w:outlineLvl w:val="1"/>
        <w:rPr>
          <w:rFonts w:hint="eastAsia" w:ascii="宋体" w:hAnsi="宋体" w:eastAsia="宋体" w:cs="宋体"/>
          <w:b/>
          <w:color w:val="auto"/>
          <w:sz w:val="24"/>
          <w:szCs w:val="24"/>
          <w:highlight w:val="none"/>
        </w:rPr>
      </w:pPr>
      <w:bookmarkStart w:id="119" w:name="_Toc29846"/>
      <w:bookmarkStart w:id="120" w:name="_Toc19339"/>
      <w:bookmarkStart w:id="121" w:name="_Toc27622"/>
      <w:bookmarkStart w:id="122" w:name="_Toc14747"/>
      <w:bookmarkStart w:id="123" w:name="_Toc23574"/>
      <w:bookmarkStart w:id="124" w:name="_Toc68076570"/>
      <w:bookmarkStart w:id="125" w:name="_Toc441065672"/>
      <w:bookmarkStart w:id="126" w:name="_Toc74065012"/>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其他</w:t>
      </w:r>
      <w:bookmarkEnd w:id="119"/>
      <w:bookmarkEnd w:id="120"/>
      <w:bookmarkEnd w:id="121"/>
      <w:bookmarkEnd w:id="122"/>
      <w:bookmarkEnd w:id="123"/>
      <w:bookmarkEnd w:id="124"/>
      <w:bookmarkEnd w:id="125"/>
      <w:bookmarkEnd w:id="126"/>
    </w:p>
    <w:p w14:paraId="2173C807">
      <w:pPr>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cs="宋体"/>
          <w:color w:val="auto"/>
          <w:kern w:val="0"/>
          <w:sz w:val="24"/>
          <w:szCs w:val="24"/>
          <w:highlight w:val="none"/>
          <w:lang w:eastAsia="zh-CN"/>
        </w:rPr>
        <w:t>服务商</w:t>
      </w:r>
      <w:r>
        <w:rPr>
          <w:rFonts w:hint="eastAsia" w:ascii="宋体" w:hAnsi="宋体" w:eastAsia="宋体" w:cs="宋体"/>
          <w:color w:val="auto"/>
          <w:kern w:val="0"/>
          <w:sz w:val="24"/>
          <w:szCs w:val="24"/>
          <w:highlight w:val="none"/>
        </w:rPr>
        <w:t>必须在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文件中对以上条款和服务承诺明确列出，承诺内容必须达到本篇及</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文件其他条款的要求。</w:t>
      </w:r>
    </w:p>
    <w:p w14:paraId="04EB1629">
      <w:pPr>
        <w:snapToGrid w:val="0"/>
        <w:spacing w:line="520" w:lineRule="exact"/>
        <w:ind w:firstLine="480" w:firstLineChars="200"/>
        <w:rPr>
          <w:rFonts w:hint="eastAsia" w:ascii="宋体" w:hAnsi="宋体" w:eastAsia="宋体" w:cs="宋体"/>
          <w:b/>
          <w:bCs/>
          <w:color w:val="auto"/>
          <w:szCs w:val="28"/>
          <w:highlight w:val="none"/>
        </w:rPr>
      </w:pPr>
      <w:r>
        <w:rPr>
          <w:rFonts w:hint="eastAsia" w:ascii="宋体" w:hAnsi="宋体" w:eastAsia="宋体" w:cs="宋体"/>
          <w:color w:val="auto"/>
          <w:kern w:val="0"/>
          <w:sz w:val="24"/>
          <w:szCs w:val="24"/>
          <w:highlight w:val="none"/>
        </w:rPr>
        <w:t>（二）其他未尽事宜由供需双方在采购合同中详细约定。</w:t>
      </w:r>
    </w:p>
    <w:p w14:paraId="3E524EBF">
      <w:pPr>
        <w:snapToGrid w:val="0"/>
        <w:spacing w:line="520" w:lineRule="exact"/>
        <w:ind w:firstLine="360" w:firstLineChars="150"/>
        <w:rPr>
          <w:rFonts w:hint="eastAsia" w:ascii="宋体" w:hAnsi="宋体" w:eastAsia="宋体" w:cs="宋体"/>
          <w:color w:val="auto"/>
          <w:sz w:val="24"/>
          <w:szCs w:val="24"/>
          <w:highlight w:val="none"/>
        </w:rPr>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pPr>
    </w:p>
    <w:p w14:paraId="015C2539">
      <w:pPr>
        <w:pStyle w:val="4"/>
        <w:spacing w:before="0" w:after="0" w:line="360" w:lineRule="auto"/>
        <w:jc w:val="center"/>
        <w:rPr>
          <w:rFonts w:hint="eastAsia" w:ascii="宋体" w:hAnsi="宋体" w:eastAsia="宋体" w:cs="宋体"/>
          <w:bCs/>
          <w:color w:val="auto"/>
          <w:sz w:val="36"/>
          <w:szCs w:val="30"/>
          <w:highlight w:val="none"/>
        </w:rPr>
      </w:pPr>
      <w:bookmarkStart w:id="127" w:name="_Toc21487"/>
      <w:bookmarkStart w:id="128" w:name="_Toc19513"/>
      <w:bookmarkStart w:id="129" w:name="_Toc3476"/>
      <w:r>
        <w:rPr>
          <w:rFonts w:hint="eastAsia" w:ascii="宋体" w:hAnsi="宋体" w:eastAsia="宋体" w:cs="宋体"/>
          <w:bCs/>
          <w:color w:val="auto"/>
          <w:sz w:val="36"/>
          <w:szCs w:val="30"/>
          <w:highlight w:val="none"/>
        </w:rPr>
        <w:t xml:space="preserve">第四篇 </w:t>
      </w:r>
      <w:bookmarkEnd w:id="82"/>
      <w:r>
        <w:rPr>
          <w:rFonts w:hint="eastAsia" w:ascii="宋体" w:hAnsi="宋体" w:eastAsia="宋体" w:cs="宋体"/>
          <w:bCs/>
          <w:color w:val="auto"/>
          <w:sz w:val="36"/>
          <w:szCs w:val="30"/>
          <w:highlight w:val="none"/>
        </w:rPr>
        <w:t>评标办法</w:t>
      </w:r>
      <w:bookmarkEnd w:id="127"/>
      <w:bookmarkEnd w:id="128"/>
      <w:bookmarkEnd w:id="129"/>
    </w:p>
    <w:p w14:paraId="0921F167">
      <w:pPr>
        <w:pStyle w:val="4"/>
        <w:spacing w:before="0" w:after="0" w:line="360" w:lineRule="auto"/>
        <w:outlineLvl w:val="1"/>
        <w:rPr>
          <w:rFonts w:hint="eastAsia" w:ascii="宋体" w:hAnsi="宋体" w:eastAsia="宋体" w:cs="宋体"/>
          <w:color w:val="auto"/>
          <w:sz w:val="24"/>
          <w:szCs w:val="24"/>
          <w:highlight w:val="none"/>
        </w:rPr>
      </w:pPr>
      <w:bookmarkStart w:id="130" w:name="_Toc13797"/>
      <w:bookmarkStart w:id="131" w:name="_Toc19467"/>
      <w:bookmarkStart w:id="132" w:name="_Toc27386"/>
      <w:bookmarkStart w:id="133" w:name="_Toc14214"/>
      <w:r>
        <w:rPr>
          <w:rFonts w:hint="eastAsia" w:ascii="宋体" w:hAnsi="宋体" w:eastAsia="宋体" w:cs="宋体"/>
          <w:color w:val="auto"/>
          <w:sz w:val="24"/>
          <w:szCs w:val="24"/>
          <w:highlight w:val="none"/>
        </w:rPr>
        <w:t>一、</w:t>
      </w:r>
      <w:bookmarkEnd w:id="130"/>
      <w:r>
        <w:rPr>
          <w:rFonts w:hint="eastAsia" w:ascii="宋体" w:hAnsi="宋体" w:eastAsia="宋体" w:cs="宋体"/>
          <w:color w:val="auto"/>
          <w:sz w:val="24"/>
          <w:szCs w:val="24"/>
          <w:highlight w:val="none"/>
        </w:rPr>
        <w:t>评标程序</w:t>
      </w:r>
      <w:bookmarkEnd w:id="131"/>
      <w:bookmarkEnd w:id="132"/>
      <w:bookmarkEnd w:id="133"/>
    </w:p>
    <w:p w14:paraId="49D0E25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（一）评审小组对各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的资格条件、响应文件的有效性、完整性和响应程度进行审查。</w:t>
      </w:r>
    </w:p>
    <w:p w14:paraId="1CF75B8F">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资格性检查。依据法律法规和</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文件的规定，对响应文件中的资格证明进行审查。资格性检查资料表如下：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369"/>
        <w:gridCol w:w="4733"/>
      </w:tblGrid>
      <w:tr w14:paraId="4A12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7" w:type="dxa"/>
            <w:tcBorders>
              <w:top w:val="single" w:color="auto" w:sz="4" w:space="0"/>
              <w:left w:val="single" w:color="auto" w:sz="4" w:space="0"/>
              <w:bottom w:val="single" w:color="auto" w:sz="4" w:space="0"/>
              <w:right w:val="single" w:color="auto" w:sz="4" w:space="0"/>
            </w:tcBorders>
            <w:vAlign w:val="center"/>
          </w:tcPr>
          <w:p w14:paraId="619E7D89">
            <w:pPr>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078" w:type="dxa"/>
            <w:gridSpan w:val="2"/>
            <w:tcBorders>
              <w:top w:val="single" w:color="auto" w:sz="4" w:space="0"/>
              <w:left w:val="single" w:color="auto" w:sz="4" w:space="0"/>
              <w:bottom w:val="single" w:color="auto" w:sz="4" w:space="0"/>
              <w:right w:val="single" w:color="auto" w:sz="4" w:space="0"/>
            </w:tcBorders>
            <w:vAlign w:val="center"/>
          </w:tcPr>
          <w:p w14:paraId="21FAAA74">
            <w:pPr>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733" w:type="dxa"/>
            <w:tcBorders>
              <w:top w:val="single" w:color="auto" w:sz="4" w:space="0"/>
              <w:left w:val="single" w:color="auto" w:sz="4" w:space="0"/>
              <w:bottom w:val="single" w:color="auto" w:sz="4" w:space="0"/>
              <w:right w:val="single" w:color="auto" w:sz="4" w:space="0"/>
            </w:tcBorders>
            <w:vAlign w:val="center"/>
          </w:tcPr>
          <w:p w14:paraId="73AFD0F8">
            <w:pPr>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2FCD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ED48A7B">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2BFE4BB7">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369" w:type="dxa"/>
            <w:vAlign w:val="center"/>
          </w:tcPr>
          <w:p w14:paraId="1A20FD9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733" w:type="dxa"/>
            <w:vAlign w:val="center"/>
          </w:tcPr>
          <w:p w14:paraId="00C8938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服务商</w:t>
            </w:r>
            <w:r>
              <w:rPr>
                <w:rFonts w:hint="eastAsia" w:ascii="宋体" w:hAnsi="宋体" w:eastAsia="宋体" w:cs="宋体"/>
                <w:color w:val="auto"/>
                <w:sz w:val="21"/>
                <w:szCs w:val="21"/>
                <w:highlight w:val="none"/>
              </w:rPr>
              <w:t xml:space="preserve">法人营业执照（副本）或事业单位法人证书（副本）或个体工商户营业执照或有效的自然人身份证明或社会团体法人登记证书（提供复印件）。 </w:t>
            </w:r>
          </w:p>
          <w:p w14:paraId="441CFA0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服务商</w:t>
            </w:r>
            <w:r>
              <w:rPr>
                <w:rFonts w:hint="eastAsia" w:ascii="宋体" w:hAnsi="宋体" w:eastAsia="宋体" w:cs="宋体"/>
                <w:color w:val="auto"/>
                <w:sz w:val="21"/>
                <w:szCs w:val="21"/>
                <w:highlight w:val="none"/>
              </w:rPr>
              <w:t>法定代表人身份证明和法定代表人授权代表委托书。</w:t>
            </w:r>
          </w:p>
        </w:tc>
      </w:tr>
      <w:tr w14:paraId="6616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46A6547">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1823C7B2">
            <w:pPr>
              <w:spacing w:line="440" w:lineRule="exact"/>
              <w:rPr>
                <w:rFonts w:hint="eastAsia" w:ascii="宋体" w:hAnsi="宋体" w:eastAsia="宋体" w:cs="宋体"/>
                <w:color w:val="auto"/>
                <w:sz w:val="21"/>
                <w:szCs w:val="21"/>
                <w:highlight w:val="none"/>
                <w:lang w:val="zh-CN"/>
              </w:rPr>
            </w:pPr>
          </w:p>
        </w:tc>
        <w:tc>
          <w:tcPr>
            <w:tcW w:w="3369" w:type="dxa"/>
            <w:vAlign w:val="center"/>
          </w:tcPr>
          <w:p w14:paraId="3BD4E79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733" w:type="dxa"/>
            <w:vMerge w:val="restart"/>
            <w:vAlign w:val="center"/>
          </w:tcPr>
          <w:p w14:paraId="7405E41A">
            <w:pPr>
              <w:spacing w:line="440" w:lineRule="exact"/>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eastAsia="zh-CN"/>
              </w:rPr>
              <w:t>服务商</w:t>
            </w:r>
            <w:r>
              <w:rPr>
                <w:rFonts w:hint="eastAsia" w:ascii="宋体" w:hAnsi="宋体" w:eastAsia="宋体" w:cs="宋体"/>
                <w:color w:val="auto"/>
                <w:sz w:val="21"/>
                <w:szCs w:val="21"/>
                <w:highlight w:val="none"/>
              </w:rPr>
              <w:t>提供“基本资格条件承诺函”（格式详见第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篇）</w:t>
            </w:r>
          </w:p>
        </w:tc>
      </w:tr>
      <w:tr w14:paraId="6264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4809CC3">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25023F2B">
            <w:pPr>
              <w:spacing w:line="440" w:lineRule="exact"/>
              <w:rPr>
                <w:rFonts w:hint="eastAsia" w:ascii="宋体" w:hAnsi="宋体" w:eastAsia="宋体" w:cs="宋体"/>
                <w:color w:val="auto"/>
                <w:sz w:val="21"/>
                <w:szCs w:val="21"/>
                <w:highlight w:val="none"/>
                <w:lang w:val="zh-CN"/>
              </w:rPr>
            </w:pPr>
          </w:p>
        </w:tc>
        <w:tc>
          <w:tcPr>
            <w:tcW w:w="3369" w:type="dxa"/>
            <w:vAlign w:val="center"/>
          </w:tcPr>
          <w:p w14:paraId="4DA218CC">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733" w:type="dxa"/>
            <w:vMerge w:val="continue"/>
            <w:vAlign w:val="center"/>
          </w:tcPr>
          <w:p w14:paraId="55053907">
            <w:pPr>
              <w:spacing w:line="440" w:lineRule="exact"/>
              <w:rPr>
                <w:rFonts w:hint="eastAsia" w:ascii="宋体" w:hAnsi="宋体" w:eastAsia="宋体" w:cs="宋体"/>
                <w:color w:val="auto"/>
                <w:sz w:val="21"/>
                <w:szCs w:val="21"/>
                <w:highlight w:val="none"/>
              </w:rPr>
            </w:pPr>
          </w:p>
        </w:tc>
      </w:tr>
      <w:tr w14:paraId="3DA9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F3EBAB6">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13F526C0">
            <w:pPr>
              <w:spacing w:line="440" w:lineRule="exact"/>
              <w:rPr>
                <w:rFonts w:hint="eastAsia" w:ascii="宋体" w:hAnsi="宋体" w:eastAsia="宋体" w:cs="宋体"/>
                <w:color w:val="auto"/>
                <w:sz w:val="21"/>
                <w:szCs w:val="21"/>
                <w:highlight w:val="none"/>
                <w:lang w:val="zh-CN"/>
              </w:rPr>
            </w:pPr>
          </w:p>
        </w:tc>
        <w:tc>
          <w:tcPr>
            <w:tcW w:w="3369" w:type="dxa"/>
            <w:vAlign w:val="center"/>
          </w:tcPr>
          <w:p w14:paraId="377C7279">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733" w:type="dxa"/>
            <w:vMerge w:val="continue"/>
            <w:vAlign w:val="center"/>
          </w:tcPr>
          <w:p w14:paraId="4A664FC3">
            <w:pPr>
              <w:spacing w:line="440" w:lineRule="exact"/>
              <w:rPr>
                <w:rFonts w:hint="eastAsia" w:ascii="宋体" w:hAnsi="宋体" w:eastAsia="宋体" w:cs="宋体"/>
                <w:color w:val="auto"/>
                <w:sz w:val="21"/>
                <w:szCs w:val="21"/>
                <w:highlight w:val="none"/>
              </w:rPr>
            </w:pPr>
          </w:p>
        </w:tc>
      </w:tr>
      <w:tr w14:paraId="54D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CC21843">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051CAA43">
            <w:pPr>
              <w:spacing w:line="440" w:lineRule="exact"/>
              <w:rPr>
                <w:rFonts w:hint="eastAsia" w:ascii="宋体" w:hAnsi="宋体" w:eastAsia="宋体" w:cs="宋体"/>
                <w:color w:val="auto"/>
                <w:sz w:val="21"/>
                <w:szCs w:val="21"/>
                <w:highlight w:val="none"/>
                <w:lang w:val="zh-CN"/>
              </w:rPr>
            </w:pPr>
          </w:p>
        </w:tc>
        <w:tc>
          <w:tcPr>
            <w:tcW w:w="3369" w:type="dxa"/>
            <w:vAlign w:val="center"/>
          </w:tcPr>
          <w:p w14:paraId="388D4690">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733" w:type="dxa"/>
            <w:vMerge w:val="continue"/>
            <w:vAlign w:val="center"/>
          </w:tcPr>
          <w:p w14:paraId="625E3FD2">
            <w:pPr>
              <w:spacing w:line="440" w:lineRule="exact"/>
              <w:rPr>
                <w:rFonts w:hint="eastAsia" w:ascii="宋体" w:hAnsi="宋体" w:eastAsia="宋体" w:cs="宋体"/>
                <w:b/>
                <w:color w:val="auto"/>
                <w:sz w:val="21"/>
                <w:szCs w:val="21"/>
                <w:highlight w:val="none"/>
              </w:rPr>
            </w:pPr>
          </w:p>
        </w:tc>
      </w:tr>
      <w:tr w14:paraId="241A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50CB382">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3C84F38A">
            <w:pPr>
              <w:spacing w:line="440" w:lineRule="exact"/>
              <w:rPr>
                <w:rFonts w:hint="eastAsia" w:ascii="宋体" w:hAnsi="宋体" w:eastAsia="宋体" w:cs="宋体"/>
                <w:color w:val="auto"/>
                <w:sz w:val="21"/>
                <w:szCs w:val="21"/>
                <w:highlight w:val="none"/>
              </w:rPr>
            </w:pPr>
          </w:p>
        </w:tc>
        <w:tc>
          <w:tcPr>
            <w:tcW w:w="3369" w:type="dxa"/>
            <w:vAlign w:val="center"/>
          </w:tcPr>
          <w:p w14:paraId="281D728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733" w:type="dxa"/>
            <w:vAlign w:val="center"/>
          </w:tcPr>
          <w:p w14:paraId="620EC2AA">
            <w:pPr>
              <w:spacing w:line="440" w:lineRule="exact"/>
              <w:rPr>
                <w:rFonts w:hint="eastAsia" w:ascii="宋体" w:hAnsi="宋体" w:eastAsia="宋体" w:cs="宋体"/>
                <w:color w:val="auto"/>
                <w:sz w:val="21"/>
                <w:szCs w:val="21"/>
                <w:highlight w:val="none"/>
              </w:rPr>
            </w:pPr>
          </w:p>
        </w:tc>
      </w:tr>
      <w:tr w14:paraId="24C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58F73C2">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2EA601FE">
            <w:pPr>
              <w:spacing w:line="440" w:lineRule="exact"/>
              <w:rPr>
                <w:rFonts w:hint="eastAsia" w:ascii="宋体" w:hAnsi="宋体" w:eastAsia="宋体" w:cs="宋体"/>
                <w:color w:val="auto"/>
                <w:sz w:val="21"/>
                <w:szCs w:val="21"/>
                <w:highlight w:val="none"/>
              </w:rPr>
            </w:pPr>
          </w:p>
        </w:tc>
        <w:tc>
          <w:tcPr>
            <w:tcW w:w="3369" w:type="dxa"/>
            <w:vAlign w:val="center"/>
          </w:tcPr>
          <w:p w14:paraId="288D0D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733" w:type="dxa"/>
            <w:vAlign w:val="center"/>
          </w:tcPr>
          <w:p w14:paraId="0BA8079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w:t>
            </w:r>
            <w:r>
              <w:rPr>
                <w:rFonts w:hint="eastAsia" w:ascii="宋体" w:hAnsi="宋体" w:eastAsia="宋体" w:cs="宋体"/>
                <w:color w:val="auto"/>
                <w:sz w:val="21"/>
                <w:szCs w:val="21"/>
                <w:highlight w:val="none"/>
                <w:lang w:val="en-US" w:eastAsia="zh-CN"/>
              </w:rPr>
              <w:t xml:space="preserve"> 三</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服务商</w:t>
            </w:r>
            <w:r>
              <w:rPr>
                <w:rFonts w:hint="eastAsia" w:ascii="宋体" w:hAnsi="宋体" w:eastAsia="宋体" w:cs="宋体"/>
                <w:color w:val="auto"/>
                <w:sz w:val="21"/>
                <w:szCs w:val="21"/>
                <w:highlight w:val="none"/>
              </w:rPr>
              <w:t>资格</w:t>
            </w:r>
            <w:r>
              <w:rPr>
                <w:rFonts w:hint="eastAsia" w:ascii="宋体" w:hAnsi="宋体" w:eastAsia="宋体" w:cs="宋体"/>
                <w:color w:val="auto"/>
                <w:sz w:val="21"/>
                <w:szCs w:val="21"/>
                <w:highlight w:val="none"/>
                <w:lang w:val="en-US" w:eastAsia="zh-CN"/>
              </w:rPr>
              <w:t>条件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）特定资格条件”的要求提交（如果有）。</w:t>
            </w:r>
          </w:p>
        </w:tc>
      </w:tr>
    </w:tbl>
    <w:p w14:paraId="17402D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注：①根据《中华人民共和国政府采购法实施条例》第十九条“参加政府采购活动前三年内，在经营活动中没有重大违法记录”中“重大违法记录”，是指</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346E0C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2.符合性检查。依据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文件的规定，从响应文件的有效性、完整性和对</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文件的响应程度进行审查。符合性检查资料表如下：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B79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668AE80E">
            <w:pPr>
              <w:spacing w:line="3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121EEA1">
            <w:pPr>
              <w:spacing w:line="3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14:paraId="4FA20555">
            <w:pPr>
              <w:spacing w:line="3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3CC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01FFB3E">
            <w:pPr>
              <w:spacing w:line="360" w:lineRule="auto"/>
              <w:ind w:firstLine="630" w:firstLineChars="3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5FD44F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有效性审查</w:t>
            </w:r>
          </w:p>
        </w:tc>
        <w:tc>
          <w:tcPr>
            <w:tcW w:w="1984" w:type="dxa"/>
            <w:tcBorders>
              <w:top w:val="single" w:color="auto" w:sz="4" w:space="0"/>
              <w:left w:val="single" w:color="auto" w:sz="4" w:space="0"/>
              <w:bottom w:val="single" w:color="auto" w:sz="4" w:space="0"/>
              <w:right w:val="single" w:color="auto" w:sz="4" w:space="0"/>
            </w:tcBorders>
            <w:vAlign w:val="center"/>
          </w:tcPr>
          <w:p w14:paraId="245DEC6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响应文件签署</w:t>
            </w:r>
          </w:p>
        </w:tc>
        <w:tc>
          <w:tcPr>
            <w:tcW w:w="5409" w:type="dxa"/>
            <w:tcBorders>
              <w:top w:val="single" w:color="auto" w:sz="4" w:space="0"/>
              <w:left w:val="single" w:color="auto" w:sz="4" w:space="0"/>
              <w:bottom w:val="single" w:color="auto" w:sz="4" w:space="0"/>
              <w:right w:val="single" w:color="auto" w:sz="4" w:space="0"/>
            </w:tcBorders>
            <w:vAlign w:val="center"/>
          </w:tcPr>
          <w:p w14:paraId="165046C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响应文件上法定代表人或其授权代表人的签字齐全。</w:t>
            </w:r>
          </w:p>
        </w:tc>
      </w:tr>
      <w:tr w14:paraId="66C5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262D1EE">
            <w:pPr>
              <w:spacing w:line="360" w:lineRule="auto"/>
              <w:ind w:firstLine="630" w:firstLineChars="300"/>
              <w:jc w:val="center"/>
              <w:rPr>
                <w:rFonts w:hint="eastAsia" w:ascii="宋体" w:hAnsi="宋体" w:eastAsia="宋体" w:cs="宋体"/>
                <w:color w:val="auto"/>
                <w:sz w:val="21"/>
                <w:szCs w:val="21"/>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2949ECE8">
            <w:pPr>
              <w:spacing w:line="360" w:lineRule="auto"/>
              <w:ind w:firstLine="630" w:firstLineChars="300"/>
              <w:jc w:val="center"/>
              <w:rPr>
                <w:rFonts w:hint="eastAsia" w:ascii="宋体" w:hAnsi="宋体" w:eastAsia="宋体" w:cs="宋体"/>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4FA3C7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tcBorders>
              <w:top w:val="single" w:color="auto" w:sz="4" w:space="0"/>
              <w:left w:val="single" w:color="auto" w:sz="4" w:space="0"/>
              <w:bottom w:val="single" w:color="auto" w:sz="4" w:space="0"/>
              <w:right w:val="single" w:color="auto" w:sz="4" w:space="0"/>
            </w:tcBorders>
            <w:vAlign w:val="center"/>
          </w:tcPr>
          <w:p w14:paraId="746B783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规定的格式，签字或盖章齐全。</w:t>
            </w:r>
          </w:p>
        </w:tc>
      </w:tr>
      <w:tr w14:paraId="5FCE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7F2A810">
            <w:pPr>
              <w:spacing w:line="360" w:lineRule="auto"/>
              <w:ind w:firstLine="630" w:firstLineChars="300"/>
              <w:jc w:val="center"/>
              <w:rPr>
                <w:rFonts w:hint="eastAsia" w:ascii="宋体" w:hAnsi="宋体" w:eastAsia="宋体" w:cs="宋体"/>
                <w:color w:val="auto"/>
                <w:sz w:val="21"/>
                <w:szCs w:val="21"/>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14EFC8C0">
            <w:pPr>
              <w:spacing w:line="360" w:lineRule="auto"/>
              <w:ind w:firstLine="630" w:firstLineChars="300"/>
              <w:jc w:val="center"/>
              <w:rPr>
                <w:rFonts w:hint="eastAsia" w:ascii="宋体" w:hAnsi="宋体" w:eastAsia="宋体" w:cs="宋体"/>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8A607F3">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tcBorders>
              <w:top w:val="single" w:color="auto" w:sz="4" w:space="0"/>
              <w:left w:val="single" w:color="auto" w:sz="4" w:space="0"/>
              <w:bottom w:val="single" w:color="auto" w:sz="4" w:space="0"/>
              <w:right w:val="single" w:color="auto" w:sz="4" w:space="0"/>
            </w:tcBorders>
            <w:vAlign w:val="center"/>
          </w:tcPr>
          <w:p w14:paraId="0BC33C0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62B8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6EC5C09">
            <w:pPr>
              <w:spacing w:line="360" w:lineRule="auto"/>
              <w:ind w:firstLine="630" w:firstLineChars="300"/>
              <w:jc w:val="center"/>
              <w:rPr>
                <w:rFonts w:hint="eastAsia" w:ascii="宋体" w:hAnsi="宋体" w:eastAsia="宋体" w:cs="宋体"/>
                <w:color w:val="auto"/>
                <w:sz w:val="21"/>
                <w:szCs w:val="21"/>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768B892F">
            <w:pPr>
              <w:spacing w:line="360" w:lineRule="auto"/>
              <w:ind w:firstLine="630" w:firstLineChars="300"/>
              <w:jc w:val="center"/>
              <w:rPr>
                <w:rFonts w:hint="eastAsia" w:ascii="宋体" w:hAnsi="宋体" w:eastAsia="宋体" w:cs="宋体"/>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0D9A2CB6">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14:paraId="0C8C7AD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5357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14:paraId="14E9A11C">
            <w:pPr>
              <w:spacing w:line="360" w:lineRule="auto"/>
              <w:ind w:firstLine="630" w:firstLineChars="3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60" w:type="dxa"/>
            <w:tcBorders>
              <w:top w:val="single" w:color="auto" w:sz="4" w:space="0"/>
              <w:left w:val="single" w:color="auto" w:sz="4" w:space="0"/>
              <w:bottom w:val="single" w:color="auto" w:sz="4" w:space="0"/>
              <w:right w:val="single" w:color="auto" w:sz="4" w:space="0"/>
            </w:tcBorders>
            <w:vAlign w:val="center"/>
          </w:tcPr>
          <w:p w14:paraId="056C94E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完整性审查</w:t>
            </w:r>
          </w:p>
        </w:tc>
        <w:tc>
          <w:tcPr>
            <w:tcW w:w="1984" w:type="dxa"/>
            <w:tcBorders>
              <w:top w:val="single" w:color="auto" w:sz="4" w:space="0"/>
              <w:left w:val="single" w:color="auto" w:sz="4" w:space="0"/>
              <w:bottom w:val="single" w:color="auto" w:sz="4" w:space="0"/>
              <w:right w:val="single" w:color="auto" w:sz="4" w:space="0"/>
            </w:tcBorders>
            <w:vAlign w:val="center"/>
          </w:tcPr>
          <w:p w14:paraId="5E914E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tcBorders>
              <w:top w:val="single" w:color="auto" w:sz="4" w:space="0"/>
              <w:left w:val="single" w:color="auto" w:sz="4" w:space="0"/>
              <w:bottom w:val="single" w:color="auto" w:sz="4" w:space="0"/>
              <w:right w:val="single" w:color="auto" w:sz="4" w:space="0"/>
            </w:tcBorders>
            <w:vAlign w:val="center"/>
          </w:tcPr>
          <w:p w14:paraId="59C515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文件正、副本</w:t>
            </w:r>
            <w:r>
              <w:rPr>
                <w:rFonts w:hint="eastAsia" w:ascii="宋体" w:hAnsi="宋体" w:cs="宋体"/>
                <w:color w:val="auto"/>
                <w:sz w:val="21"/>
                <w:szCs w:val="21"/>
                <w:highlight w:val="none"/>
                <w:lang w:val="en-US" w:eastAsia="zh-CN"/>
              </w:rPr>
              <w:t>数量</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含电子文档</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符合</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lang w:val="zh-CN"/>
              </w:rPr>
              <w:t>要求。</w:t>
            </w:r>
          </w:p>
        </w:tc>
      </w:tr>
      <w:tr w14:paraId="744C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40FE076">
            <w:pPr>
              <w:spacing w:line="360" w:lineRule="auto"/>
              <w:ind w:firstLine="630" w:firstLineChars="3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6689F2D7">
            <w:pPr>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的响应程度审查</w:t>
            </w:r>
          </w:p>
        </w:tc>
        <w:tc>
          <w:tcPr>
            <w:tcW w:w="1984" w:type="dxa"/>
            <w:tcBorders>
              <w:top w:val="single" w:color="auto" w:sz="4" w:space="0"/>
              <w:left w:val="single" w:color="auto" w:sz="4" w:space="0"/>
              <w:bottom w:val="single" w:color="auto" w:sz="4" w:space="0"/>
              <w:right w:val="single" w:color="auto" w:sz="4" w:space="0"/>
            </w:tcBorders>
            <w:vAlign w:val="center"/>
          </w:tcPr>
          <w:p w14:paraId="7599017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w:t>
            </w:r>
          </w:p>
        </w:tc>
        <w:tc>
          <w:tcPr>
            <w:tcW w:w="5409" w:type="dxa"/>
            <w:tcBorders>
              <w:top w:val="single" w:color="auto" w:sz="4" w:space="0"/>
              <w:left w:val="single" w:color="auto" w:sz="4" w:space="0"/>
              <w:bottom w:val="single" w:color="auto" w:sz="4" w:space="0"/>
              <w:right w:val="single" w:color="auto" w:sz="4" w:space="0"/>
            </w:tcBorders>
            <w:vAlign w:val="center"/>
          </w:tcPr>
          <w:p w14:paraId="11D37A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第二篇“采购项目</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需求”和第三篇“采购项目商务需求”规定的内容作出响应。</w:t>
            </w:r>
          </w:p>
        </w:tc>
      </w:tr>
      <w:tr w14:paraId="75C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0A42053">
            <w:pPr>
              <w:spacing w:line="360" w:lineRule="auto"/>
              <w:ind w:firstLine="630" w:firstLineChars="300"/>
              <w:rPr>
                <w:rFonts w:hint="eastAsia" w:ascii="宋体" w:hAnsi="宋体" w:eastAsia="宋体" w:cs="宋体"/>
                <w:color w:val="auto"/>
                <w:sz w:val="21"/>
                <w:szCs w:val="21"/>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12D01EA">
            <w:pPr>
              <w:spacing w:line="360" w:lineRule="auto"/>
              <w:ind w:firstLine="630" w:firstLineChars="300"/>
              <w:rPr>
                <w:rFonts w:hint="eastAsia" w:ascii="宋体" w:hAnsi="宋体" w:eastAsia="宋体" w:cs="宋体"/>
                <w:color w:val="auto"/>
                <w:sz w:val="21"/>
                <w:szCs w:val="21"/>
                <w:highlight w:val="none"/>
                <w:lang w:val="zh-CN"/>
              </w:rPr>
            </w:pPr>
          </w:p>
        </w:tc>
        <w:tc>
          <w:tcPr>
            <w:tcW w:w="1984" w:type="dxa"/>
            <w:tcBorders>
              <w:top w:val="single" w:color="auto" w:sz="4" w:space="0"/>
              <w:left w:val="single" w:color="auto" w:sz="4" w:space="0"/>
              <w:bottom w:val="single" w:color="auto" w:sz="4" w:space="0"/>
              <w:right w:val="single" w:color="auto" w:sz="4" w:space="0"/>
            </w:tcBorders>
            <w:vAlign w:val="center"/>
          </w:tcPr>
          <w:p w14:paraId="4FB7C617">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有效期</w:t>
            </w:r>
          </w:p>
        </w:tc>
        <w:tc>
          <w:tcPr>
            <w:tcW w:w="5409" w:type="dxa"/>
            <w:tcBorders>
              <w:top w:val="single" w:color="auto" w:sz="4" w:space="0"/>
              <w:left w:val="single" w:color="auto" w:sz="4" w:space="0"/>
              <w:bottom w:val="single" w:color="auto" w:sz="4" w:space="0"/>
              <w:right w:val="single" w:color="auto" w:sz="4" w:space="0"/>
            </w:tcBorders>
            <w:vAlign w:val="center"/>
          </w:tcPr>
          <w:p w14:paraId="62B199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响应文件及有关承诺文件有效期为提交响应文件截止时间起90天。</w:t>
            </w:r>
          </w:p>
        </w:tc>
      </w:tr>
    </w:tbl>
    <w:p w14:paraId="3A42D96E">
      <w:pPr>
        <w:pStyle w:val="4"/>
        <w:spacing w:line="400" w:lineRule="exact"/>
        <w:ind w:firstLine="482" w:firstLineChars="200"/>
        <w:outlineLvl w:val="1"/>
        <w:rPr>
          <w:rFonts w:hint="eastAsia" w:ascii="宋体" w:hAnsi="宋体" w:eastAsia="宋体" w:cs="宋体"/>
          <w:color w:val="auto"/>
          <w:sz w:val="24"/>
          <w:szCs w:val="24"/>
          <w:highlight w:val="none"/>
        </w:rPr>
      </w:pPr>
      <w:bookmarkStart w:id="134" w:name="_Toc30717"/>
      <w:bookmarkStart w:id="135" w:name="_Toc1796"/>
      <w:bookmarkStart w:id="136" w:name="_Toc25341"/>
      <w:bookmarkStart w:id="137" w:name="_Toc20334"/>
      <w:bookmarkStart w:id="138" w:name="_Toc9094"/>
      <w:bookmarkStart w:id="139" w:name="_Toc30011"/>
      <w:bookmarkStart w:id="140" w:name="_Toc16019"/>
      <w:bookmarkStart w:id="141" w:name="_Toc21650"/>
      <w:bookmarkStart w:id="142" w:name="_Toc27633"/>
      <w:bookmarkStart w:id="143" w:name="_Toc30495"/>
      <w:bookmarkStart w:id="144" w:name="_Toc5620"/>
      <w:bookmarkStart w:id="145" w:name="_Toc106030395"/>
      <w:bookmarkStart w:id="146" w:name="_Toc26796"/>
      <w:bookmarkStart w:id="147" w:name="_Toc75793519"/>
      <w:bookmarkStart w:id="148" w:name="_Toc28549"/>
      <w:bookmarkStart w:id="149" w:name="_Toc29140"/>
      <w:bookmarkStart w:id="150" w:name="_Toc14824"/>
      <w:bookmarkStart w:id="151" w:name="_Toc27015"/>
      <w:bookmarkStart w:id="152" w:name="_Toc31997"/>
      <w:bookmarkStart w:id="153" w:name="_Toc20171"/>
      <w:bookmarkStart w:id="154" w:name="_Toc32110"/>
      <w:bookmarkStart w:id="155" w:name="_Toc10106"/>
      <w:bookmarkStart w:id="156" w:name="_Toc102227320"/>
      <w:bookmarkStart w:id="157" w:name="_Toc342913394"/>
      <w:r>
        <w:rPr>
          <w:rFonts w:hint="eastAsia" w:ascii="宋体" w:hAnsi="宋体" w:eastAsia="宋体" w:cs="宋体"/>
          <w:color w:val="auto"/>
          <w:sz w:val="24"/>
          <w:szCs w:val="24"/>
          <w:highlight w:val="none"/>
        </w:rPr>
        <w:t>二、评标方法</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176317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本项目采用综合评分法进行评标。</w:t>
      </w:r>
    </w:p>
    <w:p w14:paraId="5BEE85E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为中标候选人的评标方法。</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总得分为价格、商务、技术（质量）等评定因素分别按照相应权重值计算分项得分后相加，满分为100分。</w:t>
      </w:r>
    </w:p>
    <w:p w14:paraId="669AE444">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澄清有关问题。对响应文件中含义不明确、同类问题表述不一致或者有明显文字和计算错误的内容，评审小组可以书面形式（应当由评审小组成员签字）要求</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作出必要澄清、说明或者纠正。</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的澄清、说明或者补正应当采用书面形式，由其法定代表人（或其授权代表）或自然人（</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为自然人）签字，其澄清的内容不得超出响应文件的范围或者改变响应文件的实质性内容。</w:t>
      </w:r>
    </w:p>
    <w:p w14:paraId="04A2A6F8">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p w14:paraId="7DDA1D5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（一）比较与评价。按采购文件中规定的评标方法和标准，对资格审查和符合性审查合格的响应文件进行商务和技术评估。</w:t>
      </w:r>
    </w:p>
    <w:p w14:paraId="2D2FAEF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评审小组各成员独立对每个有效</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（通过资格审查、符合性审查的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）的响应文件进行评价、打分，然后由评审小组对各成员打分情况进行核查及复核，个别成员对同一</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同一评分项的打分偏离较大的，应对</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的响应文件进行再次核对，确属打分有误的，应及时进行修正。</w:t>
      </w:r>
    </w:p>
    <w:p w14:paraId="523E93F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复核后，评审小组汇总每个</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每项评分因素的得分。</w:t>
      </w:r>
    </w:p>
    <w:p w14:paraId="04C3BF5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（二）推荐中标候选人名单。</w:t>
      </w:r>
    </w:p>
    <w:p w14:paraId="19499D25">
      <w:pPr>
        <w:pageBreakBefore w:val="0"/>
        <w:widowControl w:val="0"/>
        <w:kinsoku/>
        <w:wordWrap/>
        <w:overflowPunct/>
        <w:topLinePunct w:val="0"/>
        <w:autoSpaceDE/>
        <w:autoSpaceDN/>
        <w:bidi w:val="0"/>
        <w:adjustRightInd/>
        <w:snapToGrid w:val="0"/>
        <w:spacing w:line="360" w:lineRule="auto"/>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按评审后得分由高到低的排列顺序推荐综合得分排名前三的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为本包（项目）中标候选人，排名第一的为第一中标候选人。得分相同的，按投标报价由低到高顺序排列。得分且投标报价相同的并列。</w:t>
      </w:r>
    </w:p>
    <w:p w14:paraId="16300288">
      <w:pPr>
        <w:pStyle w:val="4"/>
        <w:pageBreakBefore w:val="0"/>
        <w:widowControl w:val="0"/>
        <w:kinsoku/>
        <w:wordWrap/>
        <w:overflowPunct/>
        <w:topLinePunct w:val="0"/>
        <w:autoSpaceDE/>
        <w:autoSpaceDN/>
        <w:bidi w:val="0"/>
        <w:adjustRightInd/>
        <w:spacing w:before="0" w:after="0" w:line="360" w:lineRule="auto"/>
        <w:ind w:firstLine="482" w:firstLineChars="200"/>
        <w:textAlignment w:val="auto"/>
        <w:outlineLvl w:val="1"/>
        <w:rPr>
          <w:rFonts w:hint="eastAsia"/>
          <w:highlight w:val="none"/>
        </w:rPr>
      </w:pPr>
      <w:bookmarkStart w:id="158" w:name="_Toc232"/>
      <w:bookmarkStart w:id="159" w:name="_Toc31768"/>
      <w:r>
        <w:rPr>
          <w:rFonts w:hint="eastAsia" w:ascii="宋体" w:hAnsi="宋体" w:eastAsia="宋体" w:cs="宋体"/>
          <w:color w:val="auto"/>
          <w:sz w:val="24"/>
          <w:szCs w:val="24"/>
          <w:highlight w:val="none"/>
        </w:rPr>
        <w:t>三、评标标准</w:t>
      </w:r>
      <w:bookmarkEnd w:id="158"/>
      <w:bookmarkEnd w:id="159"/>
    </w:p>
    <w:tbl>
      <w:tblPr>
        <w:tblStyle w:val="61"/>
        <w:tblpPr w:leftFromText="180" w:rightFromText="180" w:vertAnchor="text" w:horzAnchor="page" w:tblpX="1380" w:tblpY="466"/>
        <w:tblOverlap w:val="never"/>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062"/>
        <w:gridCol w:w="809"/>
        <w:gridCol w:w="4768"/>
        <w:gridCol w:w="2168"/>
      </w:tblGrid>
      <w:tr w14:paraId="2B08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5" w:type="dxa"/>
            <w:noWrap w:val="0"/>
            <w:vAlign w:val="center"/>
          </w:tcPr>
          <w:p w14:paraId="5A1E900B">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序号</w:t>
            </w:r>
          </w:p>
        </w:tc>
        <w:tc>
          <w:tcPr>
            <w:tcW w:w="1062" w:type="dxa"/>
            <w:noWrap w:val="0"/>
            <w:vAlign w:val="center"/>
          </w:tcPr>
          <w:p w14:paraId="38EA4233">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评分因素及权重</w:t>
            </w:r>
          </w:p>
        </w:tc>
        <w:tc>
          <w:tcPr>
            <w:tcW w:w="809" w:type="dxa"/>
            <w:noWrap w:val="0"/>
            <w:vAlign w:val="center"/>
          </w:tcPr>
          <w:p w14:paraId="75774138">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分值</w:t>
            </w:r>
          </w:p>
        </w:tc>
        <w:tc>
          <w:tcPr>
            <w:tcW w:w="4768" w:type="dxa"/>
            <w:noWrap w:val="0"/>
            <w:vAlign w:val="center"/>
          </w:tcPr>
          <w:p w14:paraId="7BA8FB97">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评分标准</w:t>
            </w:r>
          </w:p>
        </w:tc>
        <w:tc>
          <w:tcPr>
            <w:tcW w:w="2168" w:type="dxa"/>
            <w:noWrap w:val="0"/>
            <w:vAlign w:val="center"/>
          </w:tcPr>
          <w:p w14:paraId="5502884D">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说明</w:t>
            </w:r>
          </w:p>
        </w:tc>
      </w:tr>
      <w:tr w14:paraId="01BB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45" w:type="dxa"/>
            <w:noWrap w:val="0"/>
            <w:vAlign w:val="center"/>
          </w:tcPr>
          <w:p w14:paraId="356B0BB0">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w:t>
            </w:r>
          </w:p>
        </w:tc>
        <w:tc>
          <w:tcPr>
            <w:tcW w:w="1062" w:type="dxa"/>
            <w:noWrap w:val="0"/>
            <w:vAlign w:val="center"/>
          </w:tcPr>
          <w:p w14:paraId="454CA80A">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报价</w:t>
            </w:r>
          </w:p>
          <w:p w14:paraId="2B1B77AB">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w:t>
            </w:r>
          </w:p>
        </w:tc>
        <w:tc>
          <w:tcPr>
            <w:tcW w:w="809" w:type="dxa"/>
            <w:noWrap w:val="0"/>
            <w:vAlign w:val="center"/>
          </w:tcPr>
          <w:p w14:paraId="67AE5656">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分</w:t>
            </w:r>
          </w:p>
        </w:tc>
        <w:tc>
          <w:tcPr>
            <w:tcW w:w="4768" w:type="dxa"/>
            <w:noWrap w:val="0"/>
            <w:vAlign w:val="center"/>
          </w:tcPr>
          <w:p w14:paraId="432BA28A">
            <w:pPr>
              <w:pStyle w:val="5"/>
              <w:pageBreakBefore w:val="0"/>
              <w:widowControl w:val="0"/>
              <w:kinsoku/>
              <w:wordWrap/>
              <w:overflowPunct/>
              <w:topLinePunct w:val="0"/>
              <w:autoSpaceDE/>
              <w:autoSpaceDN/>
              <w:bidi w:val="0"/>
              <w:adjustRightInd/>
              <w:snapToGrid w:val="0"/>
              <w:spacing w:before="0" w:after="0" w:line="360" w:lineRule="auto"/>
              <w:ind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有效的投标报价中的最低报价为评标基准价，按照下列公式计算每个投标人的投标价格得分。</w:t>
            </w:r>
          </w:p>
          <w:p w14:paraId="65DB4160">
            <w:pPr>
              <w:pStyle w:val="5"/>
              <w:pageBreakBefore w:val="0"/>
              <w:widowControl w:val="0"/>
              <w:kinsoku/>
              <w:wordWrap/>
              <w:overflowPunct/>
              <w:topLinePunct w:val="0"/>
              <w:autoSpaceDE/>
              <w:autoSpaceDN/>
              <w:bidi w:val="0"/>
              <w:adjustRightInd/>
              <w:snapToGrid w:val="0"/>
              <w:spacing w:before="0" w:after="0" w:line="360" w:lineRule="auto"/>
              <w:textAlignment w:val="auto"/>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投标报价得分＝（</w:t>
            </w:r>
            <w:r>
              <w:rPr>
                <w:rFonts w:hint="eastAsia" w:ascii="宋体" w:hAnsi="宋体" w:cs="宋体"/>
                <w:b w:val="0"/>
                <w:bCs/>
                <w:color w:val="auto"/>
                <w:sz w:val="21"/>
                <w:szCs w:val="21"/>
                <w:highlight w:val="none"/>
                <w:lang w:eastAsia="zh-CN"/>
              </w:rPr>
              <w:t>评标</w:t>
            </w:r>
            <w:r>
              <w:rPr>
                <w:rFonts w:hint="eastAsia" w:ascii="宋体" w:hAnsi="宋体" w:eastAsia="宋体" w:cs="宋体"/>
                <w:b w:val="0"/>
                <w:bCs/>
                <w:color w:val="auto"/>
                <w:sz w:val="21"/>
                <w:szCs w:val="21"/>
                <w:highlight w:val="none"/>
              </w:rPr>
              <w:t>基准价/</w:t>
            </w:r>
            <w:r>
              <w:rPr>
                <w:rFonts w:hint="eastAsia" w:ascii="宋体" w:hAnsi="宋体" w:eastAsia="宋体" w:cs="宋体"/>
                <w:b w:val="0"/>
                <w:bCs/>
                <w:color w:val="000000" w:themeColor="text1"/>
                <w:sz w:val="21"/>
                <w:szCs w:val="21"/>
                <w:highlight w:val="none"/>
                <w14:textFill>
                  <w14:solidFill>
                    <w14:schemeClr w14:val="tx1"/>
                  </w14:solidFill>
                </w14:textFill>
              </w:rPr>
              <w:t>投标报价）×价格权重×100。</w:t>
            </w:r>
          </w:p>
        </w:tc>
        <w:tc>
          <w:tcPr>
            <w:tcW w:w="2168" w:type="dxa"/>
            <w:noWrap w:val="0"/>
            <w:vAlign w:val="center"/>
          </w:tcPr>
          <w:p w14:paraId="10F4EDD1">
            <w:pPr>
              <w:pStyle w:val="5"/>
              <w:pageBreakBefore w:val="0"/>
              <w:widowControl w:val="0"/>
              <w:kinsoku/>
              <w:wordWrap/>
              <w:overflowPunct/>
              <w:topLinePunct w:val="0"/>
              <w:autoSpaceDE/>
              <w:autoSpaceDN/>
              <w:bidi w:val="0"/>
              <w:adjustRightInd/>
              <w:snapToGrid w:val="0"/>
              <w:spacing w:before="0" w:after="0" w:line="360" w:lineRule="auto"/>
              <w:textAlignment w:val="auto"/>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p>
          <w:p w14:paraId="4285A315">
            <w:pPr>
              <w:pStyle w:val="5"/>
              <w:pageBreakBefore w:val="0"/>
              <w:widowControl w:val="0"/>
              <w:numPr>
                <w:ilvl w:val="0"/>
                <w:numId w:val="0"/>
              </w:numPr>
              <w:kinsoku/>
              <w:wordWrap/>
              <w:overflowPunct/>
              <w:topLinePunct w:val="0"/>
              <w:autoSpaceDE/>
              <w:autoSpaceDN/>
              <w:bidi w:val="0"/>
              <w:adjustRightInd/>
              <w:snapToGrid w:val="0"/>
              <w:spacing w:before="0" w:after="0" w:line="360" w:lineRule="auto"/>
              <w:textAlignment w:val="auto"/>
              <w:outlineLvl w:val="9"/>
              <w:rPr>
                <w:rFonts w:hint="eastAsia" w:ascii="宋体" w:hAnsi="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报价</w:t>
            </w:r>
            <w:r>
              <w:rPr>
                <w:rFonts w:hint="eastAsia" w:ascii="宋体" w:hAnsi="宋体" w:cs="宋体"/>
                <w:b w:val="0"/>
                <w:bCs/>
                <w:color w:val="000000" w:themeColor="text1"/>
                <w:sz w:val="21"/>
                <w:szCs w:val="21"/>
                <w:highlight w:val="none"/>
                <w:lang w:eastAsia="zh-CN"/>
                <w14:textFill>
                  <w14:solidFill>
                    <w14:schemeClr w14:val="tx1"/>
                  </w14:solidFill>
                </w14:textFill>
              </w:rPr>
              <w:t>应包含本项目所需的全部成本，评审小组先审核报价的“成本完整性”，</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超过采购预算的为无效报价</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582D6A01">
            <w:pPr>
              <w:pStyle w:val="5"/>
              <w:pageBreakBefore w:val="0"/>
              <w:widowControl w:val="0"/>
              <w:numPr>
                <w:ilvl w:val="0"/>
                <w:numId w:val="0"/>
              </w:numPr>
              <w:kinsoku/>
              <w:wordWrap/>
              <w:overflowPunct/>
              <w:topLinePunct w:val="0"/>
              <w:autoSpaceDE/>
              <w:autoSpaceDN/>
              <w:bidi w:val="0"/>
              <w:adjustRightInd/>
              <w:snapToGrid w:val="0"/>
              <w:spacing w:before="0" w:after="0" w:line="360" w:lineRule="auto"/>
              <w:textAlignment w:val="auto"/>
              <w:outlineLvl w:val="9"/>
              <w:rPr>
                <w:rFonts w:hint="default" w:ascii="宋体" w:hAnsi="宋体" w:eastAsia="宋体" w:cs="宋体"/>
                <w:b w:val="0"/>
                <w:bCs/>
                <w:color w:val="000000" w:themeColor="text1"/>
                <w:sz w:val="21"/>
                <w:szCs w:val="21"/>
                <w:highlight w:val="none"/>
                <w:lang w:val="en-US"/>
                <w14:textFill>
                  <w14:solidFill>
                    <w14:schemeClr w14:val="tx1"/>
                  </w14:solidFill>
                </w14:textFill>
              </w:rPr>
            </w:pPr>
            <w:r>
              <w:rPr>
                <w:rFonts w:hint="default" w:ascii="宋体" w:hAnsi="宋体" w:eastAsia="宋体" w:cs="宋体"/>
                <w:b w:val="0"/>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cs="宋体"/>
                <w:b w:val="0"/>
                <w:bCs/>
                <w:color w:val="000000" w:themeColor="text1"/>
                <w:sz w:val="21"/>
                <w:szCs w:val="21"/>
                <w:highlight w:val="none"/>
                <w:lang w:val="en-US" w:eastAsia="zh-CN"/>
                <w14:textFill>
                  <w14:solidFill>
                    <w14:schemeClr w14:val="tx1"/>
                  </w14:solidFill>
                </w14:textFill>
              </w:rPr>
              <w:t>报价部分仅针对人员服务费与管理费进行报价分评审。</w:t>
            </w:r>
          </w:p>
        </w:tc>
      </w:tr>
      <w:tr w14:paraId="3410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45" w:type="dxa"/>
            <w:vMerge w:val="restart"/>
            <w:noWrap w:val="0"/>
            <w:vAlign w:val="center"/>
          </w:tcPr>
          <w:p w14:paraId="41058193">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w:t>
            </w:r>
          </w:p>
        </w:tc>
        <w:tc>
          <w:tcPr>
            <w:tcW w:w="1062" w:type="dxa"/>
            <w:vMerge w:val="restart"/>
            <w:noWrap w:val="0"/>
            <w:vAlign w:val="center"/>
          </w:tcPr>
          <w:p w14:paraId="3BAA2A4B">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服务部分（</w:t>
            </w:r>
            <w:r>
              <w:rPr>
                <w:rFonts w:hint="eastAsia" w:ascii="宋体" w:hAnsi="宋体" w:cs="宋体"/>
                <w:b w:val="0"/>
                <w:bCs/>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b w:val="0"/>
                <w:bCs/>
                <w:color w:val="000000" w:themeColor="text1"/>
                <w:sz w:val="21"/>
                <w:szCs w:val="21"/>
                <w:highlight w:val="none"/>
                <w14:textFill>
                  <w14:solidFill>
                    <w14:schemeClr w14:val="tx1"/>
                  </w14:solidFill>
                </w14:textFill>
              </w:rPr>
              <w:t>%）</w:t>
            </w:r>
          </w:p>
        </w:tc>
        <w:tc>
          <w:tcPr>
            <w:tcW w:w="809" w:type="dxa"/>
            <w:vMerge w:val="restart"/>
            <w:noWrap w:val="0"/>
            <w:vAlign w:val="center"/>
          </w:tcPr>
          <w:p w14:paraId="19E3FC8A">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p>
        </w:tc>
        <w:tc>
          <w:tcPr>
            <w:tcW w:w="4768" w:type="dxa"/>
            <w:noWrap w:val="0"/>
            <w:vAlign w:val="center"/>
          </w:tcPr>
          <w:p w14:paraId="022DB2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1.运营目标（</w:t>
            </w:r>
            <w:r>
              <w:rPr>
                <w:rFonts w:hint="eastAsia" w:ascii="宋体" w:hAnsi="宋体" w:cs="宋体"/>
                <w:color w:val="auto"/>
                <w:sz w:val="21"/>
                <w:szCs w:val="21"/>
                <w:highlight w:val="none"/>
                <w:lang w:val="en-US" w:eastAsia="zh-CN"/>
              </w:rPr>
              <w:t>35</w:t>
            </w:r>
            <w:r>
              <w:rPr>
                <w:rFonts w:hint="default" w:ascii="宋体" w:hAnsi="宋体" w:eastAsia="宋体" w:cs="宋体"/>
                <w:color w:val="auto"/>
                <w:sz w:val="21"/>
                <w:szCs w:val="21"/>
                <w:highlight w:val="none"/>
                <w:lang w:val="en-US" w:eastAsia="zh-CN"/>
              </w:rPr>
              <w:t>分）</w:t>
            </w:r>
          </w:p>
          <w:p w14:paraId="191FC1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以服务商承诺的年度销售额为核心评审指标，按承诺金额从高到低排序，进行评分。</w:t>
            </w:r>
          </w:p>
          <w:p w14:paraId="771588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承诺年度销售额在所有有效投标中排名第1</w:t>
            </w:r>
            <w:r>
              <w:rPr>
                <w:rFonts w:hint="eastAsia" w:ascii="宋体" w:hAnsi="宋体" w:cs="宋体"/>
                <w:color w:val="auto"/>
                <w:sz w:val="21"/>
                <w:szCs w:val="21"/>
                <w:highlight w:val="none"/>
                <w:lang w:val="en-US" w:eastAsia="zh-CN"/>
              </w:rPr>
              <w:t>得35分；</w:t>
            </w:r>
          </w:p>
          <w:p w14:paraId="225710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承诺年度销售额在所有有效投标中排名第2</w:t>
            </w:r>
            <w:r>
              <w:rPr>
                <w:rFonts w:hint="eastAsia" w:ascii="宋体" w:hAnsi="宋体" w:cs="宋体"/>
                <w:color w:val="auto"/>
                <w:sz w:val="21"/>
                <w:szCs w:val="21"/>
                <w:highlight w:val="none"/>
                <w:lang w:val="en-US" w:eastAsia="zh-CN"/>
              </w:rPr>
              <w:t>得27分；</w:t>
            </w:r>
          </w:p>
          <w:p w14:paraId="2DF4AD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承诺年度销售额在所有有效投标中排名第3及以后（除末位外）</w:t>
            </w:r>
            <w:r>
              <w:rPr>
                <w:rFonts w:hint="eastAsia" w:ascii="宋体" w:hAnsi="宋体" w:cs="宋体"/>
                <w:color w:val="auto"/>
                <w:sz w:val="21"/>
                <w:szCs w:val="21"/>
                <w:highlight w:val="none"/>
                <w:lang w:val="en-US" w:eastAsia="zh-CN"/>
              </w:rPr>
              <w:t>得20分；</w:t>
            </w:r>
          </w:p>
          <w:p w14:paraId="71D233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承诺年度销售额为所有有效投标中的末位</w:t>
            </w:r>
            <w:r>
              <w:rPr>
                <w:rFonts w:hint="eastAsia" w:ascii="宋体" w:hAnsi="宋体" w:cs="宋体"/>
                <w:color w:val="auto"/>
                <w:sz w:val="21"/>
                <w:szCs w:val="21"/>
                <w:highlight w:val="none"/>
                <w:lang w:val="en-US" w:eastAsia="zh-CN"/>
              </w:rPr>
              <w:t>得10分；</w:t>
            </w:r>
          </w:p>
          <w:p w14:paraId="042678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未承诺年度销售额</w:t>
            </w:r>
            <w:r>
              <w:rPr>
                <w:rFonts w:hint="eastAsia" w:ascii="宋体" w:hAnsi="宋体" w:cs="宋体"/>
                <w:color w:val="auto"/>
                <w:sz w:val="21"/>
                <w:szCs w:val="21"/>
                <w:highlight w:val="none"/>
                <w:lang w:val="en-US" w:eastAsia="zh-CN"/>
              </w:rPr>
              <w:t>的0分</w:t>
            </w:r>
            <w:r>
              <w:rPr>
                <w:rFonts w:hint="default" w:ascii="宋体" w:hAnsi="宋体" w:eastAsia="宋体" w:cs="宋体"/>
                <w:color w:val="auto"/>
                <w:sz w:val="21"/>
                <w:szCs w:val="21"/>
                <w:highlight w:val="none"/>
                <w:lang w:val="en-US" w:eastAsia="zh-CN"/>
              </w:rPr>
              <w:t>。</w:t>
            </w:r>
          </w:p>
          <w:p w14:paraId="35CF0241">
            <w:pPr>
              <w:pStyle w:val="2"/>
              <w:ind w:firstLine="420" w:firstLineChars="200"/>
              <w:rPr>
                <w:rFonts w:hint="default"/>
                <w:highlight w:val="none"/>
                <w:lang w:val="en-US"/>
              </w:rPr>
            </w:pPr>
            <w:r>
              <w:rPr>
                <w:rFonts w:hint="eastAsia" w:ascii="宋体" w:hAnsi="宋体" w:eastAsia="宋体" w:cs="宋体"/>
                <w:color w:val="auto"/>
                <w:sz w:val="21"/>
                <w:szCs w:val="21"/>
                <w:highlight w:val="none"/>
                <w:lang w:val="en-US" w:eastAsia="zh-CN"/>
              </w:rPr>
              <w:t>需提供承诺函以及体现商品采购成本与销售额的关系，未提供不得分。</w:t>
            </w:r>
          </w:p>
        </w:tc>
        <w:tc>
          <w:tcPr>
            <w:tcW w:w="2168" w:type="dxa"/>
            <w:vMerge w:val="restart"/>
            <w:noWrap w:val="0"/>
            <w:vAlign w:val="center"/>
          </w:tcPr>
          <w:p w14:paraId="6E3C4A54">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评审专家对每份服务部分独立打分，评审小组的平均值为该服务部分得分。得分四舍五入后保留两位小数。</w:t>
            </w:r>
          </w:p>
        </w:tc>
      </w:tr>
      <w:tr w14:paraId="5B71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45" w:type="dxa"/>
            <w:vMerge w:val="continue"/>
            <w:noWrap w:val="0"/>
            <w:vAlign w:val="center"/>
          </w:tcPr>
          <w:p w14:paraId="1970920C">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062" w:type="dxa"/>
            <w:vMerge w:val="continue"/>
            <w:noWrap w:val="0"/>
            <w:vAlign w:val="center"/>
          </w:tcPr>
          <w:p w14:paraId="2B92510C">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809" w:type="dxa"/>
            <w:vMerge w:val="continue"/>
            <w:noWrap w:val="0"/>
            <w:vAlign w:val="center"/>
          </w:tcPr>
          <w:p w14:paraId="05632204">
            <w:pPr>
              <w:pStyle w:val="5"/>
              <w:snapToGrid w:val="0"/>
              <w:spacing w:before="0" w:after="0" w:line="360" w:lineRule="auto"/>
              <w:jc w:val="center"/>
              <w:outlineLvl w:val="9"/>
              <w:rPr>
                <w:rFonts w:hint="eastAsia" w:ascii="宋体" w:hAnsi="宋体" w:cs="宋体"/>
                <w:b w:val="0"/>
                <w:bCs/>
                <w:color w:val="000000" w:themeColor="text1"/>
                <w:sz w:val="21"/>
                <w:szCs w:val="21"/>
                <w:highlight w:val="none"/>
                <w:lang w:val="en-US" w:eastAsia="zh-CN"/>
                <w14:textFill>
                  <w14:solidFill>
                    <w14:schemeClr w14:val="tx1"/>
                  </w14:solidFill>
                </w14:textFill>
              </w:rPr>
            </w:pPr>
          </w:p>
        </w:tc>
        <w:tc>
          <w:tcPr>
            <w:tcW w:w="4768" w:type="dxa"/>
            <w:noWrap w:val="0"/>
            <w:vAlign w:val="center"/>
          </w:tcPr>
          <w:p w14:paraId="1798294B">
            <w:pPr>
              <w:numPr>
                <w:ilvl w:val="-1"/>
                <w:numId w:val="0"/>
              </w:numPr>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2.销售策略（5分）</w:t>
            </w:r>
          </w:p>
          <w:p w14:paraId="36A9C3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销售</w:t>
            </w:r>
            <w:r>
              <w:rPr>
                <w:rFonts w:hint="default" w:ascii="宋体" w:hAnsi="宋体" w:eastAsia="宋体" w:cs="宋体"/>
                <w:color w:val="auto"/>
                <w:sz w:val="21"/>
                <w:szCs w:val="21"/>
                <w:highlight w:val="none"/>
                <w:lang w:val="en-US" w:eastAsia="zh-CN"/>
              </w:rPr>
              <w:t>策略方案</w:t>
            </w:r>
            <w:r>
              <w:rPr>
                <w:rFonts w:hint="eastAsia" w:ascii="宋体" w:hAnsi="宋体" w:eastAsia="宋体" w:cs="宋体"/>
                <w:color w:val="auto"/>
                <w:sz w:val="21"/>
                <w:szCs w:val="21"/>
                <w:highlight w:val="none"/>
                <w:lang w:val="en-US" w:eastAsia="zh-CN"/>
              </w:rPr>
              <w:t>内容详细规范，契合本项目</w:t>
            </w:r>
            <w:r>
              <w:rPr>
                <w:rFonts w:hint="eastAsia" w:ascii="宋体" w:hAnsi="宋体" w:cs="宋体"/>
                <w:color w:val="auto"/>
                <w:sz w:val="21"/>
                <w:szCs w:val="21"/>
                <w:highlight w:val="none"/>
                <w:lang w:val="en-US" w:eastAsia="zh-CN"/>
              </w:rPr>
              <w:t>实际</w:t>
            </w:r>
            <w:r>
              <w:rPr>
                <w:rFonts w:hint="eastAsia" w:ascii="宋体" w:hAnsi="宋体" w:eastAsia="宋体" w:cs="宋体"/>
                <w:color w:val="auto"/>
                <w:sz w:val="21"/>
                <w:szCs w:val="21"/>
                <w:highlight w:val="none"/>
                <w:lang w:val="en-US" w:eastAsia="zh-CN"/>
              </w:rPr>
              <w:t>需求，</w:t>
            </w:r>
            <w:r>
              <w:rPr>
                <w:rFonts w:hint="eastAsia" w:ascii="宋体" w:hAnsi="宋体" w:cs="宋体"/>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合理性、条理性、可操作性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能合理支撑该目标</w:t>
            </w:r>
            <w:r>
              <w:rPr>
                <w:rFonts w:hint="eastAsia" w:ascii="宋体" w:hAnsi="宋体" w:eastAsia="宋体" w:cs="宋体"/>
                <w:color w:val="auto"/>
                <w:sz w:val="21"/>
                <w:szCs w:val="21"/>
                <w:highlight w:val="none"/>
                <w:lang w:val="en-US" w:eastAsia="zh-CN"/>
              </w:rPr>
              <w:t>为优得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7BBFF6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销售</w:t>
            </w:r>
            <w:r>
              <w:rPr>
                <w:rFonts w:hint="default" w:ascii="宋体" w:hAnsi="宋体" w:eastAsia="宋体" w:cs="宋体"/>
                <w:color w:val="auto"/>
                <w:sz w:val="21"/>
                <w:szCs w:val="21"/>
                <w:highlight w:val="none"/>
                <w:lang w:val="en-US" w:eastAsia="zh-CN"/>
              </w:rPr>
              <w:t>策略方案</w:t>
            </w:r>
            <w:r>
              <w:rPr>
                <w:rFonts w:hint="eastAsia" w:ascii="宋体" w:hAnsi="宋体" w:eastAsia="宋体" w:cs="宋体"/>
                <w:color w:val="auto"/>
                <w:sz w:val="21"/>
                <w:szCs w:val="21"/>
                <w:highlight w:val="none"/>
                <w:lang w:val="en-US" w:eastAsia="zh-CN"/>
              </w:rPr>
              <w:t>内容较为详细规范、较符合本项目实际、具有可操作性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策略方案基本可支撑该目标</w:t>
            </w:r>
            <w:r>
              <w:rPr>
                <w:rFonts w:hint="eastAsia" w:ascii="宋体" w:hAnsi="宋体" w:eastAsia="宋体" w:cs="宋体"/>
                <w:color w:val="auto"/>
                <w:sz w:val="21"/>
                <w:szCs w:val="21"/>
                <w:highlight w:val="none"/>
                <w:lang w:val="en-US" w:eastAsia="zh-CN"/>
              </w:rPr>
              <w:t>为良得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7D385B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销售</w:t>
            </w:r>
            <w:r>
              <w:rPr>
                <w:rFonts w:hint="default" w:ascii="宋体" w:hAnsi="宋体" w:eastAsia="宋体" w:cs="宋体"/>
                <w:color w:val="auto"/>
                <w:sz w:val="21"/>
                <w:szCs w:val="21"/>
                <w:highlight w:val="none"/>
                <w:lang w:val="en-US" w:eastAsia="zh-CN"/>
              </w:rPr>
              <w:t>策略方案</w:t>
            </w:r>
            <w:r>
              <w:rPr>
                <w:rFonts w:hint="eastAsia" w:ascii="宋体" w:hAnsi="宋体" w:eastAsia="宋体" w:cs="宋体"/>
                <w:color w:val="auto"/>
                <w:sz w:val="21"/>
                <w:szCs w:val="21"/>
                <w:highlight w:val="none"/>
                <w:lang w:val="en-US" w:eastAsia="zh-CN"/>
              </w:rPr>
              <w:t>内容基本规范、基本符合项目实际，具有一定的可操作性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策略方案有一定基础，但支撑性一般</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为一般得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31EDB4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销售</w:t>
            </w:r>
            <w:r>
              <w:rPr>
                <w:rFonts w:hint="default" w:ascii="宋体" w:hAnsi="宋体" w:eastAsia="宋体" w:cs="宋体"/>
                <w:color w:val="auto"/>
                <w:sz w:val="21"/>
                <w:szCs w:val="21"/>
                <w:highlight w:val="none"/>
                <w:lang w:val="en-US" w:eastAsia="zh-CN"/>
              </w:rPr>
              <w:t>策略方案</w:t>
            </w:r>
            <w:r>
              <w:rPr>
                <w:rFonts w:hint="eastAsia" w:ascii="宋体" w:hAnsi="宋体" w:eastAsia="宋体" w:cs="宋体"/>
                <w:color w:val="auto"/>
                <w:sz w:val="21"/>
                <w:szCs w:val="21"/>
                <w:highlight w:val="none"/>
                <w:lang w:val="en-US" w:eastAsia="zh-CN"/>
              </w:rPr>
              <w:t>内容不全或不规范、不符合本项目实际或不具有可操作性的为差得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2E5421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未提供得0分</w:t>
            </w:r>
            <w:r>
              <w:rPr>
                <w:rFonts w:hint="default" w:ascii="宋体" w:hAnsi="宋体" w:eastAsia="宋体" w:cs="宋体"/>
                <w:color w:val="auto"/>
                <w:sz w:val="21"/>
                <w:szCs w:val="21"/>
                <w:highlight w:val="none"/>
                <w:lang w:val="en-US" w:eastAsia="zh-CN"/>
              </w:rPr>
              <w:t>。</w:t>
            </w:r>
          </w:p>
        </w:tc>
        <w:tc>
          <w:tcPr>
            <w:tcW w:w="2168" w:type="dxa"/>
            <w:vMerge w:val="continue"/>
            <w:noWrap w:val="0"/>
            <w:vAlign w:val="center"/>
          </w:tcPr>
          <w:p w14:paraId="2A228934">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5A98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5" w:type="dxa"/>
            <w:vMerge w:val="continue"/>
            <w:noWrap w:val="0"/>
            <w:vAlign w:val="center"/>
          </w:tcPr>
          <w:p w14:paraId="6A31D929">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eastAsia="en-US"/>
                <w14:textFill>
                  <w14:solidFill>
                    <w14:schemeClr w14:val="tx1"/>
                  </w14:solidFill>
                </w14:textFill>
              </w:rPr>
            </w:pPr>
          </w:p>
        </w:tc>
        <w:tc>
          <w:tcPr>
            <w:tcW w:w="1062" w:type="dxa"/>
            <w:vMerge w:val="continue"/>
            <w:noWrap w:val="0"/>
            <w:vAlign w:val="center"/>
          </w:tcPr>
          <w:p w14:paraId="60D1DD85">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809" w:type="dxa"/>
            <w:vMerge w:val="continue"/>
            <w:noWrap w:val="0"/>
            <w:vAlign w:val="center"/>
          </w:tcPr>
          <w:p w14:paraId="39E7B688">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4768" w:type="dxa"/>
            <w:noWrap w:val="0"/>
            <w:vAlign w:val="center"/>
          </w:tcPr>
          <w:p w14:paraId="6B116B9D">
            <w:pPr>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.供货服务方案（10分）</w:t>
            </w:r>
          </w:p>
          <w:p w14:paraId="24F0DEF1">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供货服务方案包括且不限于货源、采购渠道供货保障、品质监控日常管理组织和物流配送方案。根据方案的合理性、条理性、可操作性、实用性进行打分。</w:t>
            </w:r>
          </w:p>
          <w:p w14:paraId="409349F6">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内容详细规范，契合本项目需求，根据方案的合理性、条理性、具有可操作性的为优得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16E2FF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内容较为详细规范、较符合本项目实际、具有可操作性的为良得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07FF44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内容基本规范、基本符合项目实际，具有一定的可操作性的为一般得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0EE43B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内容不全或不规范、不符合本项目实际或不具有可操作性的为差得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07B2CE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未提供得0分。</w:t>
            </w:r>
          </w:p>
        </w:tc>
        <w:tc>
          <w:tcPr>
            <w:tcW w:w="2168" w:type="dxa"/>
            <w:vMerge w:val="continue"/>
            <w:noWrap w:val="0"/>
            <w:vAlign w:val="center"/>
          </w:tcPr>
          <w:p w14:paraId="06D48A24">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51BA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5" w:type="dxa"/>
            <w:vMerge w:val="continue"/>
            <w:noWrap w:val="0"/>
            <w:vAlign w:val="center"/>
          </w:tcPr>
          <w:p w14:paraId="6CA69BE8">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eastAsia="en-US"/>
                <w14:textFill>
                  <w14:solidFill>
                    <w14:schemeClr w14:val="tx1"/>
                  </w14:solidFill>
                </w14:textFill>
              </w:rPr>
            </w:pPr>
          </w:p>
        </w:tc>
        <w:tc>
          <w:tcPr>
            <w:tcW w:w="1062" w:type="dxa"/>
            <w:vMerge w:val="continue"/>
            <w:noWrap w:val="0"/>
            <w:vAlign w:val="center"/>
          </w:tcPr>
          <w:p w14:paraId="0DBBDF31">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809" w:type="dxa"/>
            <w:vMerge w:val="continue"/>
            <w:noWrap w:val="0"/>
            <w:vAlign w:val="center"/>
          </w:tcPr>
          <w:p w14:paraId="0525617B">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4768" w:type="dxa"/>
            <w:noWrap w:val="0"/>
            <w:vAlign w:val="center"/>
          </w:tcPr>
          <w:p w14:paraId="5064C7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.质量安全保证措施（15分）</w:t>
            </w:r>
          </w:p>
          <w:p w14:paraId="57364B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安全保证措施包含但不限于食品卫生安全保障措施，食品安全培训计划，如何通过合规运营（如明码标价、无过期商品）提升信任度、间接促进复购，与销售额挂钩的质量考核机制（如因质量问题导致销量下降的补救措施）等有关内容。根据方案的合理性、条理性、可操作性、实用性进行打分。</w:t>
            </w:r>
          </w:p>
          <w:p w14:paraId="5E413E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内容详细规范，契合本项目需求，根据方案的合理性、条理性、具有可操作性的为优得1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277B08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内容较为详细规范、较符合本项目实际、具有可操作性的为良得</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分；</w:t>
            </w:r>
          </w:p>
          <w:p w14:paraId="1DF680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内容基本规范、基本符合项目实际，具有一定的可操作性的为一般得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06514A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内容不全或不规范、不符合本项目实际或不具有可操作性的为差得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0CFA57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lang w:val="en-US" w:eastAsia="zh-CN"/>
              </w:rPr>
              <w:t>未提供得0分。</w:t>
            </w:r>
          </w:p>
        </w:tc>
        <w:tc>
          <w:tcPr>
            <w:tcW w:w="2168" w:type="dxa"/>
            <w:vMerge w:val="continue"/>
            <w:noWrap w:val="0"/>
            <w:vAlign w:val="center"/>
          </w:tcPr>
          <w:p w14:paraId="385DF595">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941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5" w:type="dxa"/>
            <w:vMerge w:val="continue"/>
            <w:noWrap w:val="0"/>
            <w:vAlign w:val="center"/>
          </w:tcPr>
          <w:p w14:paraId="4E0FCE83">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eastAsia="en-US"/>
                <w14:textFill>
                  <w14:solidFill>
                    <w14:schemeClr w14:val="tx1"/>
                  </w14:solidFill>
                </w14:textFill>
              </w:rPr>
            </w:pPr>
          </w:p>
        </w:tc>
        <w:tc>
          <w:tcPr>
            <w:tcW w:w="1062" w:type="dxa"/>
            <w:vMerge w:val="continue"/>
            <w:noWrap w:val="0"/>
            <w:vAlign w:val="center"/>
          </w:tcPr>
          <w:p w14:paraId="3B1C9B5D">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809" w:type="dxa"/>
            <w:vMerge w:val="continue"/>
            <w:noWrap w:val="0"/>
            <w:vAlign w:val="center"/>
          </w:tcPr>
          <w:p w14:paraId="000BDAE8">
            <w:pPr>
              <w:pStyle w:val="5"/>
              <w:snapToGrid w:val="0"/>
              <w:spacing w:before="0" w:after="0" w:line="360" w:lineRule="auto"/>
              <w:jc w:val="center"/>
              <w:outlineLvl w:val="9"/>
              <w:rPr>
                <w:rFonts w:hint="eastAsia" w:ascii="微软雅黑" w:hAnsi="微软雅黑" w:eastAsia="微软雅黑" w:cs="微软雅黑"/>
                <w:sz w:val="21"/>
                <w:szCs w:val="21"/>
                <w:highlight w:val="none"/>
              </w:rPr>
            </w:pPr>
          </w:p>
        </w:tc>
        <w:tc>
          <w:tcPr>
            <w:tcW w:w="4768" w:type="dxa"/>
            <w:noWrap w:val="0"/>
            <w:vAlign w:val="center"/>
          </w:tcPr>
          <w:p w14:paraId="05C552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.应急处理方案（5分）</w:t>
            </w:r>
          </w:p>
          <w:p w14:paraId="3D1858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处理方案内容包含但不限于采购人发生突发事件需要临时增加产品时，能安排人员组织货源并及时送货方案；发生因食品质量安全问题导致的食物中毒等情况的应对措施等内容。根据方案的合理性、条理性、可操作性、实用性进行打分。</w:t>
            </w:r>
          </w:p>
          <w:p w14:paraId="0516CB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内容详细规范，契合本项目需求，根据方案的合理性、条理性、具有可操作性的为优得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5194D1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内容较为详细规范、较符合本项目实际、具有可操作性的为良得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2029B5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内容基本规范、基本符合项目实际，具有一定的可操作性的为一般得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51D302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内容不全或不规范、不符合本项目实际或不具有可操作性的为差得1分。</w:t>
            </w:r>
          </w:p>
          <w:p w14:paraId="790C208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highlight w:val="none"/>
              </w:rPr>
            </w:pPr>
            <w:r>
              <w:rPr>
                <w:rFonts w:hint="eastAsia" w:ascii="宋体" w:hAnsi="宋体" w:eastAsia="宋体" w:cs="宋体"/>
                <w:color w:val="auto"/>
                <w:sz w:val="21"/>
                <w:szCs w:val="21"/>
                <w:highlight w:val="none"/>
                <w:lang w:val="en-US" w:eastAsia="zh-CN"/>
              </w:rPr>
              <w:t>未提供得0分。</w:t>
            </w:r>
          </w:p>
        </w:tc>
        <w:tc>
          <w:tcPr>
            <w:tcW w:w="2168" w:type="dxa"/>
            <w:vMerge w:val="continue"/>
            <w:noWrap w:val="0"/>
            <w:vAlign w:val="center"/>
          </w:tcPr>
          <w:p w14:paraId="4A907EE9">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B4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5" w:type="dxa"/>
            <w:vMerge w:val="continue"/>
            <w:noWrap w:val="0"/>
            <w:vAlign w:val="center"/>
          </w:tcPr>
          <w:p w14:paraId="1C15E8E5">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eastAsia="en-US"/>
                <w14:textFill>
                  <w14:solidFill>
                    <w14:schemeClr w14:val="tx1"/>
                  </w14:solidFill>
                </w14:textFill>
              </w:rPr>
            </w:pPr>
          </w:p>
        </w:tc>
        <w:tc>
          <w:tcPr>
            <w:tcW w:w="1062" w:type="dxa"/>
            <w:vMerge w:val="continue"/>
            <w:noWrap w:val="0"/>
            <w:vAlign w:val="center"/>
          </w:tcPr>
          <w:p w14:paraId="74DB0976">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809" w:type="dxa"/>
            <w:vMerge w:val="continue"/>
            <w:noWrap w:val="0"/>
            <w:vAlign w:val="center"/>
          </w:tcPr>
          <w:p w14:paraId="5541E282">
            <w:pPr>
              <w:pStyle w:val="5"/>
              <w:snapToGrid w:val="0"/>
              <w:spacing w:before="0" w:after="0" w:line="360" w:lineRule="auto"/>
              <w:jc w:val="center"/>
              <w:outlineLvl w:val="9"/>
              <w:rPr>
                <w:rFonts w:hint="eastAsia" w:ascii="微软雅黑" w:hAnsi="微软雅黑" w:eastAsia="微软雅黑" w:cs="微软雅黑"/>
                <w:sz w:val="21"/>
                <w:szCs w:val="21"/>
                <w:highlight w:val="none"/>
              </w:rPr>
            </w:pPr>
          </w:p>
        </w:tc>
        <w:tc>
          <w:tcPr>
            <w:tcW w:w="4768" w:type="dxa"/>
            <w:noWrap w:val="0"/>
            <w:vAlign w:val="center"/>
          </w:tcPr>
          <w:p w14:paraId="41947D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.售后服务方案（5分）</w:t>
            </w:r>
          </w:p>
          <w:p w14:paraId="26F74D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售后服务内容包含但不限于保证配送物资出现问题后的处理措施，提供征求意见的方式及渠道等。根据方案的合理性、条理性、可操作性、实用性进行打分。</w:t>
            </w:r>
          </w:p>
          <w:p w14:paraId="2D5BBA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内容详细规范，契合本项目需求，根据方案的合理性、条理性、具有可操作性的为优得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409109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内容较为详细规范、较符合本项目实际、具有可操作性的为良得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0626D0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内容基本规范、基本符合项目实际，具有一定的可操作性的为一般得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4EA400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内容不全或不规范、不符合本项目实际或不具有可操作性的为差得1分。</w:t>
            </w:r>
          </w:p>
          <w:p w14:paraId="768FE5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highlight w:val="none"/>
              </w:rPr>
            </w:pPr>
            <w:r>
              <w:rPr>
                <w:rFonts w:hint="eastAsia" w:ascii="宋体" w:hAnsi="宋体" w:eastAsia="宋体" w:cs="宋体"/>
                <w:color w:val="auto"/>
                <w:sz w:val="21"/>
                <w:szCs w:val="21"/>
                <w:highlight w:val="none"/>
                <w:lang w:val="en-US" w:eastAsia="zh-CN"/>
              </w:rPr>
              <w:t>未提供得0分。</w:t>
            </w:r>
          </w:p>
        </w:tc>
        <w:tc>
          <w:tcPr>
            <w:tcW w:w="2168" w:type="dxa"/>
            <w:vMerge w:val="continue"/>
            <w:noWrap w:val="0"/>
            <w:vAlign w:val="center"/>
          </w:tcPr>
          <w:p w14:paraId="172E417D">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0CEC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645" w:type="dxa"/>
            <w:noWrap w:val="0"/>
            <w:vAlign w:val="center"/>
          </w:tcPr>
          <w:p w14:paraId="6DE2167F">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w:t>
            </w:r>
          </w:p>
        </w:tc>
        <w:tc>
          <w:tcPr>
            <w:tcW w:w="1062" w:type="dxa"/>
            <w:noWrap w:val="0"/>
            <w:vAlign w:val="center"/>
          </w:tcPr>
          <w:p w14:paraId="08A6E6E7">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商务部分（</w:t>
            </w:r>
            <w:r>
              <w:rPr>
                <w:rFonts w:hint="eastAsia" w:ascii="宋体" w:hAnsi="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14:textFill>
                  <w14:solidFill>
                    <w14:schemeClr w14:val="tx1"/>
                  </w14:solidFill>
                </w14:textFill>
              </w:rPr>
              <w:t>%）</w:t>
            </w:r>
          </w:p>
        </w:tc>
        <w:tc>
          <w:tcPr>
            <w:tcW w:w="809" w:type="dxa"/>
            <w:noWrap w:val="0"/>
            <w:vAlign w:val="center"/>
          </w:tcPr>
          <w:p w14:paraId="4F7896BE">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p>
        </w:tc>
        <w:tc>
          <w:tcPr>
            <w:tcW w:w="4768" w:type="dxa"/>
            <w:noWrap w:val="0"/>
            <w:vAlign w:val="center"/>
          </w:tcPr>
          <w:p w14:paraId="1797AC9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1、业绩（</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32DB29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服务商自2022年1月1日至今（以合同签订时间为准），具有类似校园超市服务的，提供合同复印件，提供一个得5分，本项最多得5分。</w:t>
            </w:r>
          </w:p>
          <w:p w14:paraId="016ABB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lang w:val="en-US" w:eastAsia="zh-CN"/>
              </w:rPr>
              <w:t>未提供不得分。</w:t>
            </w:r>
          </w:p>
        </w:tc>
        <w:tc>
          <w:tcPr>
            <w:tcW w:w="2168" w:type="dxa"/>
            <w:noWrap w:val="0"/>
            <w:vAlign w:val="center"/>
          </w:tcPr>
          <w:p w14:paraId="517A9309">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eastAsia="zh-CN"/>
                <w14:textFill>
                  <w14:solidFill>
                    <w14:schemeClr w14:val="tx1"/>
                  </w14:solidFill>
                </w14:textFill>
              </w:rPr>
              <w:t>服务商</w:t>
            </w:r>
            <w:r>
              <w:rPr>
                <w:rFonts w:hint="eastAsia" w:ascii="宋体" w:hAnsi="宋体" w:eastAsia="宋体" w:cs="宋体"/>
                <w:b w:val="0"/>
                <w:bCs/>
                <w:color w:val="000000" w:themeColor="text1"/>
                <w:sz w:val="21"/>
                <w:szCs w:val="21"/>
                <w:highlight w:val="none"/>
                <w14:textFill>
                  <w14:solidFill>
                    <w14:schemeClr w14:val="tx1"/>
                  </w14:solidFill>
                </w14:textFill>
              </w:rPr>
              <w:t>提供业绩合同复印件并加盖</w:t>
            </w:r>
            <w:r>
              <w:rPr>
                <w:rFonts w:hint="eastAsia" w:ascii="宋体" w:hAnsi="宋体" w:cs="宋体"/>
                <w:b w:val="0"/>
                <w:bCs/>
                <w:color w:val="000000" w:themeColor="text1"/>
                <w:sz w:val="21"/>
                <w:szCs w:val="21"/>
                <w:highlight w:val="none"/>
                <w:lang w:eastAsia="zh-CN"/>
                <w14:textFill>
                  <w14:solidFill>
                    <w14:schemeClr w14:val="tx1"/>
                  </w14:solidFill>
                </w14:textFill>
              </w:rPr>
              <w:t>服务商</w:t>
            </w:r>
            <w:r>
              <w:rPr>
                <w:rFonts w:hint="eastAsia" w:ascii="宋体" w:hAnsi="宋体" w:eastAsia="宋体" w:cs="宋体"/>
                <w:b w:val="0"/>
                <w:bCs/>
                <w:color w:val="000000" w:themeColor="text1"/>
                <w:sz w:val="21"/>
                <w:szCs w:val="21"/>
                <w:highlight w:val="none"/>
                <w14:textFill>
                  <w14:solidFill>
                    <w14:schemeClr w14:val="tx1"/>
                  </w14:solidFill>
                </w14:textFill>
              </w:rPr>
              <w:t>公章，原件备查。</w:t>
            </w:r>
          </w:p>
        </w:tc>
      </w:tr>
    </w:tbl>
    <w:p w14:paraId="093D95F2">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bookmarkStart w:id="160" w:name="_Toc12991"/>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评审小组认为</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的报价，有可能影响产品质量或者不能诚信履约的，应当要求其在评标现场合理的时间内提供书面说明，必要时提交相关证明材料并加盖单位鲜章；</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不能证明其报价合理性的，评审小组应当将其作为无效投标处理。</w:t>
      </w:r>
    </w:p>
    <w:p w14:paraId="3AFD0439">
      <w:pPr>
        <w:pStyle w:val="4"/>
        <w:spacing w:before="0" w:after="0" w:line="360" w:lineRule="auto"/>
        <w:outlineLvl w:val="1"/>
        <w:rPr>
          <w:rFonts w:hint="eastAsia" w:ascii="宋体" w:hAnsi="宋体" w:eastAsia="宋体" w:cs="宋体"/>
          <w:color w:val="auto"/>
          <w:sz w:val="24"/>
          <w:szCs w:val="24"/>
          <w:highlight w:val="none"/>
        </w:rPr>
      </w:pPr>
      <w:bookmarkStart w:id="161" w:name="_Toc26509"/>
      <w:r>
        <w:rPr>
          <w:rFonts w:hint="eastAsia" w:ascii="宋体" w:hAnsi="宋体" w:eastAsia="宋体" w:cs="宋体"/>
          <w:color w:val="auto"/>
          <w:sz w:val="24"/>
          <w:szCs w:val="24"/>
          <w:highlight w:val="none"/>
        </w:rPr>
        <w:t>四、响应无效</w:t>
      </w:r>
      <w:bookmarkEnd w:id="154"/>
      <w:bookmarkEnd w:id="155"/>
      <w:bookmarkEnd w:id="160"/>
      <w:bookmarkEnd w:id="161"/>
    </w:p>
    <w:bookmarkEnd w:id="156"/>
    <w:bookmarkEnd w:id="157"/>
    <w:p w14:paraId="30AFAE45">
      <w:pPr>
        <w:snapToGrid w:val="0"/>
        <w:spacing w:line="360" w:lineRule="auto"/>
        <w:ind w:firstLine="465"/>
        <w:rPr>
          <w:rFonts w:hint="eastAsia" w:ascii="宋体" w:hAnsi="宋体" w:eastAsia="宋体" w:cs="宋体"/>
          <w:color w:val="auto"/>
          <w:sz w:val="24"/>
          <w:szCs w:val="24"/>
          <w:highlight w:val="none"/>
        </w:rPr>
      </w:pPr>
      <w:bookmarkStart w:id="162" w:name="_Toc102227313"/>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发生以下条款情况之一者，视为响应无效，其响应文件将被拒绝：</w:t>
      </w:r>
    </w:p>
    <w:p w14:paraId="09F4AED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1、响应文件未按照采购文件要求由法定代表人或授权代表签字，或未按采购文件要求的格式加盖公章的；</w:t>
      </w:r>
    </w:p>
    <w:p w14:paraId="74473DE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2、响应文件未按规定格式和要求填写，内容不全或字迹模糊，辨认不清而影响评审的；</w:t>
      </w:r>
    </w:p>
    <w:p w14:paraId="686BEC8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超出经营范围的或不具备采购文件规定的资格要求的；</w:t>
      </w:r>
    </w:p>
    <w:p w14:paraId="7CE1D7A2">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4、响应文件出现多个方案或报价的；</w:t>
      </w:r>
    </w:p>
    <w:p w14:paraId="358F434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5、未提供符合要求的法定代表人授权委托书的；</w:t>
      </w:r>
    </w:p>
    <w:p w14:paraId="1B5B04F2">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6、未按采购文件要求提供必要有效证明文件或提供了虚假文件的；</w:t>
      </w:r>
    </w:p>
    <w:p w14:paraId="3A6EB49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7、响应文件附有采购人不能接受的条件;</w:t>
      </w:r>
    </w:p>
    <w:p w14:paraId="0C406B2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未线下递交响应文件的</w:t>
      </w:r>
      <w:r>
        <w:rPr>
          <w:rFonts w:hint="eastAsia" w:ascii="宋体" w:hAnsi="宋体" w:eastAsia="宋体" w:cs="宋体"/>
          <w:color w:val="auto"/>
          <w:sz w:val="24"/>
          <w:szCs w:val="24"/>
          <w:highlight w:val="none"/>
        </w:rPr>
        <w:t>；</w:t>
      </w:r>
    </w:p>
    <w:p w14:paraId="0AFD83A6">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9、响应文件缺少采购文件所列要件或者投标要件达不到本采购文件要求的；</w:t>
      </w:r>
    </w:p>
    <w:p w14:paraId="3608D795">
      <w:pPr>
        <w:snapToGrid w:val="0"/>
        <w:spacing w:line="360" w:lineRule="auto"/>
        <w:ind w:firstLine="465"/>
        <w:outlineLvl w:val="1"/>
        <w:rPr>
          <w:rFonts w:hint="eastAsia" w:ascii="宋体" w:hAnsi="宋体" w:eastAsia="宋体" w:cs="宋体"/>
          <w:color w:val="auto"/>
          <w:highlight w:val="none"/>
        </w:rPr>
      </w:pPr>
      <w:bookmarkStart w:id="163" w:name="_Toc4689"/>
      <w:bookmarkStart w:id="164" w:name="_Toc30927"/>
      <w:bookmarkStart w:id="165" w:name="_Toc21616"/>
      <w:bookmarkStart w:id="166" w:name="_Toc17070"/>
      <w:bookmarkStart w:id="167" w:name="_Toc29914"/>
      <w:bookmarkStart w:id="168" w:name="_Toc31063"/>
      <w:bookmarkStart w:id="169" w:name="_Toc20456"/>
      <w:bookmarkStart w:id="170" w:name="_Toc24293"/>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的报价超过采购预算的。</w:t>
      </w:r>
      <w:bookmarkEnd w:id="163"/>
      <w:bookmarkEnd w:id="164"/>
      <w:bookmarkEnd w:id="165"/>
      <w:bookmarkEnd w:id="166"/>
      <w:bookmarkEnd w:id="167"/>
      <w:bookmarkEnd w:id="168"/>
      <w:bookmarkEnd w:id="169"/>
      <w:bookmarkEnd w:id="170"/>
    </w:p>
    <w:p w14:paraId="04740C71">
      <w:pPr>
        <w:pStyle w:val="4"/>
        <w:spacing w:before="0" w:after="0" w:line="360" w:lineRule="auto"/>
        <w:outlineLvl w:val="1"/>
        <w:rPr>
          <w:rFonts w:hint="eastAsia" w:ascii="宋体" w:hAnsi="宋体" w:eastAsia="宋体" w:cs="宋体"/>
          <w:color w:val="auto"/>
          <w:sz w:val="24"/>
          <w:szCs w:val="24"/>
          <w:highlight w:val="none"/>
        </w:rPr>
      </w:pPr>
      <w:bookmarkStart w:id="171" w:name="_Toc32526"/>
      <w:bookmarkStart w:id="172" w:name="_Toc18788"/>
      <w:bookmarkStart w:id="173" w:name="_Toc13292"/>
      <w:bookmarkStart w:id="174" w:name="_Toc6164"/>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、采购终止</w:t>
      </w:r>
      <w:bookmarkEnd w:id="171"/>
      <w:bookmarkEnd w:id="172"/>
      <w:bookmarkEnd w:id="173"/>
      <w:bookmarkEnd w:id="174"/>
    </w:p>
    <w:p w14:paraId="11CBB9A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活动，发布项目终止公告并说明原因，重新开展采购活动：</w:t>
      </w:r>
    </w:p>
    <w:p w14:paraId="4FA17A0C">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（一）因情况变化，不再符合规定的采购方式适用情形的。</w:t>
      </w:r>
    </w:p>
    <w:p w14:paraId="5D47A9C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40F6CD1C">
      <w:pPr>
        <w:snapToGrid w:val="0"/>
        <w:spacing w:line="360" w:lineRule="auto"/>
        <w:ind w:firstLine="465"/>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（三）所有</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都未通过资格性审查的，终止本次采购活动，并发布终止采购活动公告。</w:t>
      </w:r>
    </w:p>
    <w:p w14:paraId="42487F08">
      <w:pPr>
        <w:snapToGrid w:val="0"/>
        <w:spacing w:line="360" w:lineRule="auto"/>
        <w:ind w:firstLine="465"/>
        <w:jc w:val="both"/>
        <w:outlineLvl w:val="1"/>
        <w:rPr>
          <w:rFonts w:hint="eastAsia" w:ascii="宋体" w:hAnsi="宋体" w:eastAsia="宋体" w:cs="宋体"/>
          <w:color w:val="auto"/>
          <w:sz w:val="24"/>
          <w:szCs w:val="24"/>
          <w:highlight w:val="none"/>
        </w:rPr>
      </w:pPr>
      <w:bookmarkStart w:id="175" w:name="_Toc13479"/>
      <w:bookmarkStart w:id="176" w:name="_Toc17147"/>
      <w:bookmarkStart w:id="177" w:name="_Toc10325"/>
      <w:bookmarkStart w:id="178" w:name="_Toc31938"/>
      <w:bookmarkStart w:id="179" w:name="_Toc26583"/>
      <w:bookmarkStart w:id="180" w:name="_Toc17206"/>
      <w:bookmarkStart w:id="181" w:name="_Toc5228"/>
      <w:bookmarkStart w:id="182" w:name="_Toc2469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）在采购过程中符合要求的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bookmarkEnd w:id="175"/>
      <w:bookmarkEnd w:id="176"/>
      <w:bookmarkEnd w:id="177"/>
      <w:bookmarkEnd w:id="178"/>
      <w:bookmarkEnd w:id="179"/>
      <w:bookmarkEnd w:id="180"/>
      <w:bookmarkEnd w:id="181"/>
      <w:bookmarkEnd w:id="182"/>
    </w:p>
    <w:p w14:paraId="0BB901E6">
      <w:pPr>
        <w:snapToGrid w:val="0"/>
        <w:spacing w:line="360" w:lineRule="auto"/>
        <w:ind w:firstLine="465"/>
        <w:jc w:val="center"/>
        <w:outlineLvl w:val="1"/>
        <w:rPr>
          <w:rFonts w:hint="eastAsia" w:ascii="宋体" w:hAnsi="宋体" w:eastAsia="宋体" w:cs="宋体"/>
          <w:b/>
          <w:bCs/>
          <w:color w:val="auto"/>
          <w:kern w:val="2"/>
          <w:sz w:val="36"/>
          <w:szCs w:val="30"/>
          <w:highlight w:val="none"/>
          <w:lang w:val="en-US" w:eastAsia="zh-CN" w:bidi="ar-SA"/>
        </w:rPr>
        <w:sectPr>
          <w:pgSz w:w="11907" w:h="16840"/>
          <w:pgMar w:top="1134" w:right="1191" w:bottom="1134" w:left="1304" w:header="964" w:footer="992" w:gutter="0"/>
          <w:pgNumType w:fmt="numberInDash"/>
          <w:cols w:space="720" w:num="1"/>
          <w:docGrid w:linePitch="312" w:charSpace="0"/>
        </w:sectPr>
      </w:pPr>
      <w:bookmarkStart w:id="183" w:name="_Toc25604"/>
      <w:bookmarkStart w:id="184" w:name="_Toc21054"/>
    </w:p>
    <w:p w14:paraId="07456DB3">
      <w:pPr>
        <w:snapToGrid w:val="0"/>
        <w:spacing w:line="360" w:lineRule="auto"/>
        <w:ind w:firstLine="465"/>
        <w:jc w:val="center"/>
        <w:outlineLvl w:val="1"/>
        <w:rPr>
          <w:rFonts w:hint="eastAsia" w:ascii="宋体" w:hAnsi="宋体" w:eastAsia="宋体" w:cs="宋体"/>
          <w:bCs/>
          <w:color w:val="auto"/>
          <w:szCs w:val="30"/>
          <w:highlight w:val="none"/>
        </w:rPr>
      </w:pPr>
      <w:bookmarkStart w:id="185" w:name="_Toc6530"/>
      <w:bookmarkStart w:id="186" w:name="_Toc25893"/>
      <w:r>
        <w:rPr>
          <w:rFonts w:hint="eastAsia" w:ascii="宋体" w:hAnsi="宋体" w:eastAsia="宋体" w:cs="宋体"/>
          <w:b/>
          <w:bCs/>
          <w:color w:val="auto"/>
          <w:kern w:val="2"/>
          <w:sz w:val="36"/>
          <w:szCs w:val="30"/>
          <w:highlight w:val="none"/>
          <w:lang w:val="en-US" w:eastAsia="zh-CN" w:bidi="ar-SA"/>
        </w:rPr>
        <w:t xml:space="preserve">第五篇 </w:t>
      </w:r>
      <w:r>
        <w:rPr>
          <w:rFonts w:hint="eastAsia" w:ascii="宋体" w:hAnsi="宋体" w:cs="宋体"/>
          <w:b/>
          <w:bCs/>
          <w:color w:val="auto"/>
          <w:kern w:val="2"/>
          <w:sz w:val="36"/>
          <w:szCs w:val="30"/>
          <w:highlight w:val="none"/>
          <w:lang w:val="en-US" w:eastAsia="zh-CN" w:bidi="ar-SA"/>
        </w:rPr>
        <w:t>服务商</w:t>
      </w:r>
      <w:r>
        <w:rPr>
          <w:rFonts w:hint="eastAsia" w:ascii="宋体" w:hAnsi="宋体" w:eastAsia="宋体" w:cs="宋体"/>
          <w:b/>
          <w:bCs/>
          <w:color w:val="auto"/>
          <w:kern w:val="2"/>
          <w:sz w:val="36"/>
          <w:szCs w:val="30"/>
          <w:highlight w:val="none"/>
          <w:lang w:val="en-US" w:eastAsia="zh-CN" w:bidi="ar-SA"/>
        </w:rPr>
        <w:t>须知</w:t>
      </w:r>
      <w:bookmarkEnd w:id="162"/>
      <w:bookmarkEnd w:id="183"/>
      <w:bookmarkEnd w:id="184"/>
      <w:bookmarkEnd w:id="185"/>
      <w:bookmarkEnd w:id="186"/>
    </w:p>
    <w:p w14:paraId="7A568898">
      <w:pPr>
        <w:pStyle w:val="5"/>
        <w:spacing w:before="0" w:after="0" w:line="360" w:lineRule="auto"/>
        <w:rPr>
          <w:rFonts w:hint="eastAsia" w:ascii="宋体" w:hAnsi="宋体" w:eastAsia="宋体" w:cs="宋体"/>
          <w:color w:val="auto"/>
          <w:sz w:val="24"/>
          <w:szCs w:val="24"/>
          <w:highlight w:val="none"/>
        </w:rPr>
      </w:pPr>
      <w:bookmarkStart w:id="187" w:name="_Toc32355"/>
      <w:bookmarkStart w:id="188" w:name="_Toc342913389"/>
      <w:bookmarkStart w:id="189" w:name="_Toc18927"/>
      <w:bookmarkStart w:id="190" w:name="_Toc3793"/>
      <w:bookmarkStart w:id="191" w:name="_Toc7799"/>
      <w:bookmarkStart w:id="192" w:name="_Toc28449"/>
      <w:bookmarkStart w:id="193" w:name="_Toc27139866"/>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费用</w:t>
      </w:r>
      <w:bookmarkEnd w:id="187"/>
      <w:bookmarkEnd w:id="188"/>
      <w:bookmarkEnd w:id="189"/>
      <w:bookmarkEnd w:id="190"/>
      <w:bookmarkEnd w:id="191"/>
    </w:p>
    <w:p w14:paraId="53821E53">
      <w:pPr>
        <w:pStyle w:val="26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hAnsi="宋体" w:cs="宋体"/>
          <w:color w:val="auto"/>
          <w:sz w:val="24"/>
          <w:szCs w:val="24"/>
          <w:highlight w:val="none"/>
          <w:lang w:eastAsia="zh-CN"/>
        </w:rPr>
        <w:t>采购</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服务商</w:t>
      </w:r>
      <w:r>
        <w:rPr>
          <w:rFonts w:hint="eastAsia" w:ascii="宋体" w:hAnsi="宋体" w:eastAsia="宋体" w:cs="宋体"/>
          <w:color w:val="auto"/>
          <w:sz w:val="24"/>
          <w:szCs w:val="24"/>
          <w:highlight w:val="none"/>
        </w:rPr>
        <w:t>应承担其编制响应文件与递交响应文件所涉及的一切费用。</w:t>
      </w:r>
    </w:p>
    <w:p w14:paraId="62622F21">
      <w:pPr>
        <w:pStyle w:val="5"/>
        <w:tabs>
          <w:tab w:val="left" w:pos="2640"/>
        </w:tabs>
        <w:spacing w:before="0" w:after="0" w:line="360" w:lineRule="auto"/>
        <w:rPr>
          <w:rFonts w:hint="eastAsia" w:ascii="宋体" w:hAnsi="宋体" w:eastAsia="宋体" w:cs="宋体"/>
          <w:color w:val="auto"/>
          <w:sz w:val="24"/>
          <w:szCs w:val="24"/>
          <w:highlight w:val="none"/>
        </w:rPr>
      </w:pPr>
      <w:bookmarkStart w:id="194" w:name="_Toc342913391"/>
      <w:bookmarkStart w:id="195" w:name="_Toc1750"/>
      <w:bookmarkStart w:id="196" w:name="_Toc28290"/>
      <w:bookmarkStart w:id="197" w:name="_Toc19996"/>
      <w:bookmarkStart w:id="198" w:name="_Toc25299"/>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w:t>
      </w:r>
      <w:bookmarkEnd w:id="194"/>
      <w:bookmarkEnd w:id="195"/>
      <w:bookmarkEnd w:id="196"/>
      <w:bookmarkEnd w:id="197"/>
      <w:bookmarkEnd w:id="198"/>
    </w:p>
    <w:p w14:paraId="64FD7CF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文件由采购公告、采购</w:t>
      </w:r>
      <w:r>
        <w:rPr>
          <w:rFonts w:hint="eastAsia" w:ascii="宋体" w:hAnsi="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需求、采购</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商务需求、评标办法、</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lang w:val="en-US" w:eastAsia="zh-CN"/>
        </w:rPr>
        <w:t>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4DEA5EF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文件不可分割的部分。</w:t>
      </w:r>
    </w:p>
    <w:p w14:paraId="0993A5DA">
      <w:pPr>
        <w:snapToGrid w:val="0"/>
        <w:spacing w:line="360" w:lineRule="auto"/>
        <w:ind w:firstLine="480" w:firstLineChars="200"/>
        <w:outlineLvl w:val="1"/>
        <w:rPr>
          <w:rFonts w:hint="eastAsia" w:ascii="宋体" w:hAnsi="宋体" w:eastAsia="宋体" w:cs="宋体"/>
          <w:color w:val="auto"/>
          <w:sz w:val="24"/>
          <w:szCs w:val="24"/>
          <w:highlight w:val="none"/>
        </w:rPr>
      </w:pPr>
      <w:bookmarkStart w:id="199" w:name="_Toc5362"/>
      <w:bookmarkStart w:id="200" w:name="_Toc32382"/>
      <w:bookmarkStart w:id="201" w:name="_Toc11815"/>
      <w:bookmarkStart w:id="202" w:name="_Toc2454"/>
      <w:bookmarkStart w:id="203" w:name="_Toc1513"/>
      <w:bookmarkStart w:id="204" w:name="_Toc8666"/>
      <w:bookmarkStart w:id="205" w:name="_Toc3179"/>
      <w:bookmarkStart w:id="206" w:name="_Toc18421"/>
      <w:bookmarkStart w:id="207" w:name="_Toc26250"/>
      <w:bookmarkStart w:id="208" w:name="_Toc29407"/>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文件的解释</w:t>
      </w:r>
      <w:bookmarkEnd w:id="199"/>
      <w:bookmarkEnd w:id="200"/>
      <w:bookmarkEnd w:id="201"/>
      <w:bookmarkEnd w:id="202"/>
      <w:bookmarkEnd w:id="203"/>
      <w:bookmarkEnd w:id="204"/>
      <w:bookmarkEnd w:id="205"/>
      <w:bookmarkEnd w:id="206"/>
      <w:bookmarkEnd w:id="207"/>
      <w:bookmarkEnd w:id="208"/>
    </w:p>
    <w:p w14:paraId="6FF168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如对</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文件有疑问，必须以书面形式在提交响应文件截止时间2个工作日前向采购人（或采购代理机构）要求澄清，采购人（或采购代理机构）可视具体情况做出处理或答复。如</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未提出疑问，视为完全理解并同意本</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文件。一经进入</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程序，即视为</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已详细阅读全部文件资料，完全理解</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文件所有条款内容并同意放弃对这方面有不明白及误解的权利。</w:t>
      </w:r>
    </w:p>
    <w:p w14:paraId="123C34B2">
      <w:pPr>
        <w:pStyle w:val="5"/>
        <w:spacing w:before="0" w:after="0" w:line="360" w:lineRule="auto"/>
        <w:rPr>
          <w:rFonts w:hint="eastAsia" w:ascii="宋体" w:hAnsi="宋体" w:eastAsia="宋体" w:cs="宋体"/>
          <w:color w:val="auto"/>
          <w:sz w:val="24"/>
          <w:szCs w:val="24"/>
          <w:highlight w:val="none"/>
        </w:rPr>
      </w:pPr>
      <w:bookmarkStart w:id="209" w:name="_Toc342913392"/>
      <w:bookmarkStart w:id="210" w:name="_Toc179714297"/>
      <w:bookmarkStart w:id="211" w:name="_Toc102227318"/>
      <w:bookmarkStart w:id="212" w:name="_Toc13364"/>
      <w:bookmarkStart w:id="213" w:name="_Toc26742"/>
      <w:bookmarkStart w:id="214" w:name="_Toc16471"/>
      <w:bookmarkStart w:id="215" w:name="_Toc25308"/>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要求</w:t>
      </w:r>
      <w:bookmarkEnd w:id="209"/>
      <w:bookmarkEnd w:id="210"/>
      <w:bookmarkEnd w:id="211"/>
      <w:bookmarkEnd w:id="212"/>
      <w:bookmarkEnd w:id="213"/>
      <w:bookmarkEnd w:id="214"/>
      <w:bookmarkEnd w:id="215"/>
    </w:p>
    <w:p w14:paraId="6F292E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应按照“第七篇 响应文件编制要求”规定的目录顺序组织编写和装订，否则有可能影响评委对响应文件的评审。</w:t>
      </w:r>
    </w:p>
    <w:p w14:paraId="5A689863">
      <w:pPr>
        <w:numPr>
          <w:ilvl w:val="0"/>
          <w:numId w:val="15"/>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须提供响应文件一式</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份，其中正本1份，副本2份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电子文档1份（电子文档内容应与纸质文件正本一致，如不一致以纸质文件正本为准。推荐采用光盘或U盘为电子文档载体）；副本可为正本的复印件，应与正本一致，如出现不一致情况以正本为准。</w:t>
      </w:r>
    </w:p>
    <w:p w14:paraId="12FCF6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响应文件的正本、副本以及电子文档均应密封送达</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地点，应在封套上注明</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名称。若正本、副本以及电子文档分别进行密封的，还应在封套上注明“正本”、“副本”、“电子文档”字样。</w:t>
      </w:r>
    </w:p>
    <w:p w14:paraId="4E858D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）在响应文件中，采购文件“第七篇 响应文件编制要求”中规定签字、盖章的地方必须按其规定签字、盖章。</w:t>
      </w:r>
    </w:p>
    <w:p w14:paraId="6CCE0B7F">
      <w:pPr>
        <w:spacing w:line="360" w:lineRule="auto"/>
        <w:ind w:firstLine="480" w:firstLineChars="200"/>
        <w:outlineLvl w:val="1"/>
        <w:rPr>
          <w:rFonts w:hint="eastAsia" w:ascii="宋体" w:hAnsi="宋体" w:eastAsia="宋体" w:cs="宋体"/>
          <w:color w:val="auto"/>
          <w:sz w:val="24"/>
          <w:szCs w:val="24"/>
          <w:highlight w:val="none"/>
        </w:rPr>
      </w:pPr>
      <w:bookmarkStart w:id="216" w:name="_Toc5554"/>
      <w:bookmarkStart w:id="217" w:name="_Toc17499"/>
      <w:bookmarkStart w:id="218" w:name="_Toc23791"/>
      <w:bookmarkStart w:id="219" w:name="_Toc27749"/>
      <w:bookmarkStart w:id="220" w:name="_Toc8689"/>
      <w:bookmarkStart w:id="221" w:name="_Toc7871"/>
      <w:bookmarkStart w:id="222" w:name="_Toc25594"/>
      <w:bookmarkStart w:id="223" w:name="_Toc3832"/>
      <w:bookmarkStart w:id="224" w:name="_Toc8247"/>
      <w:bookmarkStart w:id="225" w:name="_Toc6641"/>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）联合体</w:t>
      </w:r>
      <w:bookmarkEnd w:id="216"/>
      <w:bookmarkEnd w:id="217"/>
      <w:bookmarkEnd w:id="218"/>
      <w:bookmarkEnd w:id="219"/>
      <w:bookmarkEnd w:id="220"/>
      <w:bookmarkEnd w:id="221"/>
      <w:bookmarkEnd w:id="222"/>
      <w:bookmarkEnd w:id="223"/>
      <w:bookmarkEnd w:id="224"/>
      <w:bookmarkEnd w:id="225"/>
    </w:p>
    <w:p w14:paraId="178F116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r>
        <w:rPr>
          <w:rFonts w:hint="eastAsia" w:ascii="宋体" w:hAnsi="宋体" w:cs="宋体"/>
          <w:bCs/>
          <w:color w:val="auto"/>
          <w:sz w:val="24"/>
          <w:szCs w:val="24"/>
          <w:highlight w:val="none"/>
          <w:lang w:val="en-US" w:eastAsia="zh-CN"/>
        </w:rPr>
        <w:t>投</w:t>
      </w:r>
      <w:r>
        <w:rPr>
          <w:rFonts w:hint="eastAsia" w:ascii="宋体" w:hAnsi="宋体" w:eastAsia="宋体" w:cs="宋体"/>
          <w:bCs/>
          <w:color w:val="auto"/>
          <w:sz w:val="24"/>
          <w:szCs w:val="24"/>
          <w:highlight w:val="none"/>
        </w:rPr>
        <w:t>标。</w:t>
      </w:r>
    </w:p>
    <w:p w14:paraId="54AFEE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有效期：响应文件及有关承诺文件有效期为提交响应文件截止时间起90天。</w:t>
      </w:r>
    </w:p>
    <w:p w14:paraId="02D4F94D">
      <w:pPr>
        <w:spacing w:line="360" w:lineRule="auto"/>
        <w:ind w:firstLine="480" w:firstLineChars="200"/>
        <w:outlineLvl w:val="1"/>
        <w:rPr>
          <w:rFonts w:hint="eastAsia" w:ascii="宋体" w:hAnsi="宋体" w:eastAsia="宋体" w:cs="宋体"/>
          <w:color w:val="auto"/>
          <w:sz w:val="24"/>
          <w:szCs w:val="24"/>
          <w:highlight w:val="none"/>
        </w:rPr>
      </w:pPr>
      <w:bookmarkStart w:id="226" w:name="_Toc18816"/>
      <w:bookmarkStart w:id="227" w:name="_Toc2645"/>
      <w:bookmarkStart w:id="228" w:name="_Toc5297"/>
      <w:bookmarkStart w:id="229" w:name="_Toc32517"/>
      <w:bookmarkStart w:id="230" w:name="_Toc10723"/>
      <w:bookmarkStart w:id="231" w:name="_Toc1049"/>
      <w:bookmarkStart w:id="232" w:name="_Toc9585"/>
      <w:bookmarkStart w:id="233" w:name="_Toc4302"/>
      <w:bookmarkStart w:id="234" w:name="_Toc12512"/>
      <w:bookmarkStart w:id="235" w:name="_Toc29736"/>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）修正错误</w:t>
      </w:r>
      <w:bookmarkEnd w:id="226"/>
      <w:bookmarkEnd w:id="227"/>
      <w:bookmarkEnd w:id="228"/>
      <w:bookmarkEnd w:id="229"/>
      <w:bookmarkEnd w:id="230"/>
      <w:bookmarkEnd w:id="231"/>
      <w:bookmarkEnd w:id="232"/>
      <w:bookmarkEnd w:id="233"/>
      <w:bookmarkEnd w:id="234"/>
      <w:bookmarkEnd w:id="235"/>
    </w:p>
    <w:p w14:paraId="6F6E77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所递交的响应文件中的价格出现大写金额和小写金额不一致的错误，以大写金额修正为准。</w:t>
      </w:r>
    </w:p>
    <w:p w14:paraId="226A60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2.评审小组按上述修正错误的原则及方法修正</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的报价，修正后的报价对</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具有约束作用。如果</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不接受修正后的价格，将失去成为中标人的资格。</w:t>
      </w:r>
    </w:p>
    <w:p w14:paraId="3746AAA4">
      <w:pPr>
        <w:pStyle w:val="5"/>
        <w:spacing w:before="0" w:after="0" w:line="360" w:lineRule="auto"/>
        <w:rPr>
          <w:rFonts w:hint="eastAsia" w:ascii="宋体" w:hAnsi="宋体" w:eastAsia="宋体" w:cs="宋体"/>
          <w:color w:val="auto"/>
          <w:sz w:val="24"/>
          <w:szCs w:val="24"/>
          <w:highlight w:val="none"/>
        </w:rPr>
      </w:pPr>
      <w:bookmarkStart w:id="236" w:name="_Toc2643"/>
      <w:bookmarkStart w:id="237" w:name="_Toc4549"/>
      <w:bookmarkStart w:id="238" w:name="_Toc22553"/>
      <w:bookmarkStart w:id="239" w:name="_Toc30263"/>
      <w:r>
        <w:rPr>
          <w:rFonts w:hint="eastAsia" w:ascii="宋体" w:hAnsi="宋体" w:eastAsia="宋体" w:cs="宋体"/>
          <w:color w:val="auto"/>
          <w:sz w:val="24"/>
          <w:szCs w:val="24"/>
          <w:highlight w:val="none"/>
        </w:rPr>
        <w:t>四、成交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的确认和变更</w:t>
      </w:r>
      <w:bookmarkEnd w:id="236"/>
      <w:bookmarkEnd w:id="237"/>
      <w:bookmarkEnd w:id="238"/>
      <w:bookmarkEnd w:id="239"/>
    </w:p>
    <w:p w14:paraId="39EF2884">
      <w:pPr>
        <w:snapToGrid w:val="0"/>
        <w:spacing w:line="360" w:lineRule="auto"/>
        <w:ind w:firstLine="480" w:firstLineChars="200"/>
        <w:outlineLvl w:val="1"/>
        <w:rPr>
          <w:rFonts w:hint="eastAsia" w:ascii="宋体" w:hAnsi="宋体" w:eastAsia="宋体" w:cs="宋体"/>
          <w:color w:val="auto"/>
          <w:sz w:val="24"/>
          <w:szCs w:val="24"/>
          <w:highlight w:val="none"/>
        </w:rPr>
      </w:pPr>
      <w:bookmarkStart w:id="240" w:name="_Toc25648"/>
      <w:bookmarkStart w:id="241" w:name="_Toc6301"/>
      <w:bookmarkStart w:id="242" w:name="_Toc3265"/>
      <w:bookmarkStart w:id="243" w:name="_Toc15135"/>
      <w:bookmarkStart w:id="244" w:name="_Toc7000"/>
      <w:bookmarkStart w:id="245" w:name="_Toc8762"/>
      <w:bookmarkStart w:id="246" w:name="_Toc15046"/>
      <w:bookmarkStart w:id="247" w:name="_Toc6757"/>
      <w:bookmarkStart w:id="248" w:name="_Toc7149"/>
      <w:bookmarkStart w:id="249" w:name="_Toc11761"/>
      <w:r>
        <w:rPr>
          <w:rFonts w:hint="eastAsia" w:ascii="宋体" w:hAnsi="宋体" w:eastAsia="宋体" w:cs="宋体"/>
          <w:color w:val="auto"/>
          <w:sz w:val="24"/>
          <w:szCs w:val="24"/>
          <w:highlight w:val="none"/>
        </w:rPr>
        <w:t>（一）成交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的确认</w:t>
      </w:r>
      <w:bookmarkEnd w:id="240"/>
      <w:bookmarkEnd w:id="241"/>
      <w:bookmarkEnd w:id="242"/>
      <w:bookmarkEnd w:id="243"/>
      <w:bookmarkEnd w:id="244"/>
      <w:bookmarkEnd w:id="245"/>
      <w:bookmarkEnd w:id="246"/>
      <w:bookmarkEnd w:id="247"/>
      <w:bookmarkEnd w:id="248"/>
      <w:bookmarkEnd w:id="249"/>
    </w:p>
    <w:p w14:paraId="76B6B08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中，按照排序由高到低的原则确定成交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。采购人逾期未确定成交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且不提出异议的，视为确定评审报告提出的排序第一的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为成交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w:t>
      </w:r>
    </w:p>
    <w:p w14:paraId="73EB8E7D">
      <w:pPr>
        <w:snapToGrid w:val="0"/>
        <w:spacing w:line="360" w:lineRule="auto"/>
        <w:ind w:firstLine="480" w:firstLineChars="200"/>
        <w:outlineLvl w:val="1"/>
        <w:rPr>
          <w:rFonts w:hint="eastAsia" w:ascii="宋体" w:hAnsi="宋体" w:eastAsia="宋体" w:cs="宋体"/>
          <w:color w:val="auto"/>
          <w:sz w:val="24"/>
          <w:szCs w:val="24"/>
          <w:highlight w:val="none"/>
        </w:rPr>
      </w:pPr>
      <w:bookmarkStart w:id="250" w:name="_Toc25374"/>
      <w:bookmarkStart w:id="251" w:name="_Toc4712"/>
      <w:bookmarkStart w:id="252" w:name="_Toc30066"/>
      <w:bookmarkStart w:id="253" w:name="_Toc11844"/>
      <w:bookmarkStart w:id="254" w:name="_Toc12250"/>
      <w:bookmarkStart w:id="255" w:name="_Toc32303"/>
      <w:bookmarkStart w:id="256" w:name="_Toc4872"/>
      <w:bookmarkStart w:id="257" w:name="_Toc17872"/>
      <w:bookmarkStart w:id="258" w:name="_Toc9722"/>
      <w:bookmarkStart w:id="259" w:name="_Toc5143"/>
      <w:r>
        <w:rPr>
          <w:rFonts w:hint="eastAsia" w:ascii="宋体" w:hAnsi="宋体" w:eastAsia="宋体" w:cs="宋体"/>
          <w:color w:val="auto"/>
          <w:sz w:val="24"/>
          <w:szCs w:val="24"/>
          <w:highlight w:val="none"/>
        </w:rPr>
        <w:t>（二）成交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的变更</w:t>
      </w:r>
      <w:bookmarkEnd w:id="250"/>
      <w:bookmarkEnd w:id="251"/>
      <w:bookmarkEnd w:id="252"/>
      <w:bookmarkEnd w:id="253"/>
      <w:bookmarkEnd w:id="254"/>
      <w:bookmarkEnd w:id="255"/>
      <w:bookmarkEnd w:id="256"/>
      <w:bookmarkEnd w:id="257"/>
      <w:bookmarkEnd w:id="258"/>
      <w:bookmarkEnd w:id="259"/>
    </w:p>
    <w:p w14:paraId="4D37501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拒绝与采购人签订合同的，采购人可以按照评标报告推荐的成交候选</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顺序，确定排名下一位的候选人为成交</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，也可以重新开展采购活动。</w:t>
      </w:r>
    </w:p>
    <w:p w14:paraId="38B87E1D">
      <w:pPr>
        <w:pStyle w:val="5"/>
        <w:spacing w:before="0" w:after="0" w:line="360" w:lineRule="auto"/>
        <w:rPr>
          <w:rFonts w:hint="eastAsia" w:ascii="宋体" w:hAnsi="宋体" w:eastAsia="宋体" w:cs="宋体"/>
          <w:color w:val="auto"/>
          <w:sz w:val="24"/>
          <w:szCs w:val="24"/>
          <w:highlight w:val="none"/>
        </w:rPr>
      </w:pPr>
      <w:bookmarkStart w:id="260" w:name="_Toc19909"/>
      <w:bookmarkStart w:id="261" w:name="_Toc24951"/>
      <w:bookmarkStart w:id="262" w:name="_Toc102227321"/>
      <w:bookmarkStart w:id="263" w:name="_Toc9579"/>
      <w:bookmarkStart w:id="264" w:name="_Toc342913395"/>
      <w:bookmarkStart w:id="265" w:name="_Toc8128"/>
      <w:r>
        <w:rPr>
          <w:rFonts w:hint="eastAsia" w:ascii="宋体" w:hAnsi="宋体" w:eastAsia="宋体" w:cs="宋体"/>
          <w:color w:val="auto"/>
          <w:sz w:val="24"/>
          <w:szCs w:val="24"/>
          <w:highlight w:val="none"/>
        </w:rPr>
        <w:t>五、成交通知</w:t>
      </w:r>
      <w:bookmarkEnd w:id="260"/>
      <w:bookmarkEnd w:id="261"/>
      <w:bookmarkEnd w:id="262"/>
      <w:bookmarkEnd w:id="263"/>
      <w:bookmarkEnd w:id="264"/>
      <w:bookmarkEnd w:id="265"/>
    </w:p>
    <w:p w14:paraId="19CD09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确定后，采购人或采购代理机构将在重庆市科能高级技工学校官网（http://www.cqkn.cn）上发布成交结果公告。</w:t>
      </w:r>
    </w:p>
    <w:p w14:paraId="527B81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4DBC4EC9">
      <w:pPr>
        <w:spacing w:line="360" w:lineRule="auto"/>
        <w:ind w:firstLine="480" w:firstLineChars="200"/>
        <w:outlineLvl w:val="1"/>
        <w:rPr>
          <w:rFonts w:hint="eastAsia" w:ascii="宋体" w:hAnsi="宋体" w:eastAsia="宋体" w:cs="宋体"/>
          <w:color w:val="auto"/>
          <w:sz w:val="24"/>
          <w:szCs w:val="24"/>
          <w:highlight w:val="none"/>
        </w:rPr>
      </w:pPr>
      <w:bookmarkStart w:id="266" w:name="_Toc10937"/>
      <w:bookmarkStart w:id="267" w:name="_Toc9294"/>
      <w:bookmarkStart w:id="268" w:name="_Toc5622"/>
      <w:bookmarkStart w:id="269" w:name="_Toc11568"/>
      <w:bookmarkStart w:id="270" w:name="_Toc28890"/>
      <w:bookmarkStart w:id="271" w:name="_Toc32118"/>
      <w:bookmarkStart w:id="272" w:name="_Toc11808"/>
      <w:bookmarkStart w:id="273" w:name="_Toc28959"/>
      <w:bookmarkStart w:id="274" w:name="_Toc14204"/>
      <w:bookmarkStart w:id="275" w:name="_Toc13299"/>
      <w:r>
        <w:rPr>
          <w:rFonts w:hint="eastAsia" w:ascii="宋体" w:hAnsi="宋体" w:eastAsia="宋体" w:cs="宋体"/>
          <w:color w:val="auto"/>
          <w:sz w:val="24"/>
          <w:szCs w:val="24"/>
          <w:highlight w:val="none"/>
        </w:rPr>
        <w:t>（三）《成交通知书》将作为签订合同的依据。</w:t>
      </w:r>
      <w:bookmarkEnd w:id="266"/>
      <w:bookmarkEnd w:id="267"/>
      <w:bookmarkEnd w:id="268"/>
      <w:bookmarkEnd w:id="269"/>
      <w:bookmarkEnd w:id="270"/>
      <w:bookmarkEnd w:id="271"/>
      <w:bookmarkEnd w:id="272"/>
      <w:bookmarkEnd w:id="273"/>
      <w:bookmarkEnd w:id="274"/>
      <w:bookmarkEnd w:id="275"/>
    </w:p>
    <w:p w14:paraId="7D9FC7D9">
      <w:pPr>
        <w:pStyle w:val="5"/>
        <w:spacing w:before="0" w:after="0" w:line="360" w:lineRule="auto"/>
        <w:rPr>
          <w:rFonts w:hint="eastAsia" w:ascii="宋体" w:hAnsi="宋体" w:eastAsia="宋体" w:cs="宋体"/>
          <w:color w:val="auto"/>
          <w:sz w:val="24"/>
          <w:szCs w:val="24"/>
          <w:highlight w:val="none"/>
        </w:rPr>
      </w:pPr>
      <w:bookmarkStart w:id="276" w:name="_Toc6591"/>
      <w:bookmarkStart w:id="277" w:name="_Toc3593"/>
      <w:bookmarkStart w:id="278" w:name="_Toc22296"/>
      <w:r>
        <w:rPr>
          <w:rFonts w:hint="eastAsia" w:ascii="宋体" w:hAnsi="宋体" w:eastAsia="宋体" w:cs="宋体"/>
          <w:color w:val="auto"/>
          <w:sz w:val="24"/>
          <w:szCs w:val="24"/>
          <w:highlight w:val="none"/>
        </w:rPr>
        <w:t>六、关于咨询</w:t>
      </w:r>
      <w:bookmarkEnd w:id="276"/>
      <w:bookmarkEnd w:id="277"/>
      <w:bookmarkEnd w:id="278"/>
    </w:p>
    <w:p w14:paraId="33626C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如对采购文件有异议，请电话咨询采购人或代理机构。</w:t>
      </w:r>
    </w:p>
    <w:p w14:paraId="688937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bookmarkStart w:id="279" w:name="_Hlk110872757"/>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文件中</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特定资格条件、技术和商务需求、评审标准及评审细则有异议的，应主要向采购人提出质疑，其他问题可向采购代理机构提出质疑。</w:t>
      </w:r>
      <w:bookmarkEnd w:id="279"/>
    </w:p>
    <w:p w14:paraId="609A90CB">
      <w:pPr>
        <w:pStyle w:val="5"/>
        <w:spacing w:before="0" w:after="0" w:line="360" w:lineRule="auto"/>
        <w:rPr>
          <w:rFonts w:hint="eastAsia" w:ascii="宋体" w:hAnsi="宋体" w:eastAsia="宋体" w:cs="宋体"/>
          <w:color w:val="auto"/>
          <w:sz w:val="24"/>
          <w:szCs w:val="24"/>
          <w:highlight w:val="none"/>
        </w:rPr>
      </w:pPr>
      <w:bookmarkStart w:id="280" w:name="_Toc25553"/>
      <w:bookmarkStart w:id="281" w:name="_Toc21578"/>
      <w:bookmarkStart w:id="282" w:name="_Toc31861"/>
      <w:bookmarkStart w:id="283" w:name="_Toc7924"/>
      <w:r>
        <w:rPr>
          <w:rFonts w:hint="eastAsia" w:ascii="宋体" w:hAnsi="宋体" w:eastAsia="宋体" w:cs="宋体"/>
          <w:color w:val="auto"/>
          <w:sz w:val="24"/>
          <w:szCs w:val="24"/>
          <w:highlight w:val="none"/>
        </w:rPr>
        <w:t>七、采购代理服务费</w:t>
      </w:r>
      <w:bookmarkEnd w:id="280"/>
      <w:bookmarkEnd w:id="281"/>
      <w:bookmarkEnd w:id="282"/>
      <w:bookmarkEnd w:id="283"/>
    </w:p>
    <w:p w14:paraId="2007193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代理服务费以中标价为计费基数，根据国家发展计划委员会“计价格〔2002〕第1980号”文件、国家发展和改革委员会办公厅“发改办价格价格〔2011〕534号”文件规定</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86.9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计取，若收费不足</w:t>
      </w:r>
      <w:r>
        <w:rPr>
          <w:rFonts w:hint="eastAsia" w:ascii="宋体" w:hAnsi="宋体" w:eastAsia="宋体" w:cs="宋体"/>
          <w:color w:val="auto"/>
          <w:sz w:val="24"/>
          <w:szCs w:val="24"/>
          <w:highlight w:val="none"/>
          <w:lang w:val="en-US" w:eastAsia="zh-CN"/>
        </w:rPr>
        <w:t>3000</w:t>
      </w:r>
      <w:r>
        <w:rPr>
          <w:rFonts w:hint="eastAsia" w:ascii="宋体" w:hAnsi="宋体" w:eastAsia="宋体" w:cs="宋体"/>
          <w:color w:val="auto"/>
          <w:sz w:val="24"/>
          <w:szCs w:val="24"/>
          <w:highlight w:val="none"/>
        </w:rPr>
        <w:t>元的按</w:t>
      </w:r>
      <w:r>
        <w:rPr>
          <w:rFonts w:hint="eastAsia" w:ascii="宋体" w:hAnsi="宋体" w:eastAsia="宋体" w:cs="宋体"/>
          <w:color w:val="auto"/>
          <w:sz w:val="24"/>
          <w:szCs w:val="24"/>
          <w:highlight w:val="none"/>
          <w:lang w:val="en-US" w:eastAsia="zh-CN"/>
        </w:rPr>
        <w:t>3000</w:t>
      </w:r>
      <w:r>
        <w:rPr>
          <w:rFonts w:hint="eastAsia" w:ascii="宋体" w:hAnsi="宋体" w:eastAsia="宋体" w:cs="宋体"/>
          <w:color w:val="auto"/>
          <w:sz w:val="24"/>
          <w:szCs w:val="24"/>
          <w:highlight w:val="none"/>
        </w:rPr>
        <w:t>元计取。</w:t>
      </w:r>
      <w:r>
        <w:rPr>
          <w:rFonts w:hint="eastAsia" w:ascii="宋体" w:hAnsi="宋体" w:eastAsia="宋体" w:cs="宋体"/>
          <w:bCs/>
          <w:color w:val="auto"/>
          <w:sz w:val="24"/>
          <w:szCs w:val="24"/>
          <w:highlight w:val="none"/>
        </w:rPr>
        <w:t>由成交</w:t>
      </w:r>
      <w:r>
        <w:rPr>
          <w:rFonts w:hint="eastAsia" w:ascii="宋体" w:hAnsi="宋体" w:cs="宋体"/>
          <w:bCs/>
          <w:color w:val="auto"/>
          <w:sz w:val="24"/>
          <w:szCs w:val="24"/>
          <w:highlight w:val="none"/>
          <w:lang w:eastAsia="zh-CN"/>
        </w:rPr>
        <w:t>服务商</w:t>
      </w:r>
      <w:r>
        <w:rPr>
          <w:rFonts w:hint="eastAsia" w:ascii="宋体" w:hAnsi="宋体" w:eastAsia="宋体" w:cs="宋体"/>
          <w:bCs/>
          <w:color w:val="auto"/>
          <w:sz w:val="24"/>
          <w:szCs w:val="24"/>
          <w:highlight w:val="none"/>
        </w:rPr>
        <w:t>在领取</w:t>
      </w:r>
      <w:r>
        <w:rPr>
          <w:rFonts w:hint="eastAsia" w:ascii="宋体" w:hAnsi="宋体" w:eastAsia="宋体" w:cs="宋体"/>
          <w:color w:val="auto"/>
          <w:sz w:val="24"/>
          <w:szCs w:val="24"/>
          <w:highlight w:val="none"/>
        </w:rPr>
        <w:t>《成交通知书》时一次性</w:t>
      </w:r>
      <w:r>
        <w:rPr>
          <w:rFonts w:hint="eastAsia" w:ascii="宋体" w:hAnsi="宋体" w:eastAsia="宋体" w:cs="宋体"/>
          <w:bCs/>
          <w:color w:val="auto"/>
          <w:sz w:val="24"/>
          <w:szCs w:val="24"/>
          <w:highlight w:val="none"/>
        </w:rPr>
        <w:t>支付。</w:t>
      </w:r>
    </w:p>
    <w:p w14:paraId="27EAEA65">
      <w:pPr>
        <w:pStyle w:val="5"/>
        <w:spacing w:before="0" w:after="0" w:line="360" w:lineRule="auto"/>
        <w:rPr>
          <w:rFonts w:hint="eastAsia" w:ascii="宋体" w:hAnsi="宋体" w:eastAsia="宋体" w:cs="宋体"/>
          <w:color w:val="auto"/>
          <w:sz w:val="24"/>
          <w:szCs w:val="24"/>
          <w:highlight w:val="none"/>
        </w:rPr>
      </w:pPr>
      <w:bookmarkStart w:id="284" w:name="_Toc102227322"/>
      <w:bookmarkStart w:id="285" w:name="_Toc14365"/>
      <w:bookmarkStart w:id="286" w:name="_Toc25233"/>
      <w:bookmarkStart w:id="287" w:name="_Toc17797"/>
      <w:bookmarkStart w:id="288" w:name="_Toc342913396"/>
      <w:bookmarkStart w:id="289" w:name="_Toc1482"/>
      <w:bookmarkStart w:id="290" w:name="_Toc12789059"/>
      <w:bookmarkStart w:id="291" w:name="_Toc11641055"/>
      <w:r>
        <w:rPr>
          <w:rFonts w:hint="eastAsia" w:ascii="宋体" w:hAnsi="宋体" w:eastAsia="宋体" w:cs="宋体"/>
          <w:color w:val="auto"/>
          <w:sz w:val="24"/>
          <w:szCs w:val="24"/>
          <w:highlight w:val="none"/>
        </w:rPr>
        <w:t>八、签订</w:t>
      </w:r>
      <w:bookmarkEnd w:id="284"/>
      <w:r>
        <w:rPr>
          <w:rFonts w:hint="eastAsia" w:ascii="宋体" w:hAnsi="宋体" w:eastAsia="宋体" w:cs="宋体"/>
          <w:color w:val="auto"/>
          <w:sz w:val="24"/>
          <w:szCs w:val="24"/>
          <w:highlight w:val="none"/>
        </w:rPr>
        <w:t>合同</w:t>
      </w:r>
      <w:bookmarkEnd w:id="285"/>
      <w:bookmarkEnd w:id="286"/>
      <w:bookmarkEnd w:id="287"/>
      <w:bookmarkEnd w:id="288"/>
      <w:bookmarkEnd w:id="289"/>
    </w:p>
    <w:p w14:paraId="0F6263E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文件和成交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响应文件的约定，与成交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签订书面合同。所签订的合同不得对</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的响应文件作实质性修改。</w:t>
      </w:r>
    </w:p>
    <w:p w14:paraId="5938D30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的响应文件及澄清文件等，均为签订采购合同的依据。</w:t>
      </w:r>
    </w:p>
    <w:p w14:paraId="1C38CC3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026AD787">
      <w:pPr>
        <w:spacing w:line="360" w:lineRule="auto"/>
        <w:ind w:firstLine="360" w:firstLineChars="150"/>
        <w:rPr>
          <w:rFonts w:hint="eastAsia" w:ascii="宋体" w:hAnsi="宋体" w:eastAsia="宋体" w:cs="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bookmarkEnd w:id="192"/>
    <w:bookmarkEnd w:id="193"/>
    <w:bookmarkEnd w:id="290"/>
    <w:bookmarkEnd w:id="291"/>
    <w:p w14:paraId="534EDB7B">
      <w:pPr>
        <w:snapToGrid w:val="0"/>
        <w:spacing w:line="360" w:lineRule="auto"/>
        <w:ind w:firstLine="465"/>
        <w:jc w:val="center"/>
        <w:outlineLvl w:val="1"/>
        <w:rPr>
          <w:rFonts w:hint="eastAsia" w:ascii="宋体" w:hAnsi="宋体" w:eastAsia="宋体" w:cs="宋体"/>
          <w:b/>
          <w:bCs/>
          <w:color w:val="auto"/>
          <w:kern w:val="2"/>
          <w:sz w:val="36"/>
          <w:szCs w:val="30"/>
          <w:highlight w:val="none"/>
          <w:lang w:val="en-US" w:eastAsia="zh-CN" w:bidi="ar-SA"/>
        </w:rPr>
      </w:pPr>
      <w:bookmarkStart w:id="292" w:name="_Toc24494"/>
      <w:bookmarkStart w:id="293" w:name="_Toc2065"/>
      <w:bookmarkStart w:id="294" w:name="_Toc76462348"/>
      <w:bookmarkStart w:id="295" w:name="_Toc15986"/>
      <w:bookmarkStart w:id="296" w:name="_Toc30030"/>
      <w:r>
        <w:rPr>
          <w:rFonts w:hint="eastAsia" w:ascii="宋体" w:hAnsi="宋体" w:eastAsia="宋体" w:cs="宋体"/>
          <w:b/>
          <w:bCs/>
          <w:color w:val="auto"/>
          <w:kern w:val="2"/>
          <w:sz w:val="36"/>
          <w:szCs w:val="30"/>
          <w:highlight w:val="none"/>
          <w:lang w:val="en-US" w:eastAsia="zh-CN" w:bidi="ar-SA"/>
        </w:rPr>
        <w:t>第六篇 采购合同</w:t>
      </w:r>
      <w:bookmarkEnd w:id="292"/>
      <w:bookmarkEnd w:id="293"/>
      <w:bookmarkEnd w:id="294"/>
      <w:bookmarkEnd w:id="295"/>
    </w:p>
    <w:p w14:paraId="56AD4564">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6C687555">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采购执行编号</w:t>
      </w:r>
      <w:r>
        <w:rPr>
          <w:rFonts w:hint="eastAsia" w:ascii="宋体" w:hAnsi="宋体" w:eastAsia="宋体" w:cs="宋体"/>
          <w:color w:val="auto"/>
          <w:highlight w:val="none"/>
        </w:rPr>
        <w:t>：     ）</w:t>
      </w:r>
    </w:p>
    <w:p w14:paraId="324453A1">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3683962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2AB4F5B9">
      <w:pPr>
        <w:spacing w:line="500" w:lineRule="exact"/>
        <w:rPr>
          <w:rFonts w:hint="eastAsia" w:ascii="宋体" w:hAnsi="宋体" w:eastAsia="宋体" w:cs="宋体"/>
          <w:color w:val="auto"/>
          <w:sz w:val="24"/>
          <w:highlight w:val="none"/>
        </w:rPr>
      </w:pPr>
    </w:p>
    <w:p w14:paraId="456F4636">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5B3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57631C1">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询比采购文件</w:t>
            </w:r>
            <w:r>
              <w:rPr>
                <w:rFonts w:hint="eastAsia" w:ascii="宋体" w:hAnsi="宋体" w:eastAsia="宋体" w:cs="宋体"/>
                <w:color w:val="auto"/>
                <w:sz w:val="21"/>
                <w:szCs w:val="21"/>
                <w:highlight w:val="none"/>
              </w:rPr>
              <w:t>项目名称</w:t>
            </w:r>
          </w:p>
        </w:tc>
        <w:tc>
          <w:tcPr>
            <w:tcW w:w="984" w:type="dxa"/>
            <w:noWrap w:val="0"/>
            <w:vAlign w:val="center"/>
          </w:tcPr>
          <w:p w14:paraId="0852FD57">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0"/>
            <w:vAlign w:val="center"/>
          </w:tcPr>
          <w:p w14:paraId="2F6E7B03">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0"/>
            <w:vAlign w:val="center"/>
          </w:tcPr>
          <w:p w14:paraId="0C68115A">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78FBE750">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noWrap w:val="0"/>
            <w:vAlign w:val="center"/>
          </w:tcPr>
          <w:p w14:paraId="7E7A961B">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43A8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B7249F4">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764DD8F5">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4EB37FE5">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30FB45E7">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53A60426">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21411DF4">
            <w:pPr>
              <w:spacing w:line="240" w:lineRule="atLeast"/>
              <w:jc w:val="center"/>
              <w:rPr>
                <w:rFonts w:hint="eastAsia" w:ascii="宋体" w:hAnsi="宋体" w:eastAsia="宋体" w:cs="宋体"/>
                <w:color w:val="auto"/>
                <w:sz w:val="21"/>
                <w:szCs w:val="21"/>
                <w:highlight w:val="none"/>
              </w:rPr>
            </w:pPr>
          </w:p>
        </w:tc>
      </w:tr>
      <w:tr w14:paraId="0BE8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D6165EA">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2B9F1475">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5841985D">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2AF31621">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6B6AC473">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79D4EA4B">
            <w:pPr>
              <w:spacing w:line="240" w:lineRule="atLeast"/>
              <w:jc w:val="center"/>
              <w:rPr>
                <w:rFonts w:hint="eastAsia" w:ascii="宋体" w:hAnsi="宋体" w:eastAsia="宋体" w:cs="宋体"/>
                <w:color w:val="auto"/>
                <w:sz w:val="21"/>
                <w:szCs w:val="21"/>
                <w:highlight w:val="none"/>
              </w:rPr>
            </w:pPr>
          </w:p>
        </w:tc>
      </w:tr>
      <w:tr w14:paraId="1D69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3DE096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0C48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529A6CD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5AD3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09A0A76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27D4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748307C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53D2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7338692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391DC45B">
            <w:pPr>
              <w:rPr>
                <w:rFonts w:hint="eastAsia" w:ascii="宋体" w:hAnsi="宋体" w:eastAsia="宋体" w:cs="宋体"/>
                <w:color w:val="auto"/>
                <w:highlight w:val="none"/>
              </w:rPr>
            </w:pPr>
          </w:p>
        </w:tc>
      </w:tr>
      <w:tr w14:paraId="15C6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1998D01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X、履约保证金：</w:t>
            </w:r>
          </w:p>
        </w:tc>
      </w:tr>
      <w:tr w14:paraId="59C0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BFC24C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39DF65C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7363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F8D930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08C3FEB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1.采购文件及其澄清文件、响应文件和承诺是本合同不可分割的部分。</w:t>
            </w:r>
          </w:p>
          <w:p w14:paraId="63C14E4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1390984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5B61A8E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74A0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215964F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0C6FBD5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38C8541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5683220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5"/>
            <w:noWrap w:val="0"/>
            <w:vAlign w:val="top"/>
          </w:tcPr>
          <w:p w14:paraId="714109E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3B5D8A2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472706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45E3195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5D550DA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3F89947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469DC15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5E13656D">
            <w:pPr>
              <w:widowControl/>
              <w:spacing w:line="24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1DAA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080871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EEC9F75">
            <w:pPr>
              <w:spacing w:line="240" w:lineRule="atLeast"/>
              <w:rPr>
                <w:rFonts w:hint="eastAsia" w:ascii="宋体" w:hAnsi="宋体" w:eastAsia="宋体" w:cs="宋体"/>
                <w:color w:val="auto"/>
                <w:sz w:val="21"/>
                <w:szCs w:val="21"/>
                <w:highlight w:val="none"/>
              </w:rPr>
            </w:pPr>
          </w:p>
          <w:p w14:paraId="692848D9">
            <w:pPr>
              <w:spacing w:line="240" w:lineRule="atLeast"/>
              <w:rPr>
                <w:rFonts w:hint="eastAsia" w:ascii="宋体" w:hAnsi="宋体" w:eastAsia="宋体" w:cs="宋体"/>
                <w:color w:val="auto"/>
                <w:sz w:val="21"/>
                <w:szCs w:val="21"/>
                <w:highlight w:val="none"/>
              </w:rPr>
            </w:pPr>
          </w:p>
        </w:tc>
      </w:tr>
    </w:tbl>
    <w:p w14:paraId="65BC8718">
      <w:pPr>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3DDB4890">
      <w:pPr>
        <w:tabs>
          <w:tab w:val="left" w:pos="9000"/>
        </w:tabs>
        <w:spacing w:line="276" w:lineRule="auto"/>
        <w:jc w:val="center"/>
        <w:rPr>
          <w:rFonts w:hint="eastAsia" w:ascii="宋体" w:hAnsi="宋体" w:eastAsia="宋体" w:cs="宋体"/>
          <w:color w:val="auto"/>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11B83F5B">
      <w:pPr>
        <w:tabs>
          <w:tab w:val="center" w:pos="4706"/>
        </w:tabs>
        <w:jc w:val="left"/>
        <w:outlineLvl w:val="0"/>
        <w:rPr>
          <w:rFonts w:hint="eastAsia" w:ascii="宋体" w:hAnsi="宋体" w:eastAsia="宋体" w:cs="宋体"/>
          <w:bCs/>
          <w:color w:val="auto"/>
          <w:sz w:val="36"/>
          <w:szCs w:val="30"/>
          <w:highlight w:val="none"/>
        </w:rPr>
      </w:pPr>
      <w:r>
        <w:rPr>
          <w:rFonts w:hint="eastAsia" w:ascii="宋体" w:hAnsi="宋体" w:eastAsia="宋体" w:cs="宋体"/>
          <w:color w:val="auto"/>
          <w:highlight w:val="none"/>
        </w:rPr>
        <w:tab/>
      </w:r>
      <w:bookmarkStart w:id="297" w:name="_Toc28040"/>
      <w:bookmarkStart w:id="298" w:name="_Toc18499"/>
      <w:r>
        <w:rPr>
          <w:rFonts w:hint="eastAsia" w:ascii="宋体" w:hAnsi="宋体" w:eastAsia="宋体" w:cs="宋体"/>
          <w:b/>
          <w:bCs/>
          <w:color w:val="auto"/>
          <w:kern w:val="2"/>
          <w:sz w:val="36"/>
          <w:szCs w:val="30"/>
          <w:highlight w:val="none"/>
          <w:lang w:val="en-US" w:eastAsia="zh-CN" w:bidi="ar-SA"/>
        </w:rPr>
        <w:t>第七篇 响应文件编制要求</w:t>
      </w:r>
      <w:bookmarkEnd w:id="296"/>
      <w:bookmarkEnd w:id="297"/>
      <w:bookmarkEnd w:id="298"/>
    </w:p>
    <w:p w14:paraId="020EFAB6">
      <w:pPr>
        <w:spacing w:line="360" w:lineRule="auto"/>
        <w:ind w:firstLine="482" w:firstLineChars="200"/>
        <w:outlineLvl w:val="0"/>
        <w:rPr>
          <w:rFonts w:hint="eastAsia" w:ascii="宋体" w:hAnsi="宋体" w:eastAsia="宋体" w:cs="宋体"/>
          <w:b/>
          <w:color w:val="auto"/>
          <w:sz w:val="24"/>
          <w:szCs w:val="24"/>
          <w:highlight w:val="none"/>
        </w:rPr>
      </w:pPr>
      <w:bookmarkStart w:id="299" w:name="_Toc10572"/>
      <w:bookmarkStart w:id="300" w:name="_Toc17520"/>
      <w:bookmarkStart w:id="301" w:name="_Toc30793"/>
      <w:bookmarkStart w:id="302" w:name="_Toc22955"/>
      <w:bookmarkStart w:id="303" w:name="_Toc22518"/>
      <w:bookmarkStart w:id="304" w:name="_Toc16681"/>
      <w:bookmarkStart w:id="305" w:name="_Toc763"/>
      <w:bookmarkStart w:id="306" w:name="_Toc12789073"/>
      <w:bookmarkStart w:id="307" w:name="_Toc342913419"/>
      <w:bookmarkStart w:id="308" w:name="_Toc283382454"/>
      <w:bookmarkStart w:id="309" w:name="_Toc313008356"/>
      <w:bookmarkStart w:id="310" w:name="_Toc313888360"/>
      <w:r>
        <w:rPr>
          <w:rFonts w:hint="eastAsia" w:ascii="宋体" w:hAnsi="宋体" w:eastAsia="宋体" w:cs="宋体"/>
          <w:b/>
          <w:color w:val="auto"/>
          <w:sz w:val="24"/>
          <w:szCs w:val="24"/>
          <w:highlight w:val="none"/>
        </w:rPr>
        <w:t>一、经济部分</w:t>
      </w:r>
      <w:bookmarkEnd w:id="299"/>
      <w:bookmarkEnd w:id="300"/>
      <w:bookmarkEnd w:id="301"/>
      <w:bookmarkEnd w:id="302"/>
      <w:bookmarkEnd w:id="303"/>
    </w:p>
    <w:p w14:paraId="6BED734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3B8FFEB8">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bCs w:val="0"/>
          <w:color w:val="auto"/>
          <w:sz w:val="24"/>
          <w:szCs w:val="24"/>
          <w:highlight w:val="none"/>
          <w:lang w:eastAsia="zh-CN"/>
        </w:rPr>
        <w:t>（</w:t>
      </w:r>
      <w:r>
        <w:rPr>
          <w:rFonts w:hint="eastAsia" w:ascii="宋体" w:hAnsi="宋体" w:cs="宋体"/>
          <w:bCs w:val="0"/>
          <w:color w:val="auto"/>
          <w:sz w:val="24"/>
          <w:szCs w:val="24"/>
          <w:highlight w:val="none"/>
          <w:lang w:val="en-US" w:eastAsia="zh-CN"/>
        </w:rPr>
        <w:t>二</w:t>
      </w:r>
      <w:r>
        <w:rPr>
          <w:rFonts w:hint="eastAsia" w:ascii="宋体" w:hAnsi="宋体" w:cs="宋体"/>
          <w:bCs w:val="0"/>
          <w:color w:val="auto"/>
          <w:sz w:val="24"/>
          <w:szCs w:val="24"/>
          <w:highlight w:val="none"/>
          <w:lang w:eastAsia="zh-CN"/>
        </w:rPr>
        <w:t>）</w:t>
      </w:r>
      <w:r>
        <w:rPr>
          <w:rFonts w:hint="eastAsia" w:ascii="宋体" w:hAnsi="宋体" w:eastAsia="宋体" w:cs="宋体"/>
          <w:bCs w:val="0"/>
          <w:color w:val="auto"/>
          <w:sz w:val="24"/>
          <w:szCs w:val="24"/>
          <w:highlight w:val="none"/>
        </w:rPr>
        <w:t>明细报价表</w:t>
      </w:r>
    </w:p>
    <w:p w14:paraId="11AA7480">
      <w:pPr>
        <w:spacing w:line="360" w:lineRule="auto"/>
        <w:ind w:firstLine="482" w:firstLineChars="200"/>
        <w:outlineLvl w:val="0"/>
        <w:rPr>
          <w:rFonts w:hint="eastAsia" w:ascii="宋体" w:hAnsi="宋体" w:eastAsia="宋体" w:cs="宋体"/>
          <w:b/>
          <w:color w:val="auto"/>
          <w:sz w:val="24"/>
          <w:szCs w:val="24"/>
          <w:highlight w:val="none"/>
        </w:rPr>
      </w:pPr>
      <w:bookmarkStart w:id="311" w:name="_Toc31143"/>
      <w:bookmarkStart w:id="312" w:name="_Toc2640"/>
      <w:bookmarkStart w:id="313" w:name="_Toc11854"/>
      <w:bookmarkStart w:id="314" w:name="_Toc22338"/>
      <w:bookmarkStart w:id="315" w:name="_Toc20794"/>
      <w:r>
        <w:rPr>
          <w:rFonts w:hint="eastAsia" w:ascii="宋体" w:hAnsi="宋体" w:eastAsia="宋体" w:cs="宋体"/>
          <w:b/>
          <w:color w:val="auto"/>
          <w:sz w:val="24"/>
          <w:szCs w:val="24"/>
          <w:highlight w:val="none"/>
        </w:rPr>
        <w:t>二、服务部分</w:t>
      </w:r>
      <w:bookmarkEnd w:id="311"/>
      <w:bookmarkEnd w:id="312"/>
      <w:bookmarkEnd w:id="313"/>
      <w:bookmarkEnd w:id="314"/>
      <w:bookmarkEnd w:id="315"/>
    </w:p>
    <w:p w14:paraId="3EFC4A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4A76C514">
      <w:p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其他文件</w:t>
      </w:r>
    </w:p>
    <w:p w14:paraId="62B701D5">
      <w:pPr>
        <w:spacing w:line="360" w:lineRule="auto"/>
        <w:ind w:firstLine="482" w:firstLineChars="200"/>
        <w:outlineLvl w:val="0"/>
        <w:rPr>
          <w:rFonts w:hint="eastAsia" w:ascii="宋体" w:hAnsi="宋体" w:eastAsia="宋体" w:cs="宋体"/>
          <w:b/>
          <w:color w:val="auto"/>
          <w:sz w:val="24"/>
          <w:szCs w:val="24"/>
          <w:highlight w:val="none"/>
        </w:rPr>
      </w:pPr>
      <w:bookmarkStart w:id="316" w:name="_Toc28136"/>
      <w:bookmarkStart w:id="317" w:name="_Toc4062"/>
      <w:bookmarkStart w:id="318" w:name="_Toc22305"/>
      <w:bookmarkStart w:id="319" w:name="_Toc8403"/>
      <w:bookmarkStart w:id="320" w:name="_Toc24213"/>
      <w:r>
        <w:rPr>
          <w:rFonts w:hint="eastAsia" w:ascii="宋体" w:hAnsi="宋体" w:eastAsia="宋体" w:cs="宋体"/>
          <w:b/>
          <w:color w:val="auto"/>
          <w:sz w:val="24"/>
          <w:szCs w:val="24"/>
          <w:highlight w:val="none"/>
        </w:rPr>
        <w:t>三、商务部分</w:t>
      </w:r>
      <w:bookmarkEnd w:id="316"/>
      <w:bookmarkEnd w:id="317"/>
      <w:bookmarkEnd w:id="318"/>
      <w:bookmarkEnd w:id="319"/>
      <w:bookmarkEnd w:id="320"/>
    </w:p>
    <w:p w14:paraId="04AD6D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1EF1D5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(二)其它商务资料</w:t>
      </w:r>
    </w:p>
    <w:bookmarkEnd w:id="304"/>
    <w:bookmarkEnd w:id="305"/>
    <w:p w14:paraId="0C671810">
      <w:pPr>
        <w:spacing w:line="360" w:lineRule="auto"/>
        <w:ind w:firstLine="482" w:firstLineChars="200"/>
        <w:outlineLvl w:val="0"/>
        <w:rPr>
          <w:rFonts w:hint="eastAsia" w:ascii="宋体" w:hAnsi="宋体" w:eastAsia="宋体" w:cs="宋体"/>
          <w:b/>
          <w:color w:val="auto"/>
          <w:sz w:val="24"/>
          <w:szCs w:val="24"/>
          <w:highlight w:val="none"/>
        </w:rPr>
      </w:pPr>
      <w:bookmarkStart w:id="321" w:name="_Toc9026"/>
      <w:bookmarkStart w:id="322" w:name="_Toc25799"/>
      <w:bookmarkStart w:id="323" w:name="_Toc11205"/>
      <w:r>
        <w:rPr>
          <w:rFonts w:hint="eastAsia" w:ascii="宋体" w:hAnsi="宋体" w:eastAsia="宋体" w:cs="宋体"/>
          <w:b/>
          <w:color w:val="auto"/>
          <w:sz w:val="24"/>
          <w:szCs w:val="24"/>
          <w:highlight w:val="none"/>
        </w:rPr>
        <w:t>四、资格条件及其他</w:t>
      </w:r>
      <w:bookmarkEnd w:id="321"/>
      <w:bookmarkEnd w:id="322"/>
      <w:bookmarkEnd w:id="323"/>
    </w:p>
    <w:p w14:paraId="4F7424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2575558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7D261E0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65AECE7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（四）书面声明（格式）</w:t>
      </w:r>
    </w:p>
    <w:p w14:paraId="4C3FBA9C">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（五）特定资格条件证书（如有）</w:t>
      </w:r>
    </w:p>
    <w:p w14:paraId="76471313">
      <w:pPr>
        <w:spacing w:line="360" w:lineRule="auto"/>
        <w:ind w:firstLine="482" w:firstLineChars="200"/>
        <w:outlineLvl w:val="0"/>
        <w:rPr>
          <w:rFonts w:hint="eastAsia" w:ascii="宋体" w:hAnsi="宋体" w:eastAsia="宋体" w:cs="宋体"/>
          <w:b/>
          <w:color w:val="auto"/>
          <w:sz w:val="24"/>
          <w:szCs w:val="24"/>
          <w:highlight w:val="none"/>
        </w:rPr>
      </w:pPr>
      <w:bookmarkStart w:id="324" w:name="_Toc16357"/>
      <w:bookmarkStart w:id="325" w:name="_Toc31758"/>
      <w:bookmarkStart w:id="326" w:name="_Toc7695"/>
      <w:bookmarkStart w:id="327" w:name="_Toc21627"/>
      <w:bookmarkStart w:id="328" w:name="_Toc25306"/>
      <w:r>
        <w:rPr>
          <w:rFonts w:hint="eastAsia" w:ascii="宋体" w:hAnsi="宋体" w:eastAsia="宋体" w:cs="宋体"/>
          <w:b/>
          <w:color w:val="auto"/>
          <w:sz w:val="24"/>
          <w:szCs w:val="24"/>
          <w:highlight w:val="none"/>
        </w:rPr>
        <w:t>五、其他应提供的资料</w:t>
      </w:r>
      <w:bookmarkEnd w:id="324"/>
      <w:bookmarkEnd w:id="325"/>
      <w:bookmarkEnd w:id="326"/>
      <w:bookmarkEnd w:id="327"/>
      <w:bookmarkEnd w:id="328"/>
    </w:p>
    <w:p w14:paraId="0561EE5C">
      <w:pPr>
        <w:snapToGrid w:val="0"/>
        <w:spacing w:line="360" w:lineRule="auto"/>
        <w:ind w:firstLine="480" w:firstLineChars="200"/>
        <w:outlineLvl w:val="1"/>
        <w:rPr>
          <w:rFonts w:hint="eastAsia" w:ascii="宋体" w:hAnsi="宋体" w:eastAsia="宋体" w:cs="宋体"/>
          <w:color w:val="auto"/>
          <w:sz w:val="24"/>
          <w:szCs w:val="24"/>
          <w:highlight w:val="none"/>
          <w:lang w:eastAsia="zh-CN"/>
        </w:rPr>
      </w:pPr>
      <w:bookmarkStart w:id="329" w:name="_Toc30144"/>
      <w:bookmarkStart w:id="330" w:name="_Toc32683"/>
      <w:bookmarkStart w:id="331" w:name="_Toc7322"/>
      <w:bookmarkStart w:id="332" w:name="_Toc10632"/>
      <w:r>
        <w:rPr>
          <w:rFonts w:hint="eastAsia" w:ascii="宋体" w:hAnsi="宋体" w:eastAsia="宋体" w:cs="宋体"/>
          <w:color w:val="auto"/>
          <w:sz w:val="24"/>
          <w:szCs w:val="24"/>
          <w:highlight w:val="none"/>
        </w:rPr>
        <w:t>（一）其他与项目有关的资料（自附</w:t>
      </w:r>
      <w:r>
        <w:rPr>
          <w:rFonts w:hint="eastAsia" w:ascii="宋体" w:hAnsi="宋体" w:eastAsia="宋体" w:cs="宋体"/>
          <w:color w:val="auto"/>
          <w:sz w:val="24"/>
          <w:szCs w:val="24"/>
          <w:highlight w:val="none"/>
          <w:lang w:eastAsia="zh-CN"/>
        </w:rPr>
        <w:t>）</w:t>
      </w:r>
      <w:bookmarkEnd w:id="329"/>
      <w:bookmarkEnd w:id="330"/>
      <w:bookmarkEnd w:id="331"/>
      <w:bookmarkEnd w:id="332"/>
    </w:p>
    <w:p w14:paraId="4B3632CD">
      <w:pPr>
        <w:snapToGrid w:val="0"/>
        <w:spacing w:line="360" w:lineRule="auto"/>
        <w:rPr>
          <w:rFonts w:hint="eastAsia" w:ascii="宋体" w:hAnsi="宋体" w:eastAsia="宋体" w:cs="宋体"/>
          <w:color w:val="auto"/>
          <w:sz w:val="24"/>
          <w:szCs w:val="24"/>
          <w:highlight w:val="none"/>
          <w:bdr w:val="single" w:color="auto" w:sz="4" w:space="0"/>
        </w:rPr>
        <w:sectPr>
          <w:headerReference r:id="rId12" w:type="default"/>
          <w:footerReference r:id="rId13" w:type="default"/>
          <w:pgSz w:w="11907" w:h="16840"/>
          <w:pgMar w:top="1134" w:right="1191" w:bottom="1134" w:left="1304" w:header="851" w:footer="992" w:gutter="0"/>
          <w:pgNumType w:fmt="numberInDash"/>
          <w:cols w:space="720" w:num="1"/>
          <w:docGrid w:linePitch="380" w:charSpace="-5735"/>
        </w:sectPr>
      </w:pPr>
    </w:p>
    <w:bookmarkEnd w:id="306"/>
    <w:bookmarkEnd w:id="307"/>
    <w:bookmarkEnd w:id="308"/>
    <w:bookmarkEnd w:id="309"/>
    <w:bookmarkEnd w:id="310"/>
    <w:p w14:paraId="35B0F189">
      <w:pPr>
        <w:rPr>
          <w:rFonts w:hint="eastAsia" w:ascii="宋体" w:hAnsi="宋体" w:eastAsia="宋体" w:cs="宋体"/>
          <w:color w:val="auto"/>
          <w:szCs w:val="24"/>
          <w:highlight w:val="none"/>
        </w:rPr>
      </w:pPr>
      <w:bookmarkStart w:id="333" w:name="_Toc16288"/>
    </w:p>
    <w:p w14:paraId="502FA01E">
      <w:pPr>
        <w:rPr>
          <w:rFonts w:hint="eastAsia" w:ascii="宋体" w:hAnsi="宋体" w:eastAsia="宋体" w:cs="宋体"/>
          <w:color w:val="auto"/>
          <w:szCs w:val="24"/>
          <w:highlight w:val="none"/>
        </w:rPr>
      </w:pPr>
    </w:p>
    <w:p w14:paraId="72680CB1">
      <w:pPr>
        <w:rPr>
          <w:rFonts w:hint="eastAsia" w:ascii="宋体" w:hAnsi="宋体" w:eastAsia="宋体" w:cs="宋体"/>
          <w:color w:val="auto"/>
          <w:szCs w:val="24"/>
          <w:highlight w:val="none"/>
        </w:rPr>
      </w:pPr>
    </w:p>
    <w:p w14:paraId="2821B7F0">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响应文件</w:t>
      </w:r>
    </w:p>
    <w:p w14:paraId="566F9015">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（不准提前启封）</w:t>
      </w:r>
    </w:p>
    <w:p w14:paraId="5EF506A0">
      <w:pPr>
        <w:jc w:val="center"/>
        <w:rPr>
          <w:rFonts w:hint="eastAsia" w:ascii="宋体" w:hAnsi="宋体" w:eastAsia="宋体" w:cs="宋体"/>
          <w:color w:val="auto"/>
          <w:sz w:val="48"/>
          <w:szCs w:val="48"/>
          <w:highlight w:val="none"/>
        </w:rPr>
      </w:pPr>
    </w:p>
    <w:p w14:paraId="450579DD">
      <w:pPr>
        <w:pStyle w:val="5"/>
        <w:rPr>
          <w:rFonts w:hint="eastAsia" w:ascii="宋体" w:hAnsi="宋体" w:eastAsia="宋体" w:cs="宋体"/>
          <w:color w:val="auto"/>
          <w:highlight w:val="none"/>
        </w:rPr>
      </w:pPr>
    </w:p>
    <w:p w14:paraId="14DE1E22">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p>
    <w:p w14:paraId="30B98AB6">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服务商</w:t>
      </w:r>
      <w:r>
        <w:rPr>
          <w:rFonts w:hint="eastAsia" w:ascii="宋体" w:hAnsi="宋体" w:eastAsia="宋体" w:cs="宋体"/>
          <w:color w:val="auto"/>
          <w:sz w:val="32"/>
          <w:szCs w:val="32"/>
          <w:highlight w:val="none"/>
        </w:rPr>
        <w:t>名称：</w:t>
      </w:r>
    </w:p>
    <w:p w14:paraId="57466C4B">
      <w:pPr>
        <w:spacing w:line="360" w:lineRule="auto"/>
        <w:ind w:firstLine="640" w:firstLineChars="200"/>
        <w:rPr>
          <w:rFonts w:hint="eastAsia" w:ascii="宋体" w:hAnsi="宋体" w:eastAsia="宋体" w:cs="宋体"/>
          <w:color w:val="auto"/>
          <w:szCs w:val="24"/>
          <w:highlight w:val="none"/>
        </w:rPr>
      </w:pPr>
      <w:r>
        <w:rPr>
          <w:rFonts w:hint="eastAsia" w:ascii="宋体" w:hAnsi="宋体" w:cs="宋体"/>
          <w:color w:val="auto"/>
          <w:sz w:val="32"/>
          <w:szCs w:val="32"/>
          <w:highlight w:val="none"/>
          <w:lang w:eastAsia="zh-CN"/>
        </w:rPr>
        <w:t>服务商</w:t>
      </w:r>
      <w:r>
        <w:rPr>
          <w:rFonts w:hint="eastAsia" w:ascii="宋体" w:hAnsi="宋体" w:eastAsia="宋体" w:cs="宋体"/>
          <w:color w:val="auto"/>
          <w:sz w:val="32"/>
          <w:szCs w:val="32"/>
          <w:highlight w:val="none"/>
        </w:rPr>
        <w:t>地址：</w:t>
      </w:r>
      <w:r>
        <w:rPr>
          <w:rFonts w:hint="eastAsia" w:ascii="宋体" w:hAnsi="宋体" w:eastAsia="宋体" w:cs="宋体"/>
          <w:color w:val="auto"/>
          <w:szCs w:val="24"/>
          <w:highlight w:val="none"/>
        </w:rPr>
        <w:br w:type="page"/>
      </w:r>
    </w:p>
    <w:p w14:paraId="64ED1EFC">
      <w:pPr>
        <w:pStyle w:val="4"/>
        <w:spacing w:line="360" w:lineRule="auto"/>
        <w:jc w:val="left"/>
        <w:rPr>
          <w:rFonts w:hint="eastAsia" w:ascii="宋体" w:hAnsi="宋体" w:eastAsia="宋体" w:cs="宋体"/>
          <w:color w:val="auto"/>
          <w:szCs w:val="24"/>
          <w:highlight w:val="none"/>
        </w:rPr>
      </w:pPr>
      <w:bookmarkStart w:id="334" w:name="_Toc22410"/>
      <w:bookmarkStart w:id="335" w:name="_Toc23410"/>
      <w:bookmarkStart w:id="336" w:name="_Toc16119"/>
      <w:bookmarkStart w:id="337" w:name="_Toc6905"/>
      <w:bookmarkStart w:id="338" w:name="_Toc13852"/>
      <w:bookmarkStart w:id="339" w:name="_Toc15136"/>
      <w:bookmarkStart w:id="340" w:name="_Toc1248"/>
      <w:r>
        <w:rPr>
          <w:rFonts w:hint="eastAsia" w:ascii="宋体" w:hAnsi="宋体" w:eastAsia="宋体" w:cs="宋体"/>
          <w:color w:val="auto"/>
          <w:szCs w:val="24"/>
          <w:highlight w:val="none"/>
        </w:rPr>
        <w:t>一、经济部分</w:t>
      </w:r>
      <w:bookmarkEnd w:id="333"/>
      <w:bookmarkEnd w:id="334"/>
      <w:bookmarkEnd w:id="335"/>
      <w:bookmarkEnd w:id="336"/>
      <w:bookmarkEnd w:id="337"/>
      <w:bookmarkEnd w:id="338"/>
      <w:bookmarkEnd w:id="339"/>
      <w:bookmarkEnd w:id="340"/>
    </w:p>
    <w:p w14:paraId="506096E4">
      <w:pPr>
        <w:tabs>
          <w:tab w:val="left" w:pos="6300"/>
        </w:tabs>
        <w:snapToGrid w:val="0"/>
        <w:spacing w:line="312" w:lineRule="auto"/>
        <w:ind w:firstLine="480" w:firstLineChars="200"/>
        <w:outlineLvl w:val="1"/>
        <w:rPr>
          <w:rFonts w:hint="eastAsia" w:ascii="宋体" w:hAnsi="宋体" w:eastAsia="宋体" w:cs="宋体"/>
          <w:bCs/>
          <w:color w:val="auto"/>
          <w:sz w:val="24"/>
          <w:szCs w:val="24"/>
          <w:highlight w:val="none"/>
        </w:rPr>
      </w:pPr>
      <w:bookmarkStart w:id="341" w:name="_Toc23548"/>
      <w:bookmarkStart w:id="342" w:name="_Toc20718"/>
      <w:bookmarkStart w:id="343" w:name="_Toc17681"/>
      <w:bookmarkStart w:id="344" w:name="_Toc1628"/>
      <w:bookmarkStart w:id="345" w:name="_Toc9465"/>
      <w:bookmarkStart w:id="346" w:name="_Toc13023"/>
      <w:r>
        <w:rPr>
          <w:rFonts w:hint="eastAsia" w:ascii="宋体" w:hAnsi="宋体" w:eastAsia="宋体" w:cs="宋体"/>
          <w:bCs/>
          <w:color w:val="auto"/>
          <w:sz w:val="24"/>
          <w:szCs w:val="24"/>
          <w:highlight w:val="none"/>
        </w:rPr>
        <w:t>（一）报价函</w:t>
      </w:r>
      <w:bookmarkEnd w:id="341"/>
      <w:bookmarkEnd w:id="342"/>
      <w:bookmarkEnd w:id="343"/>
      <w:bookmarkEnd w:id="344"/>
      <w:bookmarkEnd w:id="345"/>
      <w:bookmarkEnd w:id="346"/>
    </w:p>
    <w:p w14:paraId="33060E9D">
      <w:pPr>
        <w:tabs>
          <w:tab w:val="left" w:pos="6300"/>
        </w:tabs>
        <w:snapToGrid w:val="0"/>
        <w:spacing w:line="360" w:lineRule="auto"/>
        <w:jc w:val="center"/>
        <w:outlineLvl w:val="0"/>
        <w:rPr>
          <w:rFonts w:hint="eastAsia" w:ascii="宋体" w:hAnsi="宋体" w:eastAsia="宋体" w:cs="宋体"/>
          <w:b/>
          <w:color w:val="auto"/>
          <w:szCs w:val="28"/>
          <w:highlight w:val="none"/>
        </w:rPr>
      </w:pPr>
      <w:bookmarkStart w:id="347" w:name="_Toc45656625"/>
      <w:bookmarkStart w:id="348" w:name="_Toc5909"/>
      <w:bookmarkStart w:id="349" w:name="_Toc28802"/>
      <w:bookmarkStart w:id="350" w:name="_Toc9225"/>
      <w:bookmarkStart w:id="351" w:name="_Toc23316"/>
      <w:bookmarkStart w:id="352" w:name="_Toc17866"/>
      <w:bookmarkStart w:id="353" w:name="_Toc4261"/>
      <w:bookmarkStart w:id="354" w:name="_Toc17122"/>
      <w:r>
        <w:rPr>
          <w:rFonts w:hint="eastAsia" w:ascii="宋体" w:hAnsi="宋体" w:eastAsia="宋体" w:cs="宋体"/>
          <w:b/>
          <w:color w:val="auto"/>
          <w:szCs w:val="28"/>
          <w:highlight w:val="none"/>
        </w:rPr>
        <w:t>报价函</w:t>
      </w:r>
      <w:bookmarkEnd w:id="347"/>
      <w:bookmarkEnd w:id="348"/>
      <w:bookmarkEnd w:id="349"/>
      <w:bookmarkEnd w:id="350"/>
      <w:bookmarkEnd w:id="351"/>
      <w:bookmarkEnd w:id="352"/>
      <w:bookmarkEnd w:id="353"/>
      <w:bookmarkEnd w:id="354"/>
    </w:p>
    <w:p w14:paraId="59B057EB">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537BFD5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我方收到____________________________（项目名称）的采购文件，经详细研究，决定参加该项目的采购。</w:t>
      </w:r>
    </w:p>
    <w:p w14:paraId="0116DEBF">
      <w:pPr>
        <w:tabs>
          <w:tab w:val="left" w:pos="6300"/>
        </w:tabs>
        <w:snapToGrid w:val="0"/>
        <w:spacing w:line="360" w:lineRule="auto"/>
        <w:ind w:left="14" w:leftChars="5" w:firstLine="458" w:firstLineChars="191"/>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1、愿意按照</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文件中的一切要求，提供本项目的技术服务，报价为人民币</w:t>
      </w:r>
      <w:r>
        <w:rPr>
          <w:rFonts w:hint="eastAsia" w:ascii="宋体" w:hAnsi="宋体" w:eastAsia="宋体" w:cs="宋体"/>
          <w:color w:val="auto"/>
          <w:sz w:val="24"/>
          <w:szCs w:val="24"/>
          <w:highlight w:val="none"/>
          <w:u w:val="single"/>
        </w:rPr>
        <w:t>大写：     元整</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小写：    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其中商品采购费用</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元，人员服务费及管理费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p>
    <w:p w14:paraId="1038DCF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w:t>
      </w:r>
      <w:r>
        <w:rPr>
          <w:rFonts w:hint="eastAsia" w:ascii="宋体" w:hAnsi="宋体" w:eastAsia="宋体" w:cs="宋体"/>
          <w:color w:val="auto"/>
          <w:sz w:val="24"/>
          <w:szCs w:val="22"/>
          <w:highlight w:val="none"/>
        </w:rPr>
        <w:t>响应文件一式</w:t>
      </w:r>
      <w:r>
        <w:rPr>
          <w:rFonts w:hint="eastAsia" w:ascii="宋体" w:hAnsi="宋体" w:cs="宋体"/>
          <w:color w:val="auto"/>
          <w:sz w:val="24"/>
          <w:szCs w:val="22"/>
          <w:highlight w:val="none"/>
          <w:lang w:val="en-US" w:eastAsia="zh-CN"/>
        </w:rPr>
        <w:t>4</w:t>
      </w:r>
      <w:r>
        <w:rPr>
          <w:rFonts w:hint="eastAsia" w:ascii="宋体" w:hAnsi="宋体" w:eastAsia="宋体" w:cs="宋体"/>
          <w:color w:val="auto"/>
          <w:sz w:val="24"/>
          <w:szCs w:val="22"/>
          <w:highlight w:val="none"/>
        </w:rPr>
        <w:t>份，其中正本</w:t>
      </w:r>
      <w:r>
        <w:rPr>
          <w:rFonts w:hint="eastAsia" w:ascii="宋体" w:hAnsi="宋体" w:eastAsia="宋体" w:cs="宋体"/>
          <w:color w:val="auto"/>
          <w:sz w:val="24"/>
          <w:szCs w:val="22"/>
          <w:highlight w:val="none"/>
          <w:u w:val="single"/>
        </w:rPr>
        <w:t>1</w:t>
      </w:r>
      <w:r>
        <w:rPr>
          <w:rFonts w:hint="eastAsia" w:ascii="宋体" w:hAnsi="宋体" w:eastAsia="宋体" w:cs="宋体"/>
          <w:color w:val="auto"/>
          <w:sz w:val="24"/>
          <w:szCs w:val="22"/>
          <w:highlight w:val="none"/>
        </w:rPr>
        <w:t>份，副本</w:t>
      </w:r>
      <w:r>
        <w:rPr>
          <w:rFonts w:hint="eastAsia" w:ascii="宋体" w:hAnsi="宋体" w:eastAsia="宋体" w:cs="宋体"/>
          <w:color w:val="auto"/>
          <w:sz w:val="24"/>
          <w:szCs w:val="22"/>
          <w:highlight w:val="none"/>
          <w:u w:val="single"/>
        </w:rPr>
        <w:t>2</w:t>
      </w:r>
      <w:r>
        <w:rPr>
          <w:rFonts w:hint="eastAsia" w:ascii="宋体" w:hAnsi="宋体" w:eastAsia="宋体" w:cs="宋体"/>
          <w:color w:val="auto"/>
          <w:sz w:val="24"/>
          <w:szCs w:val="22"/>
          <w:highlight w:val="none"/>
        </w:rPr>
        <w:t>份</w:t>
      </w: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电子文档</w:t>
      </w:r>
      <w:r>
        <w:rPr>
          <w:rFonts w:hint="eastAsia" w:ascii="宋体" w:hAnsi="宋体" w:cs="宋体"/>
          <w:color w:val="auto"/>
          <w:sz w:val="24"/>
          <w:szCs w:val="22"/>
          <w:highlight w:val="none"/>
          <w:u w:val="single"/>
          <w:lang w:val="en-US" w:eastAsia="zh-CN"/>
        </w:rPr>
        <w:t>1</w:t>
      </w:r>
      <w:r>
        <w:rPr>
          <w:rFonts w:hint="eastAsia" w:ascii="宋体" w:hAnsi="宋体" w:cs="宋体"/>
          <w:color w:val="auto"/>
          <w:sz w:val="24"/>
          <w:szCs w:val="22"/>
          <w:highlight w:val="none"/>
          <w:lang w:val="en-US" w:eastAsia="zh-CN"/>
        </w:rPr>
        <w:t>份</w:t>
      </w:r>
      <w:r>
        <w:rPr>
          <w:rFonts w:hint="eastAsia" w:ascii="宋体" w:hAnsi="宋体" w:eastAsia="宋体" w:cs="宋体"/>
          <w:color w:val="auto"/>
          <w:sz w:val="24"/>
          <w:szCs w:val="24"/>
          <w:highlight w:val="none"/>
        </w:rPr>
        <w:t>。</w:t>
      </w:r>
    </w:p>
    <w:p w14:paraId="3D1483C7">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的有效期为90天。</w:t>
      </w:r>
    </w:p>
    <w:p w14:paraId="1E0C008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4、我方完全理解和接受贵方采购文件的一切规定和要求及评审办法。</w:t>
      </w:r>
    </w:p>
    <w:p w14:paraId="325190F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过程中，我方若有违规行为，接受按照《中华人民共和国政府采购法》和《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》之规定给予惩罚。</w:t>
      </w:r>
    </w:p>
    <w:p w14:paraId="7F8AA04D">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6、我方若中选，将按照</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19412BB6">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8"/>
          <w:highlight w:val="none"/>
        </w:rPr>
        <w:t>我方理解，最低报价不是成交的唯一条件。</w:t>
      </w:r>
    </w:p>
    <w:p w14:paraId="110C7D1B">
      <w:pPr>
        <w:tabs>
          <w:tab w:val="left" w:pos="6300"/>
        </w:tabs>
        <w:snapToGrid w:val="0"/>
        <w:spacing w:line="360" w:lineRule="auto"/>
        <w:ind w:firstLine="570"/>
        <w:rPr>
          <w:rFonts w:hint="eastAsia" w:ascii="宋体" w:hAnsi="宋体" w:eastAsia="宋体" w:cs="宋体"/>
          <w:color w:val="auto"/>
          <w:sz w:val="24"/>
          <w:szCs w:val="24"/>
          <w:highlight w:val="none"/>
        </w:rPr>
      </w:pPr>
    </w:p>
    <w:p w14:paraId="75D4E8C9">
      <w:pPr>
        <w:tabs>
          <w:tab w:val="left" w:pos="6300"/>
        </w:tabs>
        <w:snapToGrid w:val="0"/>
        <w:spacing w:line="360" w:lineRule="auto"/>
        <w:ind w:firstLine="570"/>
        <w:rPr>
          <w:rFonts w:hint="eastAsia" w:ascii="宋体" w:hAnsi="宋体" w:eastAsia="宋体" w:cs="宋体"/>
          <w:color w:val="auto"/>
          <w:sz w:val="24"/>
          <w:szCs w:val="24"/>
          <w:highlight w:val="none"/>
        </w:rPr>
      </w:pPr>
    </w:p>
    <w:p w14:paraId="3BF9A65D">
      <w:pPr>
        <w:tabs>
          <w:tab w:val="left" w:pos="6300"/>
        </w:tabs>
        <w:snapToGrid w:val="0"/>
        <w:spacing w:line="360" w:lineRule="auto"/>
        <w:ind w:firstLine="570"/>
        <w:rPr>
          <w:rFonts w:hint="eastAsia" w:ascii="宋体" w:hAnsi="宋体" w:eastAsia="宋体" w:cs="宋体"/>
          <w:color w:val="auto"/>
          <w:sz w:val="24"/>
          <w:szCs w:val="24"/>
          <w:highlight w:val="none"/>
        </w:rPr>
      </w:pPr>
    </w:p>
    <w:p w14:paraId="29C1F79A">
      <w:pPr>
        <w:tabs>
          <w:tab w:val="left" w:pos="6300"/>
        </w:tabs>
        <w:snapToGrid w:val="0"/>
        <w:spacing w:line="360" w:lineRule="auto"/>
        <w:ind w:firstLine="570"/>
        <w:rPr>
          <w:rFonts w:hint="eastAsia" w:ascii="宋体" w:hAnsi="宋体" w:eastAsia="宋体" w:cs="宋体"/>
          <w:color w:val="auto"/>
          <w:sz w:val="24"/>
          <w:szCs w:val="24"/>
          <w:highlight w:val="none"/>
        </w:rPr>
      </w:pPr>
    </w:p>
    <w:p w14:paraId="56D1518B">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名称（公章）：</w:t>
      </w:r>
    </w:p>
    <w:p w14:paraId="19CBBB9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A910014">
      <w:pPr>
        <w:numPr>
          <w:ilvl w:val="-1"/>
          <w:numId w:val="0"/>
        </w:numPr>
        <w:tabs>
          <w:tab w:val="left" w:pos="6300"/>
        </w:tabs>
        <w:snapToGrid w:val="0"/>
        <w:spacing w:line="312" w:lineRule="auto"/>
        <w:ind w:left="0" w:leftChars="0" w:firstLine="480" w:firstLineChars="200"/>
        <w:outlineLvl w:val="1"/>
        <w:rPr>
          <w:rFonts w:hint="eastAsia" w:ascii="仿宋" w:hAnsi="仿宋" w:eastAsia="仿宋" w:cs="仿宋"/>
          <w:bCs/>
          <w:color w:val="auto"/>
          <w:sz w:val="24"/>
          <w:szCs w:val="24"/>
          <w:highlight w:val="none"/>
        </w:rPr>
      </w:pPr>
      <w:r>
        <w:rPr>
          <w:rFonts w:hint="eastAsia" w:ascii="宋体" w:hAnsi="宋体" w:eastAsia="宋体" w:cs="宋体"/>
          <w:color w:val="auto"/>
          <w:sz w:val="24"/>
          <w:szCs w:val="24"/>
          <w:highlight w:val="none"/>
        </w:rPr>
        <w:br w:type="page"/>
      </w:r>
      <w:bookmarkStart w:id="355" w:name="_Toc8010"/>
      <w:bookmarkStart w:id="356" w:name="_Toc12098"/>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rPr>
        <w:t>明细报价表</w:t>
      </w:r>
      <w:bookmarkEnd w:id="355"/>
      <w:bookmarkEnd w:id="356"/>
    </w:p>
    <w:p w14:paraId="6AD24CDA">
      <w:pPr>
        <w:pStyle w:val="2"/>
        <w:numPr>
          <w:ilvl w:val="0"/>
          <w:numId w:val="0"/>
        </w:numPr>
        <w:ind w:leftChars="200"/>
        <w:jc w:val="center"/>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格式自拟</w:t>
      </w:r>
    </w:p>
    <w:p w14:paraId="0CCD3FB6">
      <w:pPr>
        <w:rPr>
          <w:rFonts w:hint="eastAsia" w:ascii="宋体" w:hAnsi="宋体" w:eastAsia="宋体" w:cs="宋体"/>
          <w:color w:val="auto"/>
          <w:sz w:val="24"/>
          <w:szCs w:val="24"/>
          <w:highlight w:val="none"/>
        </w:rPr>
      </w:pPr>
    </w:p>
    <w:p w14:paraId="5F5DCD29">
      <w:pPr>
        <w:pStyle w:val="4"/>
        <w:spacing w:line="360" w:lineRule="auto"/>
        <w:jc w:val="left"/>
        <w:rPr>
          <w:rFonts w:hint="eastAsia" w:ascii="宋体" w:hAnsi="宋体" w:eastAsia="宋体" w:cs="宋体"/>
          <w:color w:val="auto"/>
          <w:sz w:val="28"/>
          <w:szCs w:val="28"/>
          <w:highlight w:val="none"/>
        </w:rPr>
        <w:sectPr>
          <w:headerReference r:id="rId14" w:type="default"/>
          <w:footerReference r:id="rId15" w:type="default"/>
          <w:pgSz w:w="11907" w:h="16840"/>
          <w:pgMar w:top="1134" w:right="1191" w:bottom="1134" w:left="1304" w:header="851" w:footer="992" w:gutter="0"/>
          <w:pgNumType w:fmt="numberInDash"/>
          <w:cols w:space="720" w:num="1"/>
          <w:docGrid w:linePitch="380" w:charSpace="-5735"/>
        </w:sectPr>
      </w:pPr>
      <w:bookmarkStart w:id="357" w:name="_Toc21573"/>
      <w:bookmarkStart w:id="358" w:name="_Toc19622"/>
      <w:bookmarkStart w:id="359" w:name="_Toc10690"/>
      <w:bookmarkStart w:id="360" w:name="_Toc7280"/>
      <w:bookmarkStart w:id="361" w:name="_Toc313008357"/>
      <w:bookmarkStart w:id="362" w:name="_Toc26230"/>
      <w:bookmarkStart w:id="363" w:name="_Toc313888361"/>
      <w:bookmarkStart w:id="364" w:name="_Toc342913420"/>
      <w:bookmarkStart w:id="365" w:name="_Toc19618"/>
      <w:bookmarkStart w:id="366" w:name="_Toc25848"/>
    </w:p>
    <w:p w14:paraId="50D0FE39">
      <w:pPr>
        <w:pStyle w:val="4"/>
        <w:spacing w:line="360" w:lineRule="auto"/>
        <w:jc w:val="left"/>
        <w:rPr>
          <w:rFonts w:hint="eastAsia" w:ascii="宋体" w:hAnsi="宋体" w:eastAsia="宋体" w:cs="宋体"/>
          <w:color w:val="auto"/>
          <w:sz w:val="28"/>
          <w:szCs w:val="28"/>
          <w:highlight w:val="none"/>
        </w:rPr>
      </w:pPr>
      <w:bookmarkStart w:id="367" w:name="_Toc4491"/>
      <w:r>
        <w:rPr>
          <w:rFonts w:hint="eastAsia" w:ascii="宋体" w:hAnsi="宋体" w:eastAsia="宋体" w:cs="宋体"/>
          <w:color w:val="auto"/>
          <w:sz w:val="28"/>
          <w:szCs w:val="28"/>
          <w:highlight w:val="none"/>
        </w:rPr>
        <w:t>二、</w:t>
      </w:r>
      <w:bookmarkEnd w:id="357"/>
      <w:bookmarkEnd w:id="358"/>
      <w:bookmarkEnd w:id="359"/>
      <w:bookmarkEnd w:id="360"/>
      <w:bookmarkEnd w:id="361"/>
      <w:bookmarkEnd w:id="362"/>
      <w:bookmarkEnd w:id="363"/>
      <w:bookmarkEnd w:id="364"/>
      <w:r>
        <w:rPr>
          <w:rFonts w:hint="eastAsia" w:ascii="宋体" w:hAnsi="宋体" w:eastAsia="宋体" w:cs="宋体"/>
          <w:color w:val="auto"/>
          <w:sz w:val="28"/>
          <w:szCs w:val="28"/>
          <w:highlight w:val="none"/>
        </w:rPr>
        <w:t>服务部分</w:t>
      </w:r>
      <w:bookmarkEnd w:id="365"/>
      <w:bookmarkEnd w:id="366"/>
      <w:bookmarkEnd w:id="367"/>
    </w:p>
    <w:p w14:paraId="10664DD9">
      <w:pPr>
        <w:tabs>
          <w:tab w:val="left" w:pos="6300"/>
        </w:tabs>
        <w:snapToGrid w:val="0"/>
        <w:spacing w:line="360" w:lineRule="auto"/>
        <w:ind w:firstLine="482" w:firstLineChars="200"/>
        <w:jc w:val="center"/>
        <w:outlineLvl w:val="1"/>
        <w:rPr>
          <w:rFonts w:hint="eastAsia" w:ascii="宋体" w:hAnsi="宋体" w:eastAsia="宋体" w:cs="宋体"/>
          <w:b/>
          <w:bCs/>
          <w:color w:val="auto"/>
          <w:sz w:val="24"/>
          <w:szCs w:val="24"/>
          <w:highlight w:val="none"/>
        </w:rPr>
      </w:pPr>
      <w:bookmarkStart w:id="368" w:name="_Toc19450"/>
      <w:bookmarkStart w:id="369" w:name="_Toc5690"/>
      <w:bookmarkStart w:id="370" w:name="_Toc24039"/>
      <w:bookmarkStart w:id="371" w:name="_Toc30330"/>
      <w:bookmarkStart w:id="372" w:name="_Toc1935"/>
      <w:bookmarkStart w:id="373" w:name="_Toc30297"/>
      <w:bookmarkStart w:id="374" w:name="_Toc283382459"/>
      <w:bookmarkStart w:id="375" w:name="_Toc313888362"/>
      <w:bookmarkStart w:id="376" w:name="_Toc342913421"/>
      <w:bookmarkStart w:id="377" w:name="_Toc313008358"/>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响应偏离表</w:t>
      </w:r>
      <w:bookmarkEnd w:id="368"/>
      <w:bookmarkEnd w:id="369"/>
      <w:bookmarkEnd w:id="370"/>
      <w:bookmarkEnd w:id="371"/>
      <w:bookmarkEnd w:id="372"/>
      <w:bookmarkEnd w:id="373"/>
    </w:p>
    <w:p w14:paraId="1B6A85EA">
      <w:pPr>
        <w:snapToGrid w:val="0"/>
        <w:spacing w:line="360" w:lineRule="auto"/>
        <w:ind w:firstLine="465"/>
        <w:rPr>
          <w:rFonts w:hint="eastAsia" w:ascii="宋体" w:hAnsi="宋体" w:eastAsia="宋体" w:cs="宋体"/>
          <w:color w:val="auto"/>
          <w:sz w:val="24"/>
          <w:highlight w:val="none"/>
        </w:rPr>
      </w:pPr>
      <w:bookmarkStart w:id="378" w:name="_Toc23531"/>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要求，如有任何偏离请如实填写下表：</w:t>
      </w:r>
      <w:bookmarkEnd w:id="378"/>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53A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679F108F">
            <w:pPr>
              <w:tabs>
                <w:tab w:val="left" w:pos="6300"/>
              </w:tabs>
              <w:snapToGrid w:val="0"/>
              <w:spacing w:line="360" w:lineRule="auto"/>
              <w:jc w:val="center"/>
              <w:rPr>
                <w:rFonts w:hint="eastAsia" w:ascii="宋体" w:hAnsi="宋体" w:eastAsia="宋体" w:cs="宋体"/>
                <w:b/>
                <w:color w:val="auto"/>
                <w:szCs w:val="21"/>
                <w:highlight w:val="none"/>
              </w:rPr>
            </w:pPr>
            <w:bookmarkStart w:id="379" w:name="_Toc5537"/>
            <w:r>
              <w:rPr>
                <w:rFonts w:hint="eastAsia" w:ascii="宋体" w:hAnsi="宋体" w:eastAsia="宋体" w:cs="宋体"/>
                <w:b/>
                <w:color w:val="auto"/>
                <w:szCs w:val="21"/>
                <w:highlight w:val="none"/>
              </w:rPr>
              <w:t>序号</w:t>
            </w:r>
            <w:bookmarkEnd w:id="379"/>
          </w:p>
        </w:tc>
        <w:tc>
          <w:tcPr>
            <w:tcW w:w="2844" w:type="dxa"/>
            <w:noWrap w:val="0"/>
            <w:vAlign w:val="center"/>
          </w:tcPr>
          <w:p w14:paraId="1C138122">
            <w:pPr>
              <w:tabs>
                <w:tab w:val="left" w:pos="6300"/>
              </w:tabs>
              <w:snapToGrid w:val="0"/>
              <w:spacing w:line="360" w:lineRule="auto"/>
              <w:jc w:val="center"/>
              <w:rPr>
                <w:rFonts w:hint="eastAsia" w:ascii="宋体" w:hAnsi="宋体" w:eastAsia="宋体" w:cs="宋体"/>
                <w:b/>
                <w:color w:val="auto"/>
                <w:szCs w:val="21"/>
                <w:highlight w:val="none"/>
              </w:rPr>
            </w:pPr>
            <w:bookmarkStart w:id="380" w:name="_Toc1617"/>
            <w:r>
              <w:rPr>
                <w:rFonts w:hint="eastAsia" w:ascii="宋体" w:hAnsi="宋体" w:eastAsia="宋体" w:cs="宋体"/>
                <w:b/>
                <w:color w:val="auto"/>
                <w:szCs w:val="21"/>
                <w:highlight w:val="none"/>
              </w:rPr>
              <w:t>采购需求</w:t>
            </w:r>
            <w:bookmarkEnd w:id="380"/>
          </w:p>
        </w:tc>
        <w:tc>
          <w:tcPr>
            <w:tcW w:w="2952" w:type="dxa"/>
            <w:noWrap w:val="0"/>
            <w:vAlign w:val="center"/>
          </w:tcPr>
          <w:p w14:paraId="72B181A5">
            <w:pPr>
              <w:tabs>
                <w:tab w:val="left" w:pos="6300"/>
              </w:tabs>
              <w:snapToGrid w:val="0"/>
              <w:spacing w:line="360" w:lineRule="auto"/>
              <w:jc w:val="center"/>
              <w:rPr>
                <w:rFonts w:hint="eastAsia" w:ascii="宋体" w:hAnsi="宋体" w:eastAsia="宋体" w:cs="宋体"/>
                <w:b/>
                <w:color w:val="auto"/>
                <w:szCs w:val="21"/>
                <w:highlight w:val="none"/>
              </w:rPr>
            </w:pPr>
            <w:bookmarkStart w:id="381" w:name="_Toc29629"/>
            <w:r>
              <w:rPr>
                <w:rFonts w:hint="eastAsia" w:ascii="宋体" w:hAnsi="宋体" w:eastAsia="宋体" w:cs="宋体"/>
                <w:b/>
                <w:color w:val="auto"/>
                <w:szCs w:val="21"/>
                <w:highlight w:val="none"/>
              </w:rPr>
              <w:t>响应情况</w:t>
            </w:r>
            <w:bookmarkEnd w:id="381"/>
          </w:p>
        </w:tc>
        <w:tc>
          <w:tcPr>
            <w:tcW w:w="2212" w:type="dxa"/>
            <w:noWrap w:val="0"/>
            <w:vAlign w:val="center"/>
          </w:tcPr>
          <w:p w14:paraId="3762D1D2">
            <w:pPr>
              <w:tabs>
                <w:tab w:val="left" w:pos="6300"/>
              </w:tabs>
              <w:snapToGrid w:val="0"/>
              <w:spacing w:line="360" w:lineRule="auto"/>
              <w:jc w:val="center"/>
              <w:rPr>
                <w:rFonts w:hint="eastAsia" w:ascii="宋体" w:hAnsi="宋体" w:eastAsia="宋体" w:cs="宋体"/>
                <w:b/>
                <w:color w:val="auto"/>
                <w:szCs w:val="21"/>
                <w:highlight w:val="none"/>
              </w:rPr>
            </w:pPr>
            <w:bookmarkStart w:id="382" w:name="_Toc25141"/>
            <w:r>
              <w:rPr>
                <w:rFonts w:hint="eastAsia" w:ascii="宋体" w:hAnsi="宋体" w:eastAsia="宋体" w:cs="宋体"/>
                <w:b/>
                <w:color w:val="auto"/>
                <w:szCs w:val="21"/>
                <w:highlight w:val="none"/>
              </w:rPr>
              <w:t>差异说明</w:t>
            </w:r>
            <w:bookmarkEnd w:id="382"/>
          </w:p>
        </w:tc>
      </w:tr>
      <w:tr w14:paraId="08AC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13868A4">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33E7EDF6">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5FF70F9F">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4AF16B92">
            <w:pPr>
              <w:tabs>
                <w:tab w:val="left" w:pos="6300"/>
              </w:tabs>
              <w:snapToGrid w:val="0"/>
              <w:spacing w:line="360" w:lineRule="auto"/>
              <w:jc w:val="center"/>
              <w:rPr>
                <w:rFonts w:hint="eastAsia" w:ascii="宋体" w:hAnsi="宋体" w:eastAsia="宋体" w:cs="宋体"/>
                <w:color w:val="auto"/>
                <w:szCs w:val="21"/>
                <w:highlight w:val="none"/>
              </w:rPr>
            </w:pPr>
          </w:p>
        </w:tc>
      </w:tr>
      <w:tr w14:paraId="5324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0B29CA1">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7F0A3C6C">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55F768CC">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634C12C9">
            <w:pPr>
              <w:tabs>
                <w:tab w:val="left" w:pos="6300"/>
              </w:tabs>
              <w:snapToGrid w:val="0"/>
              <w:spacing w:line="360" w:lineRule="auto"/>
              <w:jc w:val="center"/>
              <w:rPr>
                <w:rFonts w:hint="eastAsia" w:ascii="宋体" w:hAnsi="宋体" w:eastAsia="宋体" w:cs="宋体"/>
                <w:color w:val="auto"/>
                <w:szCs w:val="21"/>
                <w:highlight w:val="none"/>
              </w:rPr>
            </w:pPr>
          </w:p>
        </w:tc>
      </w:tr>
      <w:tr w14:paraId="33E9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C6726BF">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49942BF0">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5D7B578E">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169E92CB">
            <w:pPr>
              <w:tabs>
                <w:tab w:val="left" w:pos="6300"/>
              </w:tabs>
              <w:snapToGrid w:val="0"/>
              <w:spacing w:line="360" w:lineRule="auto"/>
              <w:jc w:val="center"/>
              <w:rPr>
                <w:rFonts w:hint="eastAsia" w:ascii="宋体" w:hAnsi="宋体" w:eastAsia="宋体" w:cs="宋体"/>
                <w:color w:val="auto"/>
                <w:szCs w:val="21"/>
                <w:highlight w:val="none"/>
              </w:rPr>
            </w:pPr>
          </w:p>
        </w:tc>
      </w:tr>
      <w:tr w14:paraId="5BA6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FC56E37">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5B80F785">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480FF47E">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0C95987D">
            <w:pPr>
              <w:tabs>
                <w:tab w:val="left" w:pos="6300"/>
              </w:tabs>
              <w:snapToGrid w:val="0"/>
              <w:spacing w:line="360" w:lineRule="auto"/>
              <w:jc w:val="center"/>
              <w:rPr>
                <w:rFonts w:hint="eastAsia" w:ascii="宋体" w:hAnsi="宋体" w:eastAsia="宋体" w:cs="宋体"/>
                <w:color w:val="auto"/>
                <w:szCs w:val="21"/>
                <w:highlight w:val="none"/>
              </w:rPr>
            </w:pPr>
          </w:p>
        </w:tc>
      </w:tr>
      <w:tr w14:paraId="1A36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9B79CCE">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2253589F">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1ADB1B54">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399DA97F">
            <w:pPr>
              <w:tabs>
                <w:tab w:val="left" w:pos="6300"/>
              </w:tabs>
              <w:snapToGrid w:val="0"/>
              <w:spacing w:line="360" w:lineRule="auto"/>
              <w:jc w:val="center"/>
              <w:rPr>
                <w:rFonts w:hint="eastAsia" w:ascii="宋体" w:hAnsi="宋体" w:eastAsia="宋体" w:cs="宋体"/>
                <w:color w:val="auto"/>
                <w:szCs w:val="21"/>
                <w:highlight w:val="none"/>
              </w:rPr>
            </w:pPr>
          </w:p>
        </w:tc>
      </w:tr>
      <w:tr w14:paraId="4140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C4A8E8D">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1F698C11">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19833C56">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25D73D3A">
            <w:pPr>
              <w:tabs>
                <w:tab w:val="left" w:pos="6300"/>
              </w:tabs>
              <w:snapToGrid w:val="0"/>
              <w:spacing w:line="360" w:lineRule="auto"/>
              <w:jc w:val="center"/>
              <w:rPr>
                <w:rFonts w:hint="eastAsia" w:ascii="宋体" w:hAnsi="宋体" w:eastAsia="宋体" w:cs="宋体"/>
                <w:color w:val="auto"/>
                <w:szCs w:val="21"/>
                <w:highlight w:val="none"/>
              </w:rPr>
            </w:pPr>
          </w:p>
        </w:tc>
      </w:tr>
      <w:tr w14:paraId="3675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8E5E133">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7799A036">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4C5C4169">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041B27CB">
            <w:pPr>
              <w:tabs>
                <w:tab w:val="left" w:pos="6300"/>
              </w:tabs>
              <w:snapToGrid w:val="0"/>
              <w:spacing w:line="360" w:lineRule="auto"/>
              <w:jc w:val="center"/>
              <w:rPr>
                <w:rFonts w:hint="eastAsia" w:ascii="宋体" w:hAnsi="宋体" w:eastAsia="宋体" w:cs="宋体"/>
                <w:color w:val="auto"/>
                <w:szCs w:val="21"/>
                <w:highlight w:val="none"/>
              </w:rPr>
            </w:pPr>
          </w:p>
        </w:tc>
      </w:tr>
      <w:tr w14:paraId="38E8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DFDD367">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74E16535">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6390F1E6">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7F24E0EC">
            <w:pPr>
              <w:tabs>
                <w:tab w:val="left" w:pos="6300"/>
              </w:tabs>
              <w:snapToGrid w:val="0"/>
              <w:spacing w:line="360" w:lineRule="auto"/>
              <w:jc w:val="center"/>
              <w:rPr>
                <w:rFonts w:hint="eastAsia" w:ascii="宋体" w:hAnsi="宋体" w:eastAsia="宋体" w:cs="宋体"/>
                <w:color w:val="auto"/>
                <w:szCs w:val="21"/>
                <w:highlight w:val="none"/>
              </w:rPr>
            </w:pPr>
          </w:p>
        </w:tc>
      </w:tr>
      <w:tr w14:paraId="0A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08EAC35">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78376705">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0670015A">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1A7EC3CB">
            <w:pPr>
              <w:tabs>
                <w:tab w:val="left" w:pos="6300"/>
              </w:tabs>
              <w:snapToGrid w:val="0"/>
              <w:spacing w:line="360" w:lineRule="auto"/>
              <w:jc w:val="center"/>
              <w:rPr>
                <w:rFonts w:hint="eastAsia" w:ascii="宋体" w:hAnsi="宋体" w:eastAsia="宋体" w:cs="宋体"/>
                <w:color w:val="auto"/>
                <w:szCs w:val="21"/>
                <w:highlight w:val="none"/>
              </w:rPr>
            </w:pPr>
          </w:p>
        </w:tc>
      </w:tr>
      <w:tr w14:paraId="4270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3BAE876">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6D890EFF">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0F1FC445">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0148D3E1">
            <w:pPr>
              <w:tabs>
                <w:tab w:val="left" w:pos="6300"/>
              </w:tabs>
              <w:snapToGrid w:val="0"/>
              <w:spacing w:line="360" w:lineRule="auto"/>
              <w:jc w:val="center"/>
              <w:rPr>
                <w:rFonts w:hint="eastAsia" w:ascii="宋体" w:hAnsi="宋体" w:eastAsia="宋体" w:cs="宋体"/>
                <w:color w:val="auto"/>
                <w:szCs w:val="21"/>
                <w:highlight w:val="none"/>
              </w:rPr>
            </w:pPr>
          </w:p>
        </w:tc>
      </w:tr>
    </w:tbl>
    <w:p w14:paraId="627FCB59">
      <w:pPr>
        <w:spacing w:line="360" w:lineRule="auto"/>
        <w:ind w:firstLine="600" w:firstLineChars="250"/>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服务商</w:t>
      </w:r>
      <w:r>
        <w:rPr>
          <w:rFonts w:hint="eastAsia" w:ascii="宋体" w:hAnsi="宋体" w:eastAsia="宋体" w:cs="宋体"/>
          <w:color w:val="auto"/>
          <w:sz w:val="24"/>
          <w:szCs w:val="28"/>
          <w:highlight w:val="none"/>
        </w:rPr>
        <w:t>：                                      法定代表人授权代表：</w:t>
      </w:r>
    </w:p>
    <w:p w14:paraId="2B9542C5">
      <w:pPr>
        <w:spacing w:line="360" w:lineRule="auto"/>
        <w:rPr>
          <w:rFonts w:hint="eastAsia" w:ascii="宋体" w:hAnsi="宋体" w:eastAsia="宋体" w:cs="宋体"/>
          <w:color w:val="auto"/>
          <w:sz w:val="24"/>
          <w:szCs w:val="28"/>
          <w:highlight w:val="none"/>
        </w:rPr>
      </w:pPr>
    </w:p>
    <w:p w14:paraId="51C0CB56">
      <w:pPr>
        <w:spacing w:line="360" w:lineRule="auto"/>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服务商</w:t>
      </w:r>
      <w:r>
        <w:rPr>
          <w:rFonts w:hint="eastAsia" w:ascii="宋体" w:hAnsi="宋体" w:eastAsia="宋体" w:cs="宋体"/>
          <w:color w:val="auto"/>
          <w:sz w:val="24"/>
          <w:szCs w:val="28"/>
          <w:highlight w:val="none"/>
        </w:rPr>
        <w:t>公章）                               （签字或盖章）</w:t>
      </w:r>
    </w:p>
    <w:p w14:paraId="3EDFBC9C">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C7D0F39">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9F01F2B">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.本表即为对本项目“第二篇  采购</w:t>
      </w:r>
      <w:r>
        <w:rPr>
          <w:rFonts w:hint="eastAsia" w:ascii="宋体" w:hAnsi="宋体" w:eastAsia="宋体" w:cs="宋体"/>
          <w:color w:val="auto"/>
          <w:sz w:val="24"/>
          <w:highlight w:val="none"/>
          <w:lang w:eastAsia="zh-CN"/>
        </w:rPr>
        <w:t>项目服务</w:t>
      </w:r>
      <w:r>
        <w:rPr>
          <w:rFonts w:hint="eastAsia" w:ascii="宋体" w:hAnsi="宋体" w:eastAsia="宋体" w:cs="宋体"/>
          <w:color w:val="auto"/>
          <w:sz w:val="24"/>
          <w:highlight w:val="none"/>
        </w:rPr>
        <w:t>需求”中所要求进行比较和响应；</w:t>
      </w:r>
    </w:p>
    <w:p w14:paraId="6CE47CEA">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2.该表可扩展</w:t>
      </w:r>
      <w:r>
        <w:rPr>
          <w:rFonts w:hint="eastAsia" w:ascii="宋体" w:hAnsi="宋体" w:eastAsia="宋体" w:cs="宋体"/>
          <w:color w:val="auto"/>
          <w:sz w:val="24"/>
          <w:szCs w:val="28"/>
          <w:highlight w:val="none"/>
        </w:rPr>
        <w:t>，并逐页签字或盖章</w:t>
      </w:r>
      <w:r>
        <w:rPr>
          <w:rFonts w:hint="eastAsia" w:ascii="宋体" w:hAnsi="宋体" w:eastAsia="宋体" w:cs="宋体"/>
          <w:color w:val="auto"/>
          <w:sz w:val="24"/>
          <w:highlight w:val="none"/>
        </w:rPr>
        <w:t>；</w:t>
      </w:r>
    </w:p>
    <w:p w14:paraId="42D37FE4">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3.可附相关技术支撑材料（格式自定）。</w:t>
      </w:r>
    </w:p>
    <w:p w14:paraId="32312BB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4.根据响应情况在“差异说明”项填写正偏离或负偏离及原因，完全符合的填写“无差异”</w:t>
      </w:r>
      <w:r>
        <w:rPr>
          <w:rFonts w:hint="eastAsia" w:ascii="宋体" w:hAnsi="宋体" w:eastAsia="宋体" w:cs="宋体"/>
          <w:color w:val="auto"/>
          <w:sz w:val="24"/>
          <w:szCs w:val="24"/>
          <w:highlight w:val="none"/>
        </w:rPr>
        <w:t>。</w:t>
      </w:r>
    </w:p>
    <w:p w14:paraId="337EA20C">
      <w:pPr>
        <w:widowControl/>
        <w:jc w:val="left"/>
        <w:rPr>
          <w:rFonts w:hint="eastAsia" w:ascii="宋体" w:hAnsi="宋体" w:eastAsia="宋体" w:cs="宋体"/>
          <w:b/>
          <w:bCs/>
          <w:color w:val="auto"/>
          <w:sz w:val="24"/>
          <w:szCs w:val="24"/>
          <w:highlight w:val="none"/>
        </w:rPr>
      </w:pPr>
      <w:bookmarkStart w:id="383" w:name="_Toc25885"/>
      <w:r>
        <w:rPr>
          <w:rFonts w:hint="eastAsia" w:ascii="宋体" w:hAnsi="宋体" w:eastAsia="宋体" w:cs="宋体"/>
          <w:b/>
          <w:bCs/>
          <w:color w:val="auto"/>
          <w:sz w:val="24"/>
          <w:szCs w:val="24"/>
          <w:highlight w:val="none"/>
        </w:rPr>
        <w:br w:type="page"/>
      </w:r>
    </w:p>
    <w:p w14:paraId="47FB3207">
      <w:pPr>
        <w:numPr>
          <w:ilvl w:val="0"/>
          <w:numId w:val="16"/>
        </w:numPr>
        <w:spacing w:line="440" w:lineRule="exact"/>
        <w:ind w:firstLine="480" w:firstLineChars="200"/>
        <w:outlineLvl w:val="1"/>
        <w:rPr>
          <w:rFonts w:hint="eastAsia" w:ascii="宋体" w:hAnsi="宋体" w:eastAsia="宋体" w:cs="宋体"/>
          <w:color w:val="auto"/>
          <w:sz w:val="24"/>
          <w:szCs w:val="24"/>
          <w:highlight w:val="none"/>
        </w:rPr>
      </w:pPr>
      <w:bookmarkStart w:id="384" w:name="_Toc21657"/>
      <w:bookmarkStart w:id="385" w:name="_Toc16853"/>
      <w:bookmarkStart w:id="386" w:name="_Toc29352"/>
      <w:bookmarkStart w:id="387" w:name="_Toc25926"/>
      <w:bookmarkStart w:id="388" w:name="_Toc30346"/>
      <w:bookmarkStart w:id="389" w:name="_Toc19402"/>
      <w:r>
        <w:rPr>
          <w:rFonts w:hint="eastAsia" w:ascii="宋体" w:hAnsi="宋体" w:eastAsia="宋体" w:cs="宋体"/>
          <w:color w:val="auto"/>
          <w:sz w:val="24"/>
          <w:szCs w:val="24"/>
          <w:highlight w:val="none"/>
        </w:rPr>
        <w:t>其他资料</w:t>
      </w:r>
      <w:bookmarkEnd w:id="384"/>
      <w:bookmarkEnd w:id="385"/>
      <w:bookmarkEnd w:id="386"/>
      <w:bookmarkEnd w:id="387"/>
      <w:bookmarkEnd w:id="388"/>
      <w:bookmarkEnd w:id="389"/>
    </w:p>
    <w:p w14:paraId="1F457121">
      <w:pPr>
        <w:tabs>
          <w:tab w:val="left" w:pos="6300"/>
        </w:tabs>
        <w:snapToGrid w:val="0"/>
        <w:spacing w:line="360" w:lineRule="auto"/>
        <w:ind w:firstLine="482" w:firstLineChars="200"/>
        <w:jc w:val="center"/>
        <w:rPr>
          <w:rFonts w:hint="eastAsia" w:ascii="宋体" w:hAnsi="宋体" w:eastAsia="宋体" w:cs="宋体"/>
          <w:b/>
          <w:bCs/>
          <w:color w:val="auto"/>
          <w:sz w:val="24"/>
          <w:szCs w:val="24"/>
          <w:highlight w:val="none"/>
        </w:rPr>
      </w:pPr>
    </w:p>
    <w:p w14:paraId="1B15EEAF">
      <w:pPr>
        <w:pStyle w:val="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（格式自拟）</w:t>
      </w:r>
    </w:p>
    <w:p w14:paraId="3BF577C5">
      <w:pPr>
        <w:pStyle w:val="5"/>
        <w:spacing w:before="0" w:after="0" w:line="360" w:lineRule="auto"/>
        <w:outlineLvl w:val="9"/>
        <w:rPr>
          <w:rFonts w:hint="eastAsia" w:ascii="宋体" w:hAnsi="宋体" w:eastAsia="宋体" w:cs="宋体"/>
          <w:b w:val="0"/>
          <w:color w:val="auto"/>
          <w:highlight w:val="none"/>
        </w:rPr>
      </w:pPr>
    </w:p>
    <w:p w14:paraId="4EE06B14">
      <w:pPr>
        <w:rPr>
          <w:rFonts w:hint="eastAsia" w:ascii="宋体" w:hAnsi="宋体" w:eastAsia="宋体" w:cs="宋体"/>
          <w:color w:val="auto"/>
          <w:highlight w:val="none"/>
        </w:rPr>
      </w:pPr>
    </w:p>
    <w:p w14:paraId="3EBFA79F">
      <w:pPr>
        <w:pStyle w:val="2"/>
        <w:rPr>
          <w:rFonts w:hint="eastAsia" w:ascii="宋体" w:hAnsi="宋体" w:eastAsia="宋体" w:cs="宋体"/>
          <w:color w:val="auto"/>
          <w:highlight w:val="none"/>
        </w:rPr>
      </w:pPr>
    </w:p>
    <w:p w14:paraId="6F2E9BFE">
      <w:pPr>
        <w:pStyle w:val="2"/>
        <w:rPr>
          <w:rFonts w:hint="eastAsia" w:ascii="宋体" w:hAnsi="宋体" w:eastAsia="宋体" w:cs="宋体"/>
          <w:color w:val="auto"/>
          <w:highlight w:val="none"/>
        </w:rPr>
      </w:pPr>
    </w:p>
    <w:p w14:paraId="1B1740E3">
      <w:pPr>
        <w:pStyle w:val="2"/>
        <w:rPr>
          <w:rFonts w:hint="eastAsia" w:ascii="宋体" w:hAnsi="宋体" w:eastAsia="宋体" w:cs="宋体"/>
          <w:color w:val="auto"/>
          <w:highlight w:val="none"/>
        </w:rPr>
      </w:pPr>
    </w:p>
    <w:p w14:paraId="130B400D">
      <w:pPr>
        <w:pStyle w:val="2"/>
        <w:rPr>
          <w:rFonts w:hint="eastAsia" w:ascii="宋体" w:hAnsi="宋体" w:eastAsia="宋体" w:cs="宋体"/>
          <w:color w:val="auto"/>
          <w:highlight w:val="none"/>
        </w:rPr>
      </w:pPr>
    </w:p>
    <w:p w14:paraId="4BDE0A2E">
      <w:pPr>
        <w:pStyle w:val="2"/>
        <w:rPr>
          <w:rFonts w:hint="eastAsia" w:ascii="宋体" w:hAnsi="宋体" w:eastAsia="宋体" w:cs="宋体"/>
          <w:color w:val="auto"/>
          <w:highlight w:val="none"/>
        </w:rPr>
      </w:pPr>
    </w:p>
    <w:p w14:paraId="0686D569">
      <w:pPr>
        <w:pStyle w:val="2"/>
        <w:rPr>
          <w:rFonts w:hint="eastAsia" w:ascii="宋体" w:hAnsi="宋体" w:eastAsia="宋体" w:cs="宋体"/>
          <w:color w:val="auto"/>
          <w:highlight w:val="none"/>
        </w:rPr>
      </w:pPr>
    </w:p>
    <w:p w14:paraId="14AF4703">
      <w:pPr>
        <w:pStyle w:val="2"/>
        <w:rPr>
          <w:rFonts w:hint="eastAsia" w:ascii="宋体" w:hAnsi="宋体" w:eastAsia="宋体" w:cs="宋体"/>
          <w:color w:val="auto"/>
          <w:highlight w:val="none"/>
        </w:rPr>
      </w:pPr>
    </w:p>
    <w:p w14:paraId="1AC9EB6A">
      <w:pPr>
        <w:pStyle w:val="2"/>
        <w:rPr>
          <w:rFonts w:hint="eastAsia" w:ascii="宋体" w:hAnsi="宋体" w:eastAsia="宋体" w:cs="宋体"/>
          <w:color w:val="auto"/>
          <w:highlight w:val="none"/>
        </w:rPr>
      </w:pPr>
    </w:p>
    <w:p w14:paraId="2390FA0E">
      <w:pPr>
        <w:pStyle w:val="2"/>
        <w:rPr>
          <w:rFonts w:hint="eastAsia" w:ascii="宋体" w:hAnsi="宋体" w:eastAsia="宋体" w:cs="宋体"/>
          <w:color w:val="auto"/>
          <w:highlight w:val="none"/>
        </w:rPr>
      </w:pPr>
    </w:p>
    <w:p w14:paraId="5F1B37AD">
      <w:pPr>
        <w:pStyle w:val="2"/>
        <w:rPr>
          <w:rFonts w:hint="eastAsia" w:ascii="宋体" w:hAnsi="宋体" w:eastAsia="宋体" w:cs="宋体"/>
          <w:color w:val="auto"/>
          <w:highlight w:val="none"/>
        </w:rPr>
      </w:pPr>
    </w:p>
    <w:p w14:paraId="4BFEBC47">
      <w:pPr>
        <w:pStyle w:val="2"/>
        <w:rPr>
          <w:rFonts w:hint="eastAsia" w:ascii="宋体" w:hAnsi="宋体" w:eastAsia="宋体" w:cs="宋体"/>
          <w:color w:val="auto"/>
          <w:highlight w:val="none"/>
        </w:rPr>
      </w:pPr>
    </w:p>
    <w:p w14:paraId="696D63E2">
      <w:pPr>
        <w:pStyle w:val="2"/>
        <w:rPr>
          <w:rFonts w:hint="eastAsia" w:ascii="宋体" w:hAnsi="宋体" w:eastAsia="宋体" w:cs="宋体"/>
          <w:color w:val="auto"/>
          <w:highlight w:val="none"/>
        </w:rPr>
      </w:pPr>
    </w:p>
    <w:p w14:paraId="70EAA257">
      <w:pPr>
        <w:pStyle w:val="2"/>
        <w:rPr>
          <w:rFonts w:hint="eastAsia" w:ascii="宋体" w:hAnsi="宋体" w:eastAsia="宋体" w:cs="宋体"/>
          <w:color w:val="auto"/>
          <w:highlight w:val="none"/>
        </w:rPr>
      </w:pPr>
    </w:p>
    <w:p w14:paraId="73987227">
      <w:pPr>
        <w:pStyle w:val="2"/>
        <w:rPr>
          <w:rFonts w:hint="eastAsia" w:ascii="宋体" w:hAnsi="宋体" w:eastAsia="宋体" w:cs="宋体"/>
          <w:color w:val="auto"/>
          <w:highlight w:val="none"/>
        </w:rPr>
      </w:pPr>
    </w:p>
    <w:p w14:paraId="0E6CE0AB">
      <w:pPr>
        <w:pStyle w:val="2"/>
        <w:rPr>
          <w:rFonts w:hint="eastAsia" w:ascii="宋体" w:hAnsi="宋体" w:eastAsia="宋体" w:cs="宋体"/>
          <w:color w:val="auto"/>
          <w:highlight w:val="none"/>
        </w:rPr>
      </w:pPr>
    </w:p>
    <w:p w14:paraId="788057EB">
      <w:pPr>
        <w:pStyle w:val="2"/>
        <w:rPr>
          <w:rFonts w:hint="eastAsia" w:ascii="宋体" w:hAnsi="宋体" w:eastAsia="宋体" w:cs="宋体"/>
          <w:color w:val="auto"/>
          <w:highlight w:val="none"/>
        </w:rPr>
      </w:pPr>
    </w:p>
    <w:p w14:paraId="44D0DE6F">
      <w:pPr>
        <w:pStyle w:val="2"/>
        <w:rPr>
          <w:rFonts w:hint="eastAsia" w:ascii="宋体" w:hAnsi="宋体" w:eastAsia="宋体" w:cs="宋体"/>
          <w:color w:val="auto"/>
          <w:highlight w:val="none"/>
        </w:rPr>
      </w:pPr>
    </w:p>
    <w:p w14:paraId="39F2F501">
      <w:pPr>
        <w:widowControl/>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br w:type="page"/>
      </w:r>
    </w:p>
    <w:p w14:paraId="2DA3E43E">
      <w:pPr>
        <w:pStyle w:val="4"/>
        <w:spacing w:line="360" w:lineRule="auto"/>
        <w:outlineLvl w:val="0"/>
        <w:rPr>
          <w:rFonts w:hint="eastAsia" w:ascii="宋体" w:hAnsi="宋体" w:eastAsia="宋体" w:cs="宋体"/>
          <w:color w:val="auto"/>
          <w:sz w:val="28"/>
          <w:szCs w:val="28"/>
          <w:highlight w:val="none"/>
        </w:rPr>
      </w:pPr>
      <w:bookmarkStart w:id="390" w:name="_Toc17278"/>
      <w:bookmarkStart w:id="391" w:name="_Toc29803"/>
      <w:bookmarkStart w:id="392" w:name="_Toc16216"/>
      <w:bookmarkStart w:id="393" w:name="_Toc6915"/>
      <w:bookmarkStart w:id="394" w:name="_Toc12409"/>
      <w:bookmarkStart w:id="395" w:name="_Toc21839"/>
      <w:bookmarkStart w:id="396" w:name="_Toc23900"/>
      <w:r>
        <w:rPr>
          <w:rFonts w:hint="eastAsia" w:ascii="宋体" w:hAnsi="宋体" w:eastAsia="宋体" w:cs="宋体"/>
          <w:color w:val="auto"/>
          <w:sz w:val="28"/>
          <w:szCs w:val="28"/>
          <w:highlight w:val="none"/>
        </w:rPr>
        <w:t>三、商务部分</w:t>
      </w:r>
      <w:bookmarkEnd w:id="383"/>
      <w:bookmarkEnd w:id="390"/>
      <w:bookmarkEnd w:id="391"/>
      <w:bookmarkEnd w:id="392"/>
      <w:bookmarkEnd w:id="393"/>
      <w:bookmarkEnd w:id="394"/>
      <w:bookmarkEnd w:id="395"/>
      <w:bookmarkEnd w:id="396"/>
    </w:p>
    <w:p w14:paraId="1BFD9AB0">
      <w:pPr>
        <w:spacing w:line="360" w:lineRule="auto"/>
        <w:ind w:firstLine="480" w:firstLineChars="200"/>
        <w:outlineLvl w:val="1"/>
        <w:rPr>
          <w:rFonts w:hint="eastAsia" w:ascii="宋体" w:hAnsi="宋体" w:eastAsia="宋体" w:cs="宋体"/>
          <w:color w:val="auto"/>
          <w:sz w:val="24"/>
          <w:szCs w:val="24"/>
          <w:highlight w:val="none"/>
        </w:rPr>
      </w:pPr>
      <w:bookmarkStart w:id="397" w:name="_Toc29375"/>
      <w:bookmarkStart w:id="398" w:name="_Toc10442"/>
      <w:bookmarkStart w:id="399" w:name="_Toc1227"/>
      <w:bookmarkStart w:id="400" w:name="_Toc22392"/>
      <w:bookmarkStart w:id="401" w:name="_Toc7945"/>
      <w:bookmarkStart w:id="402" w:name="_Toc19020"/>
      <w:r>
        <w:rPr>
          <w:rFonts w:hint="eastAsia" w:ascii="宋体" w:hAnsi="宋体" w:eastAsia="宋体" w:cs="宋体"/>
          <w:color w:val="auto"/>
          <w:sz w:val="24"/>
          <w:szCs w:val="24"/>
          <w:highlight w:val="none"/>
        </w:rPr>
        <w:t>（一）商务响应偏离表</w:t>
      </w:r>
      <w:bookmarkEnd w:id="397"/>
      <w:bookmarkEnd w:id="398"/>
      <w:bookmarkEnd w:id="399"/>
      <w:bookmarkEnd w:id="400"/>
      <w:bookmarkEnd w:id="401"/>
      <w:bookmarkEnd w:id="402"/>
    </w:p>
    <w:p w14:paraId="4703BFAA">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7FE10FA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文件的商务要求，如有任何偏离请如实填写下表：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1C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F57B370">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03" w:name="_Toc11856"/>
            <w:bookmarkStart w:id="404" w:name="_Toc10510"/>
            <w:bookmarkStart w:id="405" w:name="_Toc7828"/>
            <w:bookmarkStart w:id="406" w:name="_Toc12296"/>
            <w:bookmarkStart w:id="407" w:name="_Toc24464"/>
            <w:bookmarkStart w:id="408" w:name="_Toc18618"/>
            <w:r>
              <w:rPr>
                <w:rFonts w:hint="eastAsia" w:ascii="宋体" w:hAnsi="宋体" w:eastAsia="宋体" w:cs="宋体"/>
                <w:color w:val="auto"/>
                <w:sz w:val="21"/>
                <w:szCs w:val="24"/>
                <w:highlight w:val="none"/>
              </w:rPr>
              <w:t>序号</w:t>
            </w:r>
            <w:bookmarkEnd w:id="403"/>
            <w:bookmarkEnd w:id="404"/>
            <w:bookmarkEnd w:id="405"/>
            <w:bookmarkEnd w:id="406"/>
            <w:bookmarkEnd w:id="407"/>
            <w:bookmarkEnd w:id="408"/>
          </w:p>
        </w:tc>
        <w:tc>
          <w:tcPr>
            <w:tcW w:w="3179" w:type="dxa"/>
            <w:noWrap w:val="0"/>
            <w:vAlign w:val="center"/>
          </w:tcPr>
          <w:p w14:paraId="16F6CE49">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09" w:name="_Toc16334"/>
            <w:bookmarkStart w:id="410" w:name="_Toc16071"/>
            <w:bookmarkStart w:id="411" w:name="_Toc13421"/>
            <w:bookmarkStart w:id="412" w:name="_Toc6121"/>
            <w:bookmarkStart w:id="413" w:name="_Toc11664"/>
            <w:bookmarkStart w:id="414" w:name="_Toc25501"/>
            <w:r>
              <w:rPr>
                <w:rFonts w:hint="eastAsia" w:ascii="宋体" w:hAnsi="宋体" w:eastAsia="宋体" w:cs="宋体"/>
                <w:color w:val="auto"/>
                <w:sz w:val="21"/>
                <w:szCs w:val="24"/>
                <w:highlight w:val="none"/>
              </w:rPr>
              <w:t>采购项目需求</w:t>
            </w:r>
            <w:bookmarkEnd w:id="409"/>
            <w:bookmarkEnd w:id="410"/>
            <w:bookmarkEnd w:id="411"/>
            <w:bookmarkEnd w:id="412"/>
            <w:bookmarkEnd w:id="413"/>
            <w:bookmarkEnd w:id="414"/>
          </w:p>
        </w:tc>
        <w:tc>
          <w:tcPr>
            <w:tcW w:w="2434" w:type="dxa"/>
            <w:noWrap w:val="0"/>
            <w:vAlign w:val="center"/>
          </w:tcPr>
          <w:p w14:paraId="7B411D33">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15" w:name="_Toc17076"/>
            <w:bookmarkStart w:id="416" w:name="_Toc20202"/>
            <w:bookmarkStart w:id="417" w:name="_Toc20395"/>
            <w:bookmarkStart w:id="418" w:name="_Toc15599"/>
            <w:bookmarkStart w:id="419" w:name="_Toc17478"/>
            <w:bookmarkStart w:id="420" w:name="_Toc1744"/>
            <w:r>
              <w:rPr>
                <w:rFonts w:hint="eastAsia" w:ascii="宋体" w:hAnsi="宋体" w:eastAsia="宋体" w:cs="宋体"/>
                <w:color w:val="auto"/>
                <w:sz w:val="21"/>
                <w:szCs w:val="24"/>
                <w:highlight w:val="none"/>
              </w:rPr>
              <w:t>响应情况</w:t>
            </w:r>
            <w:bookmarkEnd w:id="415"/>
            <w:bookmarkEnd w:id="416"/>
            <w:bookmarkEnd w:id="417"/>
            <w:bookmarkEnd w:id="418"/>
            <w:bookmarkEnd w:id="419"/>
            <w:bookmarkEnd w:id="420"/>
          </w:p>
        </w:tc>
        <w:tc>
          <w:tcPr>
            <w:tcW w:w="2355" w:type="dxa"/>
            <w:noWrap w:val="0"/>
            <w:vAlign w:val="center"/>
          </w:tcPr>
          <w:p w14:paraId="45051CD7">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21" w:name="_Toc26513"/>
            <w:bookmarkStart w:id="422" w:name="_Toc10424"/>
            <w:bookmarkStart w:id="423" w:name="_Toc11152"/>
            <w:bookmarkStart w:id="424" w:name="_Toc27154"/>
            <w:bookmarkStart w:id="425" w:name="_Toc30084"/>
            <w:bookmarkStart w:id="426" w:name="_Toc24326"/>
            <w:r>
              <w:rPr>
                <w:rFonts w:hint="eastAsia" w:ascii="宋体" w:hAnsi="宋体" w:eastAsia="宋体" w:cs="宋体"/>
                <w:color w:val="auto"/>
                <w:sz w:val="21"/>
                <w:szCs w:val="24"/>
                <w:highlight w:val="none"/>
              </w:rPr>
              <w:t>差异说明</w:t>
            </w:r>
            <w:bookmarkEnd w:id="421"/>
            <w:bookmarkEnd w:id="422"/>
            <w:bookmarkEnd w:id="423"/>
            <w:bookmarkEnd w:id="424"/>
            <w:bookmarkEnd w:id="425"/>
            <w:bookmarkEnd w:id="426"/>
          </w:p>
        </w:tc>
      </w:tr>
      <w:tr w14:paraId="43B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EF70BF2">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3DDC9E04">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591B8865">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0F24D5C9">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r w14:paraId="7800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88235A">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53A0D614">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73A781B4">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3B67CCC9">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r w14:paraId="2A1B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FDE35F8">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23B3D12D">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71D57A90">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10E2329C">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r w14:paraId="7BBF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B738F0B">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75599D90">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0C703D16">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3C943359">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r w14:paraId="0A23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CC0A48">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29A2C615">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7D40E4C2">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1EA1BABD">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r w14:paraId="0A9F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1E9708B">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7A01DFFF">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70CB4F9A">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68B4B20D">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bl>
    <w:p w14:paraId="2EF1A52D">
      <w:pPr>
        <w:snapToGrid w:val="0"/>
        <w:spacing w:line="360" w:lineRule="auto"/>
        <w:ind w:firstLine="465"/>
        <w:rPr>
          <w:rFonts w:hint="eastAsia" w:ascii="宋体" w:hAnsi="宋体" w:eastAsia="宋体" w:cs="宋体"/>
          <w:color w:val="auto"/>
          <w:sz w:val="24"/>
          <w:szCs w:val="24"/>
          <w:highlight w:val="none"/>
        </w:rPr>
      </w:pPr>
    </w:p>
    <w:p w14:paraId="2ADC06E4">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服务商</w:t>
      </w:r>
      <w:r>
        <w:rPr>
          <w:rFonts w:hint="eastAsia" w:ascii="宋体" w:hAnsi="宋体" w:eastAsia="宋体" w:cs="宋体"/>
          <w:color w:val="auto"/>
          <w:sz w:val="24"/>
          <w:szCs w:val="28"/>
          <w:highlight w:val="none"/>
        </w:rPr>
        <w:t>：                                      法定代表人授权代表：</w:t>
      </w:r>
    </w:p>
    <w:p w14:paraId="2433F845">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53DC3F8F">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服务商</w:t>
      </w:r>
      <w:r>
        <w:rPr>
          <w:rFonts w:hint="eastAsia" w:ascii="宋体" w:hAnsi="宋体" w:eastAsia="宋体" w:cs="宋体"/>
          <w:color w:val="auto"/>
          <w:sz w:val="24"/>
          <w:szCs w:val="28"/>
          <w:highlight w:val="none"/>
        </w:rPr>
        <w:t>公章）                                 （签字或盖章）</w:t>
      </w:r>
    </w:p>
    <w:p w14:paraId="6EAEBB8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728D4A2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D58858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采购项目商务需求”中所列条款进行比较和响应；</w:t>
      </w:r>
    </w:p>
    <w:p w14:paraId="00C97CD4">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56AB19A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3.响应情况栏中应当注明具体内容。</w:t>
      </w:r>
    </w:p>
    <w:p w14:paraId="2909FEB4">
      <w:pPr>
        <w:spacing w:line="360" w:lineRule="auto"/>
        <w:ind w:firstLine="56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427" w:name="_Toc32384"/>
      <w:bookmarkStart w:id="428" w:name="_Toc14024"/>
      <w:bookmarkStart w:id="429" w:name="_Toc28076"/>
      <w:bookmarkStart w:id="430" w:name="_Toc29925"/>
      <w:bookmarkStart w:id="431" w:name="_Toc11136"/>
      <w:bookmarkStart w:id="432" w:name="_Toc7192"/>
      <w:r>
        <w:rPr>
          <w:rFonts w:hint="eastAsia" w:ascii="宋体" w:hAnsi="宋体" w:eastAsia="宋体" w:cs="宋体"/>
          <w:color w:val="auto"/>
          <w:sz w:val="24"/>
          <w:szCs w:val="24"/>
          <w:highlight w:val="none"/>
        </w:rPr>
        <w:t>（二）其它商务资料</w:t>
      </w:r>
      <w:bookmarkEnd w:id="427"/>
      <w:bookmarkEnd w:id="428"/>
      <w:bookmarkEnd w:id="429"/>
      <w:bookmarkEnd w:id="430"/>
      <w:bookmarkEnd w:id="431"/>
      <w:bookmarkEnd w:id="432"/>
    </w:p>
    <w:p w14:paraId="230BC5F3">
      <w:pPr>
        <w:pStyle w:val="2"/>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End w:id="374"/>
    </w:p>
    <w:p w14:paraId="1524BC22">
      <w:pPr>
        <w:pStyle w:val="4"/>
        <w:spacing w:line="360" w:lineRule="auto"/>
        <w:rPr>
          <w:rFonts w:hint="eastAsia" w:ascii="宋体" w:hAnsi="宋体" w:eastAsia="宋体" w:cs="宋体"/>
          <w:color w:val="auto"/>
          <w:sz w:val="28"/>
          <w:szCs w:val="28"/>
          <w:highlight w:val="none"/>
        </w:rPr>
      </w:pPr>
      <w:bookmarkStart w:id="433" w:name="_Toc22888"/>
      <w:bookmarkStart w:id="434" w:name="_Toc16014"/>
      <w:bookmarkStart w:id="435" w:name="_Toc29153"/>
      <w:bookmarkStart w:id="436" w:name="_Toc3282"/>
      <w:bookmarkStart w:id="437" w:name="_Toc16852"/>
      <w:bookmarkStart w:id="438" w:name="_Toc5633"/>
      <w:bookmarkStart w:id="439" w:name="_Toc6706"/>
      <w:bookmarkStart w:id="440" w:name="_Toc18346"/>
      <w:r>
        <w:rPr>
          <w:rFonts w:hint="eastAsia" w:ascii="宋体" w:hAnsi="宋体" w:eastAsia="宋体" w:cs="宋体"/>
          <w:color w:val="auto"/>
          <w:sz w:val="28"/>
          <w:szCs w:val="28"/>
          <w:highlight w:val="none"/>
        </w:rPr>
        <w:t>四、</w:t>
      </w:r>
      <w:bookmarkEnd w:id="375"/>
      <w:bookmarkEnd w:id="376"/>
      <w:bookmarkEnd w:id="377"/>
      <w:r>
        <w:rPr>
          <w:rFonts w:hint="eastAsia" w:ascii="宋体" w:hAnsi="宋体" w:eastAsia="宋体" w:cs="宋体"/>
          <w:color w:val="auto"/>
          <w:sz w:val="28"/>
          <w:szCs w:val="28"/>
          <w:highlight w:val="none"/>
        </w:rPr>
        <w:t>资格条件及其他</w:t>
      </w:r>
      <w:bookmarkEnd w:id="433"/>
      <w:bookmarkEnd w:id="434"/>
      <w:bookmarkEnd w:id="435"/>
      <w:bookmarkEnd w:id="436"/>
      <w:bookmarkEnd w:id="437"/>
      <w:bookmarkEnd w:id="438"/>
      <w:bookmarkEnd w:id="439"/>
      <w:bookmarkEnd w:id="440"/>
      <w:bookmarkStart w:id="441" w:name="_Toc313008359"/>
      <w:bookmarkStart w:id="442" w:name="_Toc342913422"/>
      <w:bookmarkStart w:id="443" w:name="_Toc313888363"/>
    </w:p>
    <w:p w14:paraId="36D15CB1">
      <w:pPr>
        <w:tabs>
          <w:tab w:val="left" w:pos="630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0D2F9E84">
      <w:pPr>
        <w:tabs>
          <w:tab w:val="left" w:pos="6300"/>
        </w:tabs>
        <w:snapToGrid w:val="0"/>
        <w:spacing w:line="360" w:lineRule="auto"/>
        <w:ind w:firstLine="570"/>
        <w:rPr>
          <w:rFonts w:hint="eastAsia" w:ascii="宋体" w:hAnsi="宋体" w:eastAsia="宋体" w:cs="宋体"/>
          <w:color w:val="auto"/>
          <w:highlight w:val="none"/>
        </w:rPr>
      </w:pPr>
    </w:p>
    <w:p w14:paraId="43FCD726">
      <w:pPr>
        <w:tabs>
          <w:tab w:val="left" w:pos="6300"/>
        </w:tabs>
        <w:snapToGrid w:val="0"/>
        <w:spacing w:line="360" w:lineRule="auto"/>
        <w:ind w:firstLine="570"/>
        <w:rPr>
          <w:rFonts w:hint="eastAsia" w:ascii="宋体" w:hAnsi="宋体" w:eastAsia="宋体" w:cs="宋体"/>
          <w:color w:val="auto"/>
          <w:highlight w:val="none"/>
        </w:rPr>
      </w:pPr>
    </w:p>
    <w:p w14:paraId="1DD5D856">
      <w:pPr>
        <w:tabs>
          <w:tab w:val="left" w:pos="6300"/>
        </w:tabs>
        <w:snapToGrid w:val="0"/>
        <w:spacing w:line="360" w:lineRule="auto"/>
        <w:ind w:firstLine="570"/>
        <w:rPr>
          <w:rFonts w:hint="eastAsia" w:ascii="宋体" w:hAnsi="宋体" w:eastAsia="宋体" w:cs="宋体"/>
          <w:color w:val="auto"/>
          <w:highlight w:val="none"/>
        </w:rPr>
      </w:pPr>
    </w:p>
    <w:p w14:paraId="33B31175">
      <w:pPr>
        <w:tabs>
          <w:tab w:val="left" w:pos="6300"/>
        </w:tabs>
        <w:snapToGrid w:val="0"/>
        <w:spacing w:line="360" w:lineRule="auto"/>
        <w:ind w:firstLine="570"/>
        <w:rPr>
          <w:rFonts w:hint="eastAsia" w:ascii="宋体" w:hAnsi="宋体" w:eastAsia="宋体" w:cs="宋体"/>
          <w:color w:val="auto"/>
          <w:highlight w:val="none"/>
        </w:rPr>
      </w:pPr>
    </w:p>
    <w:p w14:paraId="1C19DF5F">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14EDAA06">
      <w:pPr>
        <w:tabs>
          <w:tab w:val="left" w:pos="6300"/>
        </w:tabs>
        <w:snapToGrid w:val="0"/>
        <w:spacing w:line="500" w:lineRule="exact"/>
        <w:ind w:firstLine="570"/>
        <w:rPr>
          <w:rFonts w:hint="eastAsia" w:ascii="宋体" w:hAnsi="宋体" w:eastAsia="宋体" w:cs="宋体"/>
          <w:color w:val="auto"/>
          <w:sz w:val="24"/>
          <w:highlight w:val="none"/>
        </w:rPr>
      </w:pPr>
    </w:p>
    <w:p w14:paraId="6D074EF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24C880A1">
      <w:pPr>
        <w:tabs>
          <w:tab w:val="left" w:pos="6300"/>
        </w:tabs>
        <w:snapToGrid w:val="0"/>
        <w:spacing w:line="500" w:lineRule="exact"/>
        <w:ind w:firstLine="570"/>
        <w:rPr>
          <w:rFonts w:hint="eastAsia" w:ascii="宋体" w:hAnsi="宋体" w:eastAsia="宋体" w:cs="宋体"/>
          <w:color w:val="auto"/>
          <w:sz w:val="24"/>
          <w:highlight w:val="none"/>
        </w:rPr>
      </w:pPr>
    </w:p>
    <w:p w14:paraId="4324EFEF">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3AD1ACE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70CE294E">
      <w:pPr>
        <w:tabs>
          <w:tab w:val="left" w:pos="6300"/>
        </w:tabs>
        <w:snapToGrid w:val="0"/>
        <w:spacing w:line="500" w:lineRule="exact"/>
        <w:ind w:firstLine="570"/>
        <w:rPr>
          <w:rFonts w:hint="eastAsia" w:ascii="宋体" w:hAnsi="宋体" w:eastAsia="宋体" w:cs="宋体"/>
          <w:color w:val="auto"/>
          <w:sz w:val="24"/>
          <w:highlight w:val="none"/>
        </w:rPr>
      </w:pPr>
    </w:p>
    <w:p w14:paraId="61C1344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B148F33">
      <w:pPr>
        <w:tabs>
          <w:tab w:val="left" w:pos="6300"/>
        </w:tabs>
        <w:snapToGrid w:val="0"/>
        <w:spacing w:line="500" w:lineRule="exact"/>
        <w:ind w:firstLine="570"/>
        <w:rPr>
          <w:rFonts w:hint="eastAsia" w:ascii="宋体" w:hAnsi="宋体" w:eastAsia="宋体" w:cs="宋体"/>
          <w:color w:val="auto"/>
          <w:sz w:val="24"/>
          <w:highlight w:val="none"/>
        </w:rPr>
      </w:pPr>
    </w:p>
    <w:p w14:paraId="3DC9330E">
      <w:pPr>
        <w:tabs>
          <w:tab w:val="left" w:pos="6300"/>
        </w:tabs>
        <w:snapToGrid w:val="0"/>
        <w:spacing w:line="500" w:lineRule="exact"/>
        <w:ind w:firstLine="570"/>
        <w:rPr>
          <w:rFonts w:hint="eastAsia" w:ascii="宋体" w:hAnsi="宋体" w:eastAsia="宋体" w:cs="宋体"/>
          <w:color w:val="auto"/>
          <w:sz w:val="24"/>
          <w:highlight w:val="none"/>
        </w:rPr>
      </w:pPr>
    </w:p>
    <w:p w14:paraId="3532F95D">
      <w:pPr>
        <w:tabs>
          <w:tab w:val="left" w:pos="6300"/>
        </w:tabs>
        <w:snapToGrid w:val="0"/>
        <w:spacing w:line="500" w:lineRule="exact"/>
        <w:ind w:firstLine="570"/>
        <w:rPr>
          <w:rFonts w:hint="eastAsia" w:ascii="宋体" w:hAnsi="宋体" w:eastAsia="宋体" w:cs="宋体"/>
          <w:color w:val="auto"/>
          <w:sz w:val="24"/>
          <w:highlight w:val="none"/>
        </w:rPr>
      </w:pPr>
    </w:p>
    <w:p w14:paraId="45B5E9A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公章）</w:t>
      </w:r>
    </w:p>
    <w:p w14:paraId="42653802">
      <w:pPr>
        <w:tabs>
          <w:tab w:val="left" w:pos="6300"/>
        </w:tabs>
        <w:snapToGrid w:val="0"/>
        <w:spacing w:line="500" w:lineRule="exact"/>
        <w:ind w:firstLine="570"/>
        <w:rPr>
          <w:rFonts w:hint="eastAsia" w:ascii="宋体" w:hAnsi="宋体" w:eastAsia="宋体" w:cs="宋体"/>
          <w:color w:val="auto"/>
          <w:sz w:val="24"/>
          <w:highlight w:val="none"/>
        </w:rPr>
      </w:pPr>
    </w:p>
    <w:p w14:paraId="7FDD3D4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59DDC7B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1780508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54B350B1">
      <w:pPr>
        <w:tabs>
          <w:tab w:val="left" w:pos="6300"/>
        </w:tabs>
        <w:snapToGrid w:val="0"/>
        <w:spacing w:line="500" w:lineRule="exact"/>
        <w:ind w:firstLine="570"/>
        <w:rPr>
          <w:rFonts w:hint="eastAsia" w:ascii="宋体" w:hAnsi="宋体" w:eastAsia="宋体" w:cs="宋体"/>
          <w:color w:val="auto"/>
          <w:sz w:val="24"/>
          <w:highlight w:val="none"/>
        </w:rPr>
      </w:pPr>
    </w:p>
    <w:p w14:paraId="12D026ED">
      <w:pPr>
        <w:tabs>
          <w:tab w:val="left" w:pos="6300"/>
        </w:tabs>
        <w:snapToGrid w:val="0"/>
        <w:spacing w:line="500" w:lineRule="exact"/>
        <w:ind w:firstLine="570"/>
        <w:rPr>
          <w:rFonts w:hint="eastAsia" w:ascii="宋体" w:hAnsi="宋体" w:eastAsia="宋体" w:cs="宋体"/>
          <w:color w:val="auto"/>
          <w:sz w:val="24"/>
          <w:highlight w:val="none"/>
        </w:rPr>
      </w:pPr>
    </w:p>
    <w:p w14:paraId="25CDB7F5">
      <w:pPr>
        <w:tabs>
          <w:tab w:val="left" w:pos="6300"/>
        </w:tabs>
        <w:snapToGrid w:val="0"/>
        <w:spacing w:line="500" w:lineRule="exact"/>
        <w:ind w:firstLine="570"/>
        <w:rPr>
          <w:rFonts w:hint="eastAsia" w:ascii="宋体" w:hAnsi="宋体" w:eastAsia="宋体" w:cs="宋体"/>
          <w:color w:val="auto"/>
          <w:sz w:val="24"/>
          <w:highlight w:val="none"/>
        </w:rPr>
      </w:pPr>
    </w:p>
    <w:p w14:paraId="10C2A603">
      <w:pPr>
        <w:tabs>
          <w:tab w:val="left" w:pos="6300"/>
        </w:tabs>
        <w:snapToGrid w:val="0"/>
        <w:spacing w:line="500" w:lineRule="exact"/>
        <w:ind w:firstLine="570"/>
        <w:rPr>
          <w:rFonts w:hint="eastAsia" w:ascii="宋体" w:hAnsi="宋体" w:eastAsia="宋体" w:cs="宋体"/>
          <w:color w:val="auto"/>
          <w:sz w:val="24"/>
          <w:highlight w:val="none"/>
        </w:rPr>
      </w:pPr>
    </w:p>
    <w:p w14:paraId="381135FF">
      <w:pPr>
        <w:tabs>
          <w:tab w:val="left" w:pos="6300"/>
        </w:tabs>
        <w:snapToGrid w:val="0"/>
        <w:spacing w:line="500" w:lineRule="exact"/>
        <w:ind w:firstLine="570"/>
        <w:rPr>
          <w:rFonts w:hint="eastAsia" w:ascii="宋体" w:hAnsi="宋体" w:eastAsia="宋体" w:cs="宋体"/>
          <w:color w:val="auto"/>
          <w:sz w:val="24"/>
          <w:highlight w:val="none"/>
        </w:rPr>
      </w:pPr>
    </w:p>
    <w:p w14:paraId="5C58F3A6">
      <w:pPr>
        <w:tabs>
          <w:tab w:val="left" w:pos="6300"/>
        </w:tabs>
        <w:snapToGrid w:val="0"/>
        <w:spacing w:line="500" w:lineRule="exact"/>
        <w:ind w:firstLine="570"/>
        <w:rPr>
          <w:rFonts w:hint="eastAsia" w:ascii="宋体" w:hAnsi="宋体" w:eastAsia="宋体" w:cs="宋体"/>
          <w:color w:val="auto"/>
          <w:sz w:val="24"/>
          <w:highlight w:val="none"/>
        </w:rPr>
      </w:pPr>
    </w:p>
    <w:p w14:paraId="30CE9EBB">
      <w:pPr>
        <w:snapToGrid w:val="0"/>
        <w:spacing w:line="400" w:lineRule="exact"/>
        <w:ind w:firstLine="560" w:firstLineChars="200"/>
        <w:outlineLvl w:val="1"/>
        <w:rPr>
          <w:rFonts w:hint="eastAsia" w:ascii="宋体" w:hAnsi="宋体" w:eastAsia="宋体" w:cs="宋体"/>
          <w:color w:val="auto"/>
          <w:sz w:val="24"/>
          <w:szCs w:val="24"/>
          <w:highlight w:val="none"/>
        </w:rPr>
      </w:pPr>
      <w:bookmarkStart w:id="444" w:name="_Toc26933"/>
      <w:bookmarkStart w:id="445" w:name="_Toc20255"/>
      <w:bookmarkStart w:id="446" w:name="_Toc28543"/>
      <w:bookmarkStart w:id="447" w:name="_Toc23442"/>
      <w:bookmarkStart w:id="448" w:name="_Toc19347"/>
      <w:bookmarkStart w:id="449" w:name="_Toc21238"/>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bookmarkEnd w:id="444"/>
      <w:bookmarkEnd w:id="445"/>
      <w:bookmarkEnd w:id="446"/>
      <w:bookmarkEnd w:id="447"/>
      <w:bookmarkEnd w:id="448"/>
      <w:bookmarkEnd w:id="449"/>
    </w:p>
    <w:p w14:paraId="341C75B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9AE440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314A2D2">
      <w:pPr>
        <w:tabs>
          <w:tab w:val="left" w:pos="6300"/>
        </w:tabs>
        <w:snapToGrid w:val="0"/>
        <w:spacing w:line="500" w:lineRule="exact"/>
        <w:ind w:firstLine="570"/>
        <w:rPr>
          <w:rFonts w:hint="eastAsia" w:ascii="宋体" w:hAnsi="宋体" w:eastAsia="宋体" w:cs="宋体"/>
          <w:color w:val="auto"/>
          <w:sz w:val="24"/>
          <w:highlight w:val="none"/>
        </w:rPr>
      </w:pPr>
    </w:p>
    <w:p w14:paraId="519AC38A">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57B7A57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、签约等具体工作，并签署全部有关文件、协议及合同。</w:t>
      </w:r>
    </w:p>
    <w:p w14:paraId="1294894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3EBC9CD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6A0B9193">
      <w:pPr>
        <w:tabs>
          <w:tab w:val="left" w:pos="6300"/>
        </w:tabs>
        <w:snapToGrid w:val="0"/>
        <w:spacing w:line="500" w:lineRule="exact"/>
        <w:ind w:firstLine="570"/>
        <w:rPr>
          <w:rFonts w:hint="eastAsia" w:ascii="宋体" w:hAnsi="宋体" w:eastAsia="宋体" w:cs="宋体"/>
          <w:color w:val="auto"/>
          <w:sz w:val="24"/>
          <w:highlight w:val="none"/>
        </w:rPr>
      </w:pPr>
    </w:p>
    <w:p w14:paraId="5D6DAB79">
      <w:pPr>
        <w:tabs>
          <w:tab w:val="left" w:pos="6300"/>
        </w:tabs>
        <w:snapToGrid w:val="0"/>
        <w:spacing w:line="500" w:lineRule="exact"/>
        <w:ind w:firstLine="570"/>
        <w:rPr>
          <w:rFonts w:hint="eastAsia" w:ascii="宋体" w:hAnsi="宋体" w:eastAsia="宋体" w:cs="宋体"/>
          <w:color w:val="auto"/>
          <w:sz w:val="24"/>
          <w:highlight w:val="none"/>
        </w:rPr>
      </w:pPr>
    </w:p>
    <w:p w14:paraId="430AD3B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被授权人：                                 </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法定代表人：</w:t>
      </w:r>
    </w:p>
    <w:p w14:paraId="56038137">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110B5FC5">
      <w:pPr>
        <w:tabs>
          <w:tab w:val="left" w:pos="6300"/>
        </w:tabs>
        <w:snapToGrid w:val="0"/>
        <w:spacing w:line="500" w:lineRule="exact"/>
        <w:ind w:firstLine="570"/>
        <w:rPr>
          <w:rFonts w:hint="eastAsia" w:ascii="宋体" w:hAnsi="宋体" w:eastAsia="宋体" w:cs="宋体"/>
          <w:color w:val="auto"/>
          <w:sz w:val="24"/>
          <w:szCs w:val="28"/>
          <w:highlight w:val="none"/>
        </w:rPr>
      </w:pPr>
    </w:p>
    <w:p w14:paraId="7FFAA451">
      <w:pPr>
        <w:tabs>
          <w:tab w:val="left" w:pos="6300"/>
        </w:tabs>
        <w:snapToGrid w:val="0"/>
        <w:spacing w:line="500" w:lineRule="exact"/>
        <w:ind w:firstLine="570"/>
        <w:rPr>
          <w:rFonts w:hint="eastAsia" w:ascii="宋体" w:hAnsi="宋体" w:eastAsia="宋体" w:cs="宋体"/>
          <w:color w:val="auto"/>
          <w:sz w:val="24"/>
          <w:highlight w:val="none"/>
        </w:rPr>
      </w:pPr>
    </w:p>
    <w:p w14:paraId="203A63C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6F9F8C0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90D9A4A">
      <w:pPr>
        <w:tabs>
          <w:tab w:val="left" w:pos="6300"/>
        </w:tabs>
        <w:snapToGrid w:val="0"/>
        <w:spacing w:line="500" w:lineRule="exact"/>
        <w:ind w:firstLine="570"/>
        <w:rPr>
          <w:rFonts w:hint="eastAsia" w:ascii="宋体" w:hAnsi="宋体" w:eastAsia="宋体" w:cs="宋体"/>
          <w:color w:val="auto"/>
          <w:sz w:val="24"/>
          <w:highlight w:val="none"/>
        </w:rPr>
      </w:pPr>
    </w:p>
    <w:p w14:paraId="6223C11E">
      <w:pPr>
        <w:tabs>
          <w:tab w:val="left" w:pos="6300"/>
        </w:tabs>
        <w:snapToGrid w:val="0"/>
        <w:spacing w:line="500" w:lineRule="exact"/>
        <w:ind w:firstLine="570"/>
        <w:rPr>
          <w:rFonts w:hint="eastAsia" w:ascii="宋体" w:hAnsi="宋体" w:eastAsia="宋体" w:cs="宋体"/>
          <w:color w:val="auto"/>
          <w:sz w:val="24"/>
          <w:highlight w:val="none"/>
        </w:rPr>
      </w:pPr>
    </w:p>
    <w:p w14:paraId="7AB5EF4D">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公章）</w:t>
      </w:r>
    </w:p>
    <w:p w14:paraId="2F817BB1">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4B23B79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7861E37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853BD32">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14:paraId="4F4C90A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2.若为联合体参与的，法定代表人授权委托书由联合体主办方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14:paraId="65070925">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p>
    <w:p w14:paraId="29A4A9DC">
      <w:pPr>
        <w:pStyle w:val="5"/>
        <w:spacing w:before="48" w:after="48"/>
        <w:ind w:firstLine="182"/>
        <w:rPr>
          <w:rFonts w:hint="eastAsia" w:ascii="宋体" w:hAnsi="宋体" w:eastAsia="宋体" w:cs="宋体"/>
          <w:color w:val="auto"/>
          <w:sz w:val="24"/>
          <w:szCs w:val="24"/>
          <w:highlight w:val="none"/>
        </w:rPr>
      </w:pPr>
      <w:bookmarkStart w:id="450" w:name="_Toc32210"/>
      <w:bookmarkStart w:id="451" w:name="_Toc16031"/>
      <w:bookmarkStart w:id="452" w:name="_Toc30504"/>
      <w:bookmarkStart w:id="453" w:name="_Toc20706"/>
      <w:r>
        <w:rPr>
          <w:rFonts w:hint="eastAsia" w:ascii="宋体" w:hAnsi="宋体" w:eastAsia="宋体" w:cs="宋体"/>
          <w:color w:val="auto"/>
          <w:sz w:val="24"/>
          <w:szCs w:val="24"/>
          <w:highlight w:val="none"/>
        </w:rPr>
        <w:t>（四）书面声明</w:t>
      </w:r>
      <w:bookmarkEnd w:id="450"/>
      <w:bookmarkEnd w:id="451"/>
      <w:bookmarkEnd w:id="452"/>
      <w:bookmarkEnd w:id="453"/>
    </w:p>
    <w:p w14:paraId="050D9282">
      <w:pPr>
        <w:pStyle w:val="291"/>
        <w:ind w:firstLine="0" w:firstLineChars="0"/>
        <w:rPr>
          <w:rFonts w:hint="eastAsia" w:ascii="宋体" w:hAnsi="宋体" w:eastAsia="宋体" w:cs="宋体"/>
          <w:color w:val="auto"/>
          <w:highlight w:val="none"/>
        </w:rPr>
      </w:pPr>
    </w:p>
    <w:p w14:paraId="08FBC0E8">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67A2BB8D">
      <w:pPr>
        <w:tabs>
          <w:tab w:val="left" w:pos="6300"/>
        </w:tabs>
        <w:snapToGrid w:val="0"/>
        <w:spacing w:line="530" w:lineRule="exact"/>
        <w:rPr>
          <w:rFonts w:hint="eastAsia" w:ascii="宋体" w:hAnsi="宋体" w:eastAsia="宋体" w:cs="宋体"/>
          <w:color w:val="auto"/>
          <w:sz w:val="24"/>
          <w:highlight w:val="none"/>
        </w:rPr>
      </w:pPr>
    </w:p>
    <w:p w14:paraId="5D5F3B4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00FDA4B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名称）郑重承诺：</w:t>
      </w:r>
    </w:p>
    <w:p w14:paraId="211E124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2A05F76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C5FDB4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基本资格条件。</w:t>
      </w:r>
    </w:p>
    <w:p w14:paraId="049D675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1B99579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E81D09D">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35B4256D">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公章）</w:t>
      </w:r>
    </w:p>
    <w:p w14:paraId="32FB6BBE">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78660552">
      <w:pPr>
        <w:ind w:firstLine="480"/>
        <w:rPr>
          <w:rFonts w:hint="eastAsia" w:ascii="宋体" w:hAnsi="宋体" w:eastAsia="宋体" w:cs="宋体"/>
          <w:color w:val="auto"/>
          <w:highlight w:val="none"/>
        </w:rPr>
      </w:pPr>
    </w:p>
    <w:p w14:paraId="697901E1">
      <w:pPr>
        <w:ind w:firstLine="480"/>
        <w:rPr>
          <w:rFonts w:hint="eastAsia" w:ascii="宋体" w:hAnsi="宋体" w:eastAsia="宋体" w:cs="宋体"/>
          <w:color w:val="auto"/>
          <w:highlight w:val="none"/>
        </w:rPr>
      </w:pPr>
    </w:p>
    <w:p w14:paraId="1CC85A32">
      <w:pPr>
        <w:pStyle w:val="5"/>
        <w:spacing w:before="48" w:after="48"/>
        <w:rPr>
          <w:rFonts w:hint="eastAsia" w:ascii="宋体" w:hAnsi="宋体" w:eastAsia="宋体" w:cs="宋体"/>
          <w:color w:val="auto"/>
          <w:sz w:val="24"/>
          <w:szCs w:val="24"/>
          <w:highlight w:val="none"/>
        </w:rPr>
      </w:pPr>
      <w:bookmarkStart w:id="454" w:name="_Toc29531"/>
    </w:p>
    <w:p w14:paraId="44AD9D38">
      <w:pPr>
        <w:widowControl/>
        <w:spacing w:line="360" w:lineRule="auto"/>
        <w:jc w:val="left"/>
        <w:rPr>
          <w:rFonts w:hint="eastAsia" w:ascii="宋体" w:hAnsi="宋体" w:eastAsia="宋体" w:cs="宋体"/>
          <w:color w:val="auto"/>
          <w:szCs w:val="24"/>
          <w:highlight w:val="none"/>
        </w:rPr>
      </w:pPr>
    </w:p>
    <w:p w14:paraId="4EC22CC2">
      <w:pPr>
        <w:pStyle w:val="5"/>
        <w:numPr>
          <w:ilvl w:val="0"/>
          <w:numId w:val="17"/>
        </w:numPr>
        <w:spacing w:before="48" w:after="48"/>
        <w:ind w:firstLine="18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8"/>
          <w:highlight w:val="none"/>
        </w:rPr>
        <w:br w:type="page"/>
      </w:r>
      <w:bookmarkStart w:id="455" w:name="_Toc18416"/>
      <w:r>
        <w:rPr>
          <w:rFonts w:hint="eastAsia" w:ascii="宋体" w:hAnsi="宋体" w:eastAsia="宋体" w:cs="宋体"/>
          <w:color w:val="auto"/>
          <w:sz w:val="24"/>
          <w:szCs w:val="24"/>
          <w:highlight w:val="none"/>
          <w:lang w:val="en-US" w:eastAsia="zh-CN"/>
        </w:rPr>
        <w:t>特定资格条件证书（如有）</w:t>
      </w:r>
    </w:p>
    <w:p w14:paraId="45073DE4">
      <w:pPr>
        <w:widowControl w:val="0"/>
        <w:numPr>
          <w:ilvl w:val="0"/>
          <w:numId w:val="0"/>
        </w:numPr>
        <w:jc w:val="both"/>
        <w:rPr>
          <w:rFonts w:hint="eastAsia" w:ascii="宋体" w:hAnsi="宋体" w:eastAsia="宋体" w:cs="宋体"/>
          <w:highlight w:val="none"/>
          <w:lang w:eastAsia="zh-CN"/>
        </w:rPr>
      </w:pPr>
    </w:p>
    <w:p w14:paraId="188EC63F">
      <w:pPr>
        <w:widowControl w:val="0"/>
        <w:numPr>
          <w:ilvl w:val="0"/>
          <w:numId w:val="0"/>
        </w:numPr>
        <w:jc w:val="both"/>
        <w:rPr>
          <w:rFonts w:hint="eastAsia" w:ascii="宋体" w:hAnsi="宋体" w:eastAsia="宋体" w:cs="宋体"/>
          <w:highlight w:val="none"/>
          <w:lang w:eastAsia="zh-CN"/>
        </w:rPr>
        <w:sectPr>
          <w:pgSz w:w="11907" w:h="16840"/>
          <w:pgMar w:top="1134" w:right="1191" w:bottom="1134" w:left="1304" w:header="851" w:footer="992" w:gutter="0"/>
          <w:pgNumType w:fmt="numberInDash"/>
          <w:cols w:space="720" w:num="1"/>
          <w:docGrid w:linePitch="380" w:charSpace="-5735"/>
        </w:sectPr>
      </w:pPr>
    </w:p>
    <w:p w14:paraId="25B0020F">
      <w:pPr>
        <w:pStyle w:val="4"/>
        <w:spacing w:line="360" w:lineRule="auto"/>
        <w:rPr>
          <w:rFonts w:hint="eastAsia" w:ascii="宋体" w:hAnsi="宋体" w:eastAsia="宋体" w:cs="宋体"/>
          <w:color w:val="auto"/>
          <w:sz w:val="24"/>
          <w:szCs w:val="24"/>
          <w:highlight w:val="none"/>
        </w:rPr>
      </w:pPr>
      <w:bookmarkStart w:id="456" w:name="_Toc6705"/>
      <w:bookmarkStart w:id="457" w:name="_Toc19018"/>
      <w:bookmarkStart w:id="458" w:name="_Toc26424"/>
      <w:r>
        <w:rPr>
          <w:rFonts w:hint="eastAsia" w:ascii="宋体" w:hAnsi="宋体" w:eastAsia="宋体" w:cs="宋体"/>
          <w:color w:val="auto"/>
          <w:sz w:val="28"/>
          <w:szCs w:val="28"/>
          <w:highlight w:val="none"/>
        </w:rPr>
        <w:t>五、</w:t>
      </w:r>
      <w:bookmarkEnd w:id="441"/>
      <w:bookmarkEnd w:id="442"/>
      <w:bookmarkEnd w:id="443"/>
      <w:r>
        <w:rPr>
          <w:rFonts w:hint="eastAsia" w:ascii="宋体" w:hAnsi="宋体" w:eastAsia="宋体" w:cs="宋体"/>
          <w:color w:val="auto"/>
          <w:sz w:val="28"/>
          <w:szCs w:val="28"/>
          <w:highlight w:val="none"/>
        </w:rPr>
        <w:t>其他应提供的资料</w:t>
      </w:r>
      <w:bookmarkEnd w:id="454"/>
      <w:bookmarkEnd w:id="455"/>
      <w:bookmarkEnd w:id="456"/>
      <w:bookmarkEnd w:id="457"/>
      <w:bookmarkEnd w:id="458"/>
    </w:p>
    <w:p w14:paraId="2D96504A">
      <w:pPr>
        <w:tabs>
          <w:tab w:val="left" w:pos="6300"/>
        </w:tabs>
        <w:snapToGrid w:val="0"/>
        <w:spacing w:line="360" w:lineRule="auto"/>
        <w:outlineLvl w:val="1"/>
        <w:rPr>
          <w:rFonts w:hint="eastAsia" w:ascii="宋体" w:hAnsi="宋体" w:eastAsia="宋体" w:cs="宋体"/>
          <w:color w:val="auto"/>
          <w:sz w:val="24"/>
          <w:szCs w:val="24"/>
          <w:highlight w:val="none"/>
        </w:rPr>
      </w:pPr>
      <w:bookmarkStart w:id="459" w:name="_Toc20454"/>
      <w:bookmarkStart w:id="460" w:name="_Toc2568"/>
      <w:bookmarkStart w:id="461" w:name="_Toc32009"/>
      <w:bookmarkStart w:id="462" w:name="_Toc3503"/>
      <w:bookmarkStart w:id="463" w:name="_Toc29229"/>
      <w:bookmarkStart w:id="464" w:name="_Toc28224"/>
      <w:r>
        <w:rPr>
          <w:rFonts w:hint="eastAsia" w:ascii="宋体" w:hAnsi="宋体" w:eastAsia="宋体" w:cs="宋体"/>
          <w:color w:val="auto"/>
          <w:sz w:val="24"/>
          <w:szCs w:val="24"/>
          <w:highlight w:val="none"/>
        </w:rPr>
        <w:t>（一）其他与项目有关的资料（自附）</w:t>
      </w:r>
      <w:bookmarkEnd w:id="459"/>
      <w:bookmarkEnd w:id="460"/>
      <w:bookmarkEnd w:id="461"/>
      <w:bookmarkEnd w:id="462"/>
      <w:bookmarkEnd w:id="463"/>
      <w:bookmarkEnd w:id="464"/>
    </w:p>
    <w:p w14:paraId="58B5A575">
      <w:pPr>
        <w:spacing w:line="360" w:lineRule="auto"/>
        <w:ind w:firstLine="480" w:firstLineChars="200"/>
        <w:rPr>
          <w:rFonts w:hint="eastAsia" w:ascii="宋体" w:hAnsi="宋体" w:eastAsia="宋体" w:cs="宋体"/>
          <w:color w:val="auto"/>
          <w:sz w:val="24"/>
          <w:szCs w:val="24"/>
          <w:highlight w:val="none"/>
        </w:rPr>
      </w:pPr>
    </w:p>
    <w:p w14:paraId="4FF8143A">
      <w:pPr>
        <w:spacing w:line="360" w:lineRule="auto"/>
        <w:ind w:firstLine="480" w:firstLineChars="200"/>
        <w:jc w:val="center"/>
        <w:rPr>
          <w:rFonts w:hint="eastAsia" w:ascii="宋体" w:hAnsi="宋体" w:eastAsia="宋体" w:cs="宋体"/>
          <w:color w:val="auto"/>
          <w:sz w:val="24"/>
          <w:szCs w:val="24"/>
          <w:highlight w:val="none"/>
        </w:rPr>
      </w:pPr>
    </w:p>
    <w:p w14:paraId="0B6DCD63">
      <w:pPr>
        <w:spacing w:line="360" w:lineRule="auto"/>
        <w:ind w:firstLine="480" w:firstLineChars="200"/>
        <w:jc w:val="center"/>
        <w:rPr>
          <w:rFonts w:hint="eastAsia" w:ascii="宋体" w:hAnsi="宋体" w:eastAsia="宋体" w:cs="宋体"/>
          <w:color w:val="auto"/>
          <w:sz w:val="24"/>
          <w:szCs w:val="24"/>
          <w:highlight w:val="none"/>
        </w:rPr>
      </w:pPr>
    </w:p>
    <w:p w14:paraId="1F2A49FD">
      <w:pPr>
        <w:spacing w:line="360" w:lineRule="auto"/>
        <w:ind w:firstLine="480" w:firstLineChars="200"/>
        <w:jc w:val="center"/>
        <w:rPr>
          <w:rFonts w:hint="eastAsia" w:ascii="宋体" w:hAnsi="宋体" w:eastAsia="宋体" w:cs="宋体"/>
          <w:color w:val="auto"/>
          <w:sz w:val="24"/>
          <w:szCs w:val="24"/>
          <w:highlight w:val="none"/>
        </w:rPr>
      </w:pPr>
    </w:p>
    <w:p w14:paraId="0471DB4D">
      <w:pPr>
        <w:spacing w:line="360" w:lineRule="auto"/>
        <w:ind w:firstLine="480" w:firstLineChars="200"/>
        <w:jc w:val="center"/>
        <w:rPr>
          <w:rFonts w:hint="eastAsia" w:ascii="宋体" w:hAnsi="宋体" w:eastAsia="宋体" w:cs="宋体"/>
          <w:color w:val="auto"/>
          <w:sz w:val="24"/>
          <w:szCs w:val="24"/>
          <w:highlight w:val="none"/>
        </w:rPr>
      </w:pPr>
    </w:p>
    <w:p w14:paraId="557D5DCD">
      <w:pPr>
        <w:spacing w:line="360" w:lineRule="auto"/>
        <w:ind w:firstLine="480" w:firstLineChars="200"/>
        <w:jc w:val="center"/>
        <w:rPr>
          <w:rFonts w:hint="eastAsia" w:ascii="宋体" w:hAnsi="宋体" w:eastAsia="宋体" w:cs="宋体"/>
          <w:color w:val="auto"/>
          <w:sz w:val="24"/>
          <w:szCs w:val="24"/>
          <w:highlight w:val="none"/>
        </w:rPr>
      </w:pPr>
    </w:p>
    <w:p w14:paraId="2A11FA35">
      <w:pPr>
        <w:spacing w:line="360" w:lineRule="auto"/>
        <w:ind w:firstLine="480" w:firstLineChars="200"/>
        <w:jc w:val="center"/>
        <w:rPr>
          <w:rFonts w:hint="eastAsia" w:ascii="宋体" w:hAnsi="宋体" w:eastAsia="宋体" w:cs="宋体"/>
          <w:color w:val="auto"/>
          <w:sz w:val="24"/>
          <w:szCs w:val="24"/>
          <w:highlight w:val="none"/>
        </w:rPr>
      </w:pPr>
    </w:p>
    <w:p w14:paraId="5E96F3EF">
      <w:pPr>
        <w:spacing w:line="360" w:lineRule="auto"/>
        <w:ind w:firstLine="480" w:firstLineChars="200"/>
        <w:jc w:val="center"/>
        <w:rPr>
          <w:rFonts w:hint="eastAsia" w:ascii="宋体" w:hAnsi="宋体" w:eastAsia="宋体" w:cs="宋体"/>
          <w:color w:val="auto"/>
          <w:sz w:val="24"/>
          <w:szCs w:val="24"/>
          <w:highlight w:val="none"/>
        </w:rPr>
      </w:pPr>
    </w:p>
    <w:p w14:paraId="7430C14B">
      <w:pPr>
        <w:spacing w:line="360" w:lineRule="auto"/>
        <w:ind w:firstLine="480" w:firstLineChars="200"/>
        <w:jc w:val="center"/>
        <w:rPr>
          <w:rFonts w:hint="eastAsia" w:ascii="宋体" w:hAnsi="宋体" w:eastAsia="宋体" w:cs="宋体"/>
          <w:color w:val="auto"/>
          <w:sz w:val="24"/>
          <w:szCs w:val="24"/>
          <w:highlight w:val="none"/>
        </w:rPr>
      </w:pPr>
    </w:p>
    <w:p w14:paraId="40C23E15">
      <w:pPr>
        <w:spacing w:line="360" w:lineRule="auto"/>
        <w:ind w:firstLine="480" w:firstLineChars="200"/>
        <w:jc w:val="center"/>
        <w:rPr>
          <w:rFonts w:hint="eastAsia" w:ascii="宋体" w:hAnsi="宋体" w:eastAsia="宋体" w:cs="宋体"/>
          <w:color w:val="auto"/>
          <w:sz w:val="24"/>
          <w:szCs w:val="24"/>
          <w:highlight w:val="none"/>
        </w:rPr>
      </w:pPr>
    </w:p>
    <w:p w14:paraId="630C6944">
      <w:pPr>
        <w:spacing w:line="360" w:lineRule="auto"/>
        <w:ind w:firstLine="480" w:firstLineChars="200"/>
        <w:jc w:val="center"/>
        <w:rPr>
          <w:rFonts w:hint="eastAsia" w:ascii="宋体" w:hAnsi="宋体" w:eastAsia="宋体" w:cs="宋体"/>
          <w:color w:val="auto"/>
          <w:sz w:val="24"/>
          <w:szCs w:val="24"/>
          <w:highlight w:val="none"/>
        </w:rPr>
      </w:pPr>
    </w:p>
    <w:p w14:paraId="0083E598">
      <w:pPr>
        <w:spacing w:line="360" w:lineRule="auto"/>
        <w:ind w:firstLine="480" w:firstLineChars="200"/>
        <w:jc w:val="center"/>
        <w:rPr>
          <w:rFonts w:hint="eastAsia" w:ascii="宋体" w:hAnsi="宋体" w:eastAsia="宋体" w:cs="宋体"/>
          <w:color w:val="auto"/>
          <w:sz w:val="24"/>
          <w:szCs w:val="24"/>
          <w:highlight w:val="none"/>
        </w:rPr>
      </w:pPr>
    </w:p>
    <w:p w14:paraId="2965D0D5">
      <w:pPr>
        <w:spacing w:line="360" w:lineRule="auto"/>
        <w:ind w:firstLine="480" w:firstLineChars="200"/>
        <w:jc w:val="center"/>
        <w:rPr>
          <w:rFonts w:hint="eastAsia" w:ascii="宋体" w:hAnsi="宋体" w:eastAsia="宋体" w:cs="宋体"/>
          <w:color w:val="auto"/>
          <w:sz w:val="24"/>
          <w:szCs w:val="24"/>
          <w:highlight w:val="none"/>
        </w:rPr>
      </w:pPr>
    </w:p>
    <w:p w14:paraId="1B2C4F0F">
      <w:pPr>
        <w:spacing w:line="360" w:lineRule="auto"/>
        <w:ind w:firstLine="480" w:firstLineChars="200"/>
        <w:jc w:val="center"/>
        <w:rPr>
          <w:rFonts w:hint="eastAsia" w:ascii="宋体" w:hAnsi="宋体" w:eastAsia="宋体" w:cs="宋体"/>
          <w:color w:val="auto"/>
          <w:sz w:val="24"/>
          <w:szCs w:val="24"/>
          <w:highlight w:val="none"/>
        </w:rPr>
      </w:pPr>
    </w:p>
    <w:p w14:paraId="5444ABAF">
      <w:pPr>
        <w:spacing w:line="360" w:lineRule="auto"/>
        <w:ind w:firstLine="480" w:firstLineChars="200"/>
        <w:jc w:val="center"/>
        <w:rPr>
          <w:rFonts w:hint="eastAsia" w:ascii="宋体" w:hAnsi="宋体" w:eastAsia="宋体" w:cs="宋体"/>
          <w:color w:val="auto"/>
          <w:sz w:val="24"/>
          <w:szCs w:val="24"/>
          <w:highlight w:val="none"/>
        </w:rPr>
      </w:pPr>
    </w:p>
    <w:p w14:paraId="75DD8298">
      <w:pPr>
        <w:spacing w:line="360" w:lineRule="auto"/>
        <w:ind w:firstLine="480" w:firstLineChars="200"/>
        <w:jc w:val="center"/>
        <w:rPr>
          <w:rFonts w:hint="eastAsia" w:ascii="宋体" w:hAnsi="宋体" w:eastAsia="宋体" w:cs="宋体"/>
          <w:color w:val="auto"/>
          <w:sz w:val="24"/>
          <w:szCs w:val="24"/>
          <w:highlight w:val="none"/>
        </w:rPr>
      </w:pPr>
    </w:p>
    <w:p w14:paraId="5AF93E11">
      <w:pPr>
        <w:spacing w:line="360" w:lineRule="auto"/>
        <w:ind w:firstLine="480" w:firstLineChars="200"/>
        <w:jc w:val="center"/>
        <w:rPr>
          <w:rFonts w:hint="eastAsia" w:ascii="宋体" w:hAnsi="宋体" w:eastAsia="宋体" w:cs="宋体"/>
          <w:color w:val="auto"/>
          <w:sz w:val="24"/>
          <w:szCs w:val="24"/>
          <w:highlight w:val="none"/>
        </w:rPr>
      </w:pPr>
    </w:p>
    <w:p w14:paraId="672EE512">
      <w:pPr>
        <w:spacing w:line="360" w:lineRule="auto"/>
        <w:ind w:firstLine="480" w:firstLineChars="200"/>
        <w:jc w:val="center"/>
        <w:rPr>
          <w:rFonts w:hint="eastAsia" w:ascii="宋体" w:hAnsi="宋体" w:eastAsia="宋体" w:cs="宋体"/>
          <w:color w:val="auto"/>
          <w:sz w:val="24"/>
          <w:szCs w:val="24"/>
          <w:highlight w:val="none"/>
        </w:rPr>
      </w:pPr>
    </w:p>
    <w:p w14:paraId="3E49FBD6">
      <w:pPr>
        <w:spacing w:line="360" w:lineRule="auto"/>
        <w:ind w:firstLine="480" w:firstLineChars="200"/>
        <w:jc w:val="center"/>
        <w:rPr>
          <w:rFonts w:hint="eastAsia" w:ascii="宋体" w:hAnsi="宋体" w:eastAsia="宋体" w:cs="宋体"/>
          <w:color w:val="auto"/>
          <w:sz w:val="24"/>
          <w:szCs w:val="24"/>
          <w:highlight w:val="none"/>
        </w:rPr>
      </w:pPr>
    </w:p>
    <w:p w14:paraId="3F248E81">
      <w:pPr>
        <w:spacing w:line="360" w:lineRule="auto"/>
        <w:ind w:firstLine="480" w:firstLineChars="200"/>
        <w:jc w:val="center"/>
        <w:rPr>
          <w:rFonts w:hint="eastAsia" w:ascii="宋体" w:hAnsi="宋体" w:eastAsia="宋体" w:cs="宋体"/>
          <w:color w:val="auto"/>
          <w:sz w:val="24"/>
          <w:szCs w:val="24"/>
          <w:highlight w:val="none"/>
        </w:rPr>
      </w:pPr>
    </w:p>
    <w:p w14:paraId="54963E15">
      <w:pPr>
        <w:spacing w:line="360" w:lineRule="auto"/>
        <w:ind w:firstLine="480" w:firstLineChars="200"/>
        <w:jc w:val="center"/>
        <w:rPr>
          <w:rFonts w:hint="eastAsia" w:ascii="宋体" w:hAnsi="宋体" w:eastAsia="宋体" w:cs="宋体"/>
          <w:color w:val="auto"/>
          <w:sz w:val="24"/>
          <w:szCs w:val="24"/>
          <w:highlight w:val="none"/>
        </w:rPr>
      </w:pPr>
    </w:p>
    <w:p w14:paraId="4986387B">
      <w:pPr>
        <w:spacing w:line="360" w:lineRule="auto"/>
        <w:ind w:firstLine="480" w:firstLineChars="200"/>
        <w:jc w:val="center"/>
        <w:rPr>
          <w:rFonts w:hint="eastAsia" w:ascii="宋体" w:hAnsi="宋体" w:eastAsia="宋体" w:cs="宋体"/>
          <w:color w:val="auto"/>
          <w:sz w:val="24"/>
          <w:szCs w:val="24"/>
          <w:highlight w:val="none"/>
        </w:rPr>
      </w:pPr>
    </w:p>
    <w:p w14:paraId="5F381107">
      <w:pPr>
        <w:spacing w:line="360" w:lineRule="auto"/>
        <w:ind w:firstLine="560" w:firstLineChars="200"/>
        <w:jc w:val="center"/>
        <w:rPr>
          <w:rFonts w:hint="eastAsia" w:ascii="宋体" w:hAnsi="宋体" w:eastAsia="宋体" w:cs="宋体"/>
          <w:color w:val="auto"/>
          <w:highlight w:val="none"/>
        </w:rPr>
      </w:pPr>
    </w:p>
    <w:p w14:paraId="10E27A34">
      <w:pPr>
        <w:spacing w:line="360" w:lineRule="auto"/>
        <w:jc w:val="both"/>
        <w:rPr>
          <w:rFonts w:hint="eastAsia" w:ascii="宋体" w:hAnsi="宋体" w:eastAsia="宋体" w:cs="宋体"/>
          <w:color w:val="auto"/>
          <w:highlight w:val="none"/>
        </w:rPr>
      </w:pPr>
    </w:p>
    <w:p w14:paraId="4D6E4D74">
      <w:pPr>
        <w:spacing w:line="360" w:lineRule="auto"/>
        <w:ind w:firstLine="560" w:firstLineChars="200"/>
        <w:jc w:val="center"/>
        <w:rPr>
          <w:rFonts w:hint="eastAsia" w:ascii="宋体" w:hAnsi="宋体" w:eastAsia="宋体" w:cs="宋体"/>
          <w:color w:val="auto"/>
          <w:highlight w:val="none"/>
        </w:rPr>
      </w:pPr>
    </w:p>
    <w:p w14:paraId="15BD712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（结束）</w:t>
      </w:r>
    </w:p>
    <w:p w14:paraId="15998E45">
      <w:pPr>
        <w:pStyle w:val="300"/>
        <w:jc w:val="both"/>
        <w:rPr>
          <w:rFonts w:hint="eastAsia" w:ascii="宋体" w:hAnsi="宋体" w:eastAsia="宋体" w:cs="宋体"/>
          <w:color w:val="auto"/>
          <w:sz w:val="36"/>
          <w:szCs w:val="36"/>
          <w:highlight w:val="none"/>
        </w:rPr>
      </w:pPr>
      <w:bookmarkStart w:id="465" w:name="_Toc24602"/>
      <w:bookmarkStart w:id="466" w:name="_Toc27374"/>
      <w:bookmarkStart w:id="467" w:name="_Toc31079"/>
      <w:bookmarkStart w:id="468" w:name="_Toc6571"/>
      <w:bookmarkStart w:id="469" w:name="_Toc1904"/>
      <w:bookmarkStart w:id="470" w:name="_Toc26180"/>
      <w:r>
        <w:rPr>
          <w:rFonts w:hint="eastAsia" w:ascii="宋体" w:hAnsi="宋体" w:eastAsia="宋体" w:cs="宋体"/>
          <w:color w:val="auto"/>
          <w:sz w:val="36"/>
          <w:szCs w:val="36"/>
          <w:highlight w:val="none"/>
        </w:rPr>
        <w:t>附件：</w:t>
      </w:r>
      <w:bookmarkEnd w:id="465"/>
      <w:bookmarkEnd w:id="466"/>
      <w:bookmarkEnd w:id="467"/>
      <w:bookmarkEnd w:id="468"/>
      <w:bookmarkEnd w:id="469"/>
      <w:bookmarkEnd w:id="470"/>
    </w:p>
    <w:p w14:paraId="51349DBE">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采购文件发售登记表</w:t>
      </w:r>
    </w:p>
    <w:tbl>
      <w:tblPr>
        <w:tblStyle w:val="61"/>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2251"/>
        <w:gridCol w:w="989"/>
        <w:gridCol w:w="3735"/>
      </w:tblGrid>
      <w:tr w14:paraId="0B16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724" w:type="dxa"/>
            <w:noWrap w:val="0"/>
            <w:vAlign w:val="center"/>
          </w:tcPr>
          <w:p w14:paraId="2028412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975" w:type="dxa"/>
            <w:gridSpan w:val="3"/>
            <w:noWrap w:val="0"/>
            <w:vAlign w:val="center"/>
          </w:tcPr>
          <w:p w14:paraId="6B907C9F">
            <w:pPr>
              <w:spacing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p>
        </w:tc>
      </w:tr>
      <w:tr w14:paraId="4552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724" w:type="dxa"/>
            <w:noWrap w:val="0"/>
            <w:vAlign w:val="center"/>
          </w:tcPr>
          <w:p w14:paraId="226A0D4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6975" w:type="dxa"/>
            <w:gridSpan w:val="3"/>
            <w:noWrap w:val="0"/>
            <w:vAlign w:val="center"/>
          </w:tcPr>
          <w:p w14:paraId="2FB0CCE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（供应商公章）</w:t>
            </w:r>
          </w:p>
        </w:tc>
      </w:tr>
      <w:tr w14:paraId="17A2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724" w:type="dxa"/>
            <w:noWrap w:val="0"/>
            <w:vAlign w:val="center"/>
          </w:tcPr>
          <w:p w14:paraId="07F7DC5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251" w:type="dxa"/>
            <w:noWrap w:val="0"/>
            <w:vAlign w:val="center"/>
          </w:tcPr>
          <w:p w14:paraId="614A5DF5">
            <w:pPr>
              <w:spacing w:line="240" w:lineRule="auto"/>
              <w:jc w:val="center"/>
              <w:rPr>
                <w:rFonts w:hint="eastAsia" w:ascii="宋体" w:hAnsi="宋体" w:eastAsia="宋体" w:cs="宋体"/>
                <w:color w:val="auto"/>
                <w:szCs w:val="21"/>
                <w:highlight w:val="none"/>
              </w:rPr>
            </w:pPr>
          </w:p>
        </w:tc>
        <w:tc>
          <w:tcPr>
            <w:tcW w:w="989" w:type="dxa"/>
            <w:noWrap w:val="0"/>
            <w:vAlign w:val="center"/>
          </w:tcPr>
          <w:p w14:paraId="52FC677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手机</w:t>
            </w:r>
          </w:p>
        </w:tc>
        <w:tc>
          <w:tcPr>
            <w:tcW w:w="3735" w:type="dxa"/>
            <w:noWrap w:val="0"/>
            <w:vAlign w:val="center"/>
          </w:tcPr>
          <w:p w14:paraId="0F8E520C">
            <w:pPr>
              <w:spacing w:line="240" w:lineRule="auto"/>
              <w:jc w:val="center"/>
              <w:rPr>
                <w:rFonts w:hint="eastAsia" w:ascii="宋体" w:hAnsi="宋体" w:eastAsia="宋体" w:cs="宋体"/>
                <w:color w:val="auto"/>
                <w:szCs w:val="21"/>
                <w:highlight w:val="none"/>
              </w:rPr>
            </w:pPr>
          </w:p>
        </w:tc>
      </w:tr>
      <w:tr w14:paraId="2E8A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724" w:type="dxa"/>
            <w:noWrap w:val="0"/>
            <w:vAlign w:val="center"/>
          </w:tcPr>
          <w:p w14:paraId="0024A570">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办公电话</w:t>
            </w:r>
          </w:p>
        </w:tc>
        <w:tc>
          <w:tcPr>
            <w:tcW w:w="2251" w:type="dxa"/>
            <w:noWrap w:val="0"/>
            <w:vAlign w:val="center"/>
          </w:tcPr>
          <w:p w14:paraId="1961574C">
            <w:pPr>
              <w:spacing w:line="240" w:lineRule="auto"/>
              <w:jc w:val="center"/>
              <w:rPr>
                <w:rFonts w:hint="eastAsia" w:ascii="宋体" w:hAnsi="宋体" w:eastAsia="宋体" w:cs="宋体"/>
                <w:color w:val="auto"/>
                <w:szCs w:val="21"/>
                <w:highlight w:val="none"/>
              </w:rPr>
            </w:pPr>
          </w:p>
        </w:tc>
        <w:tc>
          <w:tcPr>
            <w:tcW w:w="989" w:type="dxa"/>
            <w:noWrap w:val="0"/>
            <w:vAlign w:val="center"/>
          </w:tcPr>
          <w:p w14:paraId="23D915F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3735" w:type="dxa"/>
            <w:noWrap w:val="0"/>
            <w:vAlign w:val="center"/>
          </w:tcPr>
          <w:p w14:paraId="29213465">
            <w:pPr>
              <w:spacing w:line="240" w:lineRule="auto"/>
              <w:jc w:val="center"/>
              <w:rPr>
                <w:rFonts w:hint="eastAsia" w:ascii="宋体" w:hAnsi="宋体" w:eastAsia="宋体" w:cs="宋体"/>
                <w:color w:val="auto"/>
                <w:szCs w:val="21"/>
                <w:highlight w:val="none"/>
              </w:rPr>
            </w:pPr>
          </w:p>
        </w:tc>
      </w:tr>
      <w:tr w14:paraId="0DA8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24" w:type="dxa"/>
            <w:noWrap w:val="0"/>
            <w:vAlign w:val="center"/>
          </w:tcPr>
          <w:p w14:paraId="7221167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E-mail</w:t>
            </w:r>
          </w:p>
        </w:tc>
        <w:tc>
          <w:tcPr>
            <w:tcW w:w="6975" w:type="dxa"/>
            <w:gridSpan w:val="3"/>
            <w:noWrap w:val="0"/>
            <w:vAlign w:val="center"/>
          </w:tcPr>
          <w:p w14:paraId="274A90A6">
            <w:pPr>
              <w:spacing w:line="240" w:lineRule="auto"/>
              <w:jc w:val="center"/>
              <w:rPr>
                <w:rFonts w:hint="eastAsia" w:ascii="宋体" w:hAnsi="宋体" w:eastAsia="宋体" w:cs="宋体"/>
                <w:color w:val="auto"/>
                <w:szCs w:val="21"/>
                <w:highlight w:val="none"/>
              </w:rPr>
            </w:pPr>
          </w:p>
        </w:tc>
      </w:tr>
      <w:tr w14:paraId="17F3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724" w:type="dxa"/>
            <w:noWrap w:val="0"/>
            <w:vAlign w:val="center"/>
          </w:tcPr>
          <w:p w14:paraId="0BB371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6975" w:type="dxa"/>
            <w:gridSpan w:val="3"/>
            <w:noWrap w:val="0"/>
            <w:vAlign w:val="center"/>
          </w:tcPr>
          <w:p w14:paraId="284B189A">
            <w:pPr>
              <w:spacing w:line="240" w:lineRule="auto"/>
              <w:jc w:val="center"/>
              <w:rPr>
                <w:rFonts w:hint="eastAsia" w:ascii="宋体" w:hAnsi="宋体" w:eastAsia="宋体" w:cs="宋体"/>
                <w:color w:val="auto"/>
                <w:szCs w:val="21"/>
                <w:highlight w:val="none"/>
              </w:rPr>
            </w:pPr>
          </w:p>
        </w:tc>
      </w:tr>
    </w:tbl>
    <w:p w14:paraId="257D0A7E">
      <w:pPr>
        <w:rPr>
          <w:rFonts w:hint="eastAsia" w:ascii="宋体" w:hAnsi="宋体" w:eastAsia="宋体" w:cs="宋体"/>
          <w:color w:val="auto"/>
          <w:highlight w:val="none"/>
        </w:rPr>
      </w:pPr>
    </w:p>
    <w:p w14:paraId="683AE619">
      <w:pPr>
        <w:wordWrap w:val="0"/>
        <w:spacing w:line="240" w:lineRule="auto"/>
        <w:rPr>
          <w:rFonts w:hint="eastAsia" w:ascii="宋体" w:hAnsi="宋体" w:eastAsia="宋体" w:cs="宋体"/>
          <w:color w:val="auto"/>
          <w:highlight w:val="none"/>
        </w:rPr>
      </w:pPr>
    </w:p>
    <w:p w14:paraId="08168E08">
      <w:pPr>
        <w:wordWrap w:val="0"/>
        <w:spacing w:line="24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特别</w:t>
      </w:r>
      <w:r>
        <w:rPr>
          <w:rFonts w:hint="eastAsia" w:ascii="宋体" w:hAnsi="宋体" w:eastAsia="宋体" w:cs="宋体"/>
          <w:color w:val="auto"/>
          <w:highlight w:val="none"/>
        </w:rPr>
        <w:t>说明：</w:t>
      </w:r>
    </w:p>
    <w:p w14:paraId="0FE44F58">
      <w:pPr>
        <w:pStyle w:val="291"/>
        <w:spacing w:line="24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在规定时间内，供应商将《采购文件发售登记表》（格式详见附件）填写完整加盖供应商公章扫描后发送至指定邮箱（295697003@qq.com）</w:t>
      </w:r>
      <w:r>
        <w:rPr>
          <w:rFonts w:hint="eastAsia" w:ascii="宋体" w:hAnsi="宋体" w:eastAsia="宋体" w:cs="宋体"/>
          <w:b w:val="0"/>
          <w:smallCaps w:val="0"/>
          <w:color w:val="auto"/>
          <w:kern w:val="2"/>
          <w:sz w:val="24"/>
          <w:szCs w:val="24"/>
          <w:highlight w:val="none"/>
          <w:lang w:val="en-US" w:eastAsia="zh-CN" w:bidi="ar-SA"/>
        </w:rPr>
        <w:t>，未满足以上说明要求，采购人及采购代理机构有权拒绝其报名。</w:t>
      </w:r>
    </w:p>
    <w:p w14:paraId="211D4985">
      <w:pPr>
        <w:pStyle w:val="50"/>
        <w:rPr>
          <w:rFonts w:hint="eastAsia" w:ascii="宋体" w:hAnsi="宋体" w:eastAsia="宋体" w:cs="宋体"/>
          <w:highlight w:val="none"/>
        </w:rPr>
      </w:pPr>
    </w:p>
    <w:p w14:paraId="15282D5D">
      <w:pPr>
        <w:spacing w:line="360" w:lineRule="auto"/>
        <w:jc w:val="center"/>
        <w:rPr>
          <w:rFonts w:hint="eastAsia" w:ascii="宋体" w:hAnsi="宋体" w:eastAsia="宋体" w:cs="宋体"/>
          <w:color w:val="auto"/>
          <w:highlight w:val="none"/>
        </w:rPr>
      </w:pPr>
    </w:p>
    <w:p w14:paraId="799F916F">
      <w:pPr>
        <w:spacing w:line="360" w:lineRule="auto"/>
        <w:jc w:val="both"/>
        <w:rPr>
          <w:rFonts w:hint="eastAsia" w:ascii="宋体" w:hAnsi="宋体" w:eastAsia="宋体" w:cs="宋体"/>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FD925C00-7460-45F1-9176-25B7AD2D7011}"/>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Times New Roman"/>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8C2CFB8D-1D97-4ABF-A43E-A8F6160FAF6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8AB61D01-2F4E-4926-8057-D21BC09EF1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DD7E3">
    <w:pPr>
      <w:pStyle w:val="36"/>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- 1 -</w:t>
    </w:r>
    <w:r>
      <w:rPr>
        <w:rFonts w:ascii="宋体"/>
        <w:sz w:val="21"/>
        <w:szCs w:val="21"/>
      </w:rPr>
      <w:fldChar w:fldCharType="end"/>
    </w:r>
  </w:p>
  <w:p w14:paraId="53A15081">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62DB">
    <w:pPr>
      <w:pStyle w:val="36"/>
      <w:framePr w:wrap="around" w:vAnchor="text" w:hAnchor="margin" w:xAlign="center" w:y="1"/>
      <w:rPr>
        <w:rStyle w:val="65"/>
      </w:rPr>
    </w:pPr>
    <w:r>
      <w:fldChar w:fldCharType="begin"/>
    </w:r>
    <w:r>
      <w:rPr>
        <w:rStyle w:val="65"/>
      </w:rPr>
      <w:instrText xml:space="preserve">PAGE  </w:instrText>
    </w:r>
    <w:r>
      <w:fldChar w:fldCharType="end"/>
    </w:r>
  </w:p>
  <w:p w14:paraId="48EDE8BC">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399F9">
    <w:pPr>
      <w:pStyle w:val="36"/>
      <w:framePr w:wrap="around" w:vAnchor="text" w:hAnchor="margin" w:xAlign="center" w:y="1"/>
      <w:rPr>
        <w:rStyle w:val="65"/>
      </w:rPr>
    </w:pPr>
  </w:p>
  <w:p w14:paraId="23CA5EC4">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9A48">
    <w:pPr>
      <w:pStyle w:val="36"/>
      <w:ind w:right="360"/>
      <w:jc w:val="center"/>
    </w:pPr>
    <w:r>
      <w:fldChar w:fldCharType="begin"/>
    </w:r>
    <w:r>
      <w:rPr>
        <w:rStyle w:val="65"/>
      </w:rPr>
      <w:instrText xml:space="preserve"> PAGE </w:instrText>
    </w:r>
    <w:r>
      <w:fldChar w:fldCharType="separate"/>
    </w:r>
    <w:r>
      <w:rPr>
        <w:rStyle w:val="65"/>
      </w:rPr>
      <w:t>- 6 -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7F96">
    <w:pPr>
      <w:pStyle w:val="36"/>
      <w:jc w:val="center"/>
      <w:rPr>
        <w:rFonts w:hint="eastAsia"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3FA1">
    <w:pPr>
      <w:pStyle w:val="36"/>
      <w:framePr w:wrap="around" w:vAnchor="text" w:hAnchor="margin" w:xAlign="center" w:y="1"/>
      <w:rPr>
        <w:rStyle w:val="65"/>
      </w:rPr>
    </w:pPr>
    <w:r>
      <w:fldChar w:fldCharType="begin"/>
    </w:r>
    <w:r>
      <w:rPr>
        <w:rStyle w:val="65"/>
      </w:rPr>
      <w:instrText xml:space="preserve">PAGE  </w:instrText>
    </w:r>
    <w:r>
      <w:fldChar w:fldCharType="separate"/>
    </w:r>
    <w:r>
      <w:fldChar w:fldCharType="end"/>
    </w:r>
  </w:p>
  <w:p w14:paraId="0CF1422E">
    <w:pPr>
      <w:pStyle w:val="3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1CE6">
    <w:pPr>
      <w:pStyle w:val="36"/>
      <w:ind w:right="360"/>
      <w:jc w:val="center"/>
    </w:pPr>
    <w:r>
      <w:fldChar w:fldCharType="begin"/>
    </w:r>
    <w:r>
      <w:rPr>
        <w:rStyle w:val="65"/>
      </w:rPr>
      <w:instrText xml:space="preserve"> PAGE </w:instrText>
    </w:r>
    <w:r>
      <w:fldChar w:fldCharType="separate"/>
    </w:r>
    <w:r>
      <w:rPr>
        <w:rStyle w:val="65"/>
      </w:rPr>
      <w:t>- 21 -</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81F8">
    <w:pPr>
      <w:pStyle w:val="36"/>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- 32 -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2BAD3">
    <w:pPr>
      <w:pStyle w:val="38"/>
      <w:jc w:val="left"/>
    </w:pPr>
    <w:r>
      <w:rPr>
        <w:rFonts w:hint="eastAsia" w:ascii="仿宋" w:hAnsi="仿宋" w:eastAsia="仿宋" w:cs="仿宋"/>
        <w:sz w:val="24"/>
        <w:szCs w:val="24"/>
      </w:rPr>
      <w:t xml:space="preserve">重庆佳德工程项目管理有限公司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CE42">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431C">
    <w:pPr>
      <w:pStyle w:val="38"/>
      <w:jc w:val="left"/>
    </w:pPr>
    <w:r>
      <w:rPr>
        <w:rFonts w:hint="eastAsia" w:ascii="仿宋" w:hAnsi="仿宋" w:eastAsia="仿宋" w:cs="仿宋"/>
        <w:sz w:val="24"/>
        <w:szCs w:val="24"/>
      </w:rPr>
      <w:t xml:space="preserve">重庆佳德工程项目管理有限公司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8A696">
    <w:pPr>
      <w:pStyle w:val="38"/>
      <w:jc w:val="left"/>
      <w:rPr>
        <w:rFonts w:ascii="仿宋" w:hAnsi="仿宋" w:eastAsia="仿宋" w:cs="仿宋"/>
        <w:sz w:val="24"/>
        <w:szCs w:val="24"/>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F39AE">
    <w:pPr>
      <w:pStyle w:val="38"/>
      <w:jc w:val="right"/>
      <w:rPr>
        <w:rFonts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B30AE"/>
    <w:multiLevelType w:val="singleLevel"/>
    <w:tmpl w:val="B0FB30AE"/>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8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7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8"/>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45"/>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80"/>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3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5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0FFF68"/>
    <w:multiLevelType w:val="singleLevel"/>
    <w:tmpl w:val="1A0FFF68"/>
    <w:lvl w:ilvl="0" w:tentative="0">
      <w:start w:val="1"/>
      <w:numFmt w:val="chineseCounting"/>
      <w:suff w:val="nothing"/>
      <w:lvlText w:val="%1、"/>
      <w:lvlJc w:val="left"/>
      <w:rPr>
        <w:rFonts w:hint="eastAsia"/>
      </w:rPr>
    </w:lvl>
  </w:abstractNum>
  <w:abstractNum w:abstractNumId="14">
    <w:nsid w:val="2879E607"/>
    <w:multiLevelType w:val="singleLevel"/>
    <w:tmpl w:val="2879E607"/>
    <w:lvl w:ilvl="0" w:tentative="0">
      <w:start w:val="5"/>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7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5C0887B9"/>
    <w:multiLevelType w:val="singleLevel"/>
    <w:tmpl w:val="5C0887B9"/>
    <w:lvl w:ilvl="0" w:tentative="0">
      <w:start w:val="1"/>
      <w:numFmt w:val="chineseCounting"/>
      <w:suff w:val="nothing"/>
      <w:lvlText w:val="（%1）"/>
      <w:lvlJc w:val="left"/>
      <w:rPr>
        <w:rFonts w:hint="eastAsia"/>
      </w:rPr>
    </w:lvl>
  </w:abstractNum>
  <w:num w:numId="1">
    <w:abstractNumId w:val="9"/>
  </w:num>
  <w:num w:numId="2">
    <w:abstractNumId w:val="10"/>
  </w:num>
  <w:num w:numId="3">
    <w:abstractNumId w:val="15"/>
  </w:num>
  <w:num w:numId="4">
    <w:abstractNumId w:val="11"/>
  </w:num>
  <w:num w:numId="5">
    <w:abstractNumId w:val="5"/>
  </w:num>
  <w:num w:numId="6">
    <w:abstractNumId w:val="2"/>
  </w:num>
  <w:num w:numId="7">
    <w:abstractNumId w:val="6"/>
  </w:num>
  <w:num w:numId="8">
    <w:abstractNumId w:val="1"/>
  </w:num>
  <w:num w:numId="9">
    <w:abstractNumId w:val="3"/>
  </w:num>
  <w:num w:numId="10">
    <w:abstractNumId w:val="7"/>
  </w:num>
  <w:num w:numId="11">
    <w:abstractNumId w:val="8"/>
  </w:num>
  <w:num w:numId="12">
    <w:abstractNumId w:val="4"/>
  </w:num>
  <w:num w:numId="13">
    <w:abstractNumId w:val="12"/>
  </w:num>
  <w:num w:numId="14">
    <w:abstractNumId w:val="13"/>
  </w:num>
  <w:num w:numId="15">
    <w:abstractNumId w:val="16"/>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BlYWRiN2RhNGVmMTk2Y2JkZDdmODQwN2I0MDcifQ=="/>
  </w:docVars>
  <w:rsids>
    <w:rsidRoot w:val="00007983"/>
    <w:rsid w:val="00007983"/>
    <w:rsid w:val="00015037"/>
    <w:rsid w:val="00072EB4"/>
    <w:rsid w:val="001A7881"/>
    <w:rsid w:val="002A5B80"/>
    <w:rsid w:val="00370D42"/>
    <w:rsid w:val="004938F7"/>
    <w:rsid w:val="00531C82"/>
    <w:rsid w:val="006902C4"/>
    <w:rsid w:val="006A6B58"/>
    <w:rsid w:val="006D6DE9"/>
    <w:rsid w:val="008242F1"/>
    <w:rsid w:val="008C6985"/>
    <w:rsid w:val="00913877"/>
    <w:rsid w:val="00A10E95"/>
    <w:rsid w:val="00A519EE"/>
    <w:rsid w:val="00AD7055"/>
    <w:rsid w:val="00BF3AAF"/>
    <w:rsid w:val="00C77AD5"/>
    <w:rsid w:val="00CB0040"/>
    <w:rsid w:val="00CC7110"/>
    <w:rsid w:val="00D5688F"/>
    <w:rsid w:val="00D6107E"/>
    <w:rsid w:val="00D91CFD"/>
    <w:rsid w:val="00F228FD"/>
    <w:rsid w:val="00F56605"/>
    <w:rsid w:val="00FC324F"/>
    <w:rsid w:val="00FC501F"/>
    <w:rsid w:val="023D5926"/>
    <w:rsid w:val="0256755B"/>
    <w:rsid w:val="02C31E14"/>
    <w:rsid w:val="0349692D"/>
    <w:rsid w:val="054F6046"/>
    <w:rsid w:val="05844D79"/>
    <w:rsid w:val="063777A5"/>
    <w:rsid w:val="065268FD"/>
    <w:rsid w:val="066B5CCB"/>
    <w:rsid w:val="069F5975"/>
    <w:rsid w:val="06B10CE2"/>
    <w:rsid w:val="06FC1A73"/>
    <w:rsid w:val="07311F82"/>
    <w:rsid w:val="095B0364"/>
    <w:rsid w:val="09F359DF"/>
    <w:rsid w:val="0A35045C"/>
    <w:rsid w:val="0A490221"/>
    <w:rsid w:val="0A603A28"/>
    <w:rsid w:val="0AB2197D"/>
    <w:rsid w:val="0B904ED7"/>
    <w:rsid w:val="0D294188"/>
    <w:rsid w:val="0D750292"/>
    <w:rsid w:val="0D806DBE"/>
    <w:rsid w:val="0DFE11D3"/>
    <w:rsid w:val="0E7523FC"/>
    <w:rsid w:val="0E763360"/>
    <w:rsid w:val="0FB51D65"/>
    <w:rsid w:val="119628D5"/>
    <w:rsid w:val="11FB0F48"/>
    <w:rsid w:val="129F259D"/>
    <w:rsid w:val="12BD23B0"/>
    <w:rsid w:val="13D053C0"/>
    <w:rsid w:val="13F36807"/>
    <w:rsid w:val="1459565B"/>
    <w:rsid w:val="149D7C77"/>
    <w:rsid w:val="15576C54"/>
    <w:rsid w:val="17005FBC"/>
    <w:rsid w:val="175E3CFF"/>
    <w:rsid w:val="17875FF8"/>
    <w:rsid w:val="17B6143D"/>
    <w:rsid w:val="17D336D0"/>
    <w:rsid w:val="19D50A53"/>
    <w:rsid w:val="1A45138A"/>
    <w:rsid w:val="1A6A1372"/>
    <w:rsid w:val="1AB2199A"/>
    <w:rsid w:val="1C7E2FDD"/>
    <w:rsid w:val="1E3E386E"/>
    <w:rsid w:val="1E605592"/>
    <w:rsid w:val="1ECB4AA3"/>
    <w:rsid w:val="1EF635F3"/>
    <w:rsid w:val="1F082CE5"/>
    <w:rsid w:val="21C84204"/>
    <w:rsid w:val="220B7F0B"/>
    <w:rsid w:val="24011D82"/>
    <w:rsid w:val="24A75B2E"/>
    <w:rsid w:val="250848CE"/>
    <w:rsid w:val="25DB28FA"/>
    <w:rsid w:val="262023A8"/>
    <w:rsid w:val="26DE5BEE"/>
    <w:rsid w:val="27AD22CA"/>
    <w:rsid w:val="27E70AD2"/>
    <w:rsid w:val="28EA3B2D"/>
    <w:rsid w:val="29303DA4"/>
    <w:rsid w:val="296E7E4F"/>
    <w:rsid w:val="299E4B62"/>
    <w:rsid w:val="29F6683D"/>
    <w:rsid w:val="2A470BC4"/>
    <w:rsid w:val="2A8B1BE9"/>
    <w:rsid w:val="2B9E173B"/>
    <w:rsid w:val="2C0E7654"/>
    <w:rsid w:val="2CF852BF"/>
    <w:rsid w:val="2D1F43B4"/>
    <w:rsid w:val="2DCB6974"/>
    <w:rsid w:val="2E753DE8"/>
    <w:rsid w:val="2ECB1828"/>
    <w:rsid w:val="2F3A2284"/>
    <w:rsid w:val="2F4A741C"/>
    <w:rsid w:val="30195E69"/>
    <w:rsid w:val="302531E6"/>
    <w:rsid w:val="30670A02"/>
    <w:rsid w:val="314726BE"/>
    <w:rsid w:val="318C486E"/>
    <w:rsid w:val="31A82166"/>
    <w:rsid w:val="327D0DB5"/>
    <w:rsid w:val="332D48CA"/>
    <w:rsid w:val="33BF2169"/>
    <w:rsid w:val="345F5D08"/>
    <w:rsid w:val="34605634"/>
    <w:rsid w:val="350362CF"/>
    <w:rsid w:val="35402D61"/>
    <w:rsid w:val="362C03EF"/>
    <w:rsid w:val="36FB3F3F"/>
    <w:rsid w:val="37102B66"/>
    <w:rsid w:val="3791226D"/>
    <w:rsid w:val="3941547E"/>
    <w:rsid w:val="39B5742F"/>
    <w:rsid w:val="3A355D6A"/>
    <w:rsid w:val="3A7754FB"/>
    <w:rsid w:val="3B4B556F"/>
    <w:rsid w:val="3B6C128B"/>
    <w:rsid w:val="3B7019AF"/>
    <w:rsid w:val="3C2649C5"/>
    <w:rsid w:val="3CCD1F95"/>
    <w:rsid w:val="3CE138EA"/>
    <w:rsid w:val="3D204412"/>
    <w:rsid w:val="3D424C05"/>
    <w:rsid w:val="3D5F713C"/>
    <w:rsid w:val="3DDD0BA8"/>
    <w:rsid w:val="3E543072"/>
    <w:rsid w:val="3E914605"/>
    <w:rsid w:val="3EB42DC3"/>
    <w:rsid w:val="3EBE3EE3"/>
    <w:rsid w:val="3EF20030"/>
    <w:rsid w:val="3F873ACE"/>
    <w:rsid w:val="3FF37266"/>
    <w:rsid w:val="3FF942FF"/>
    <w:rsid w:val="3FFE0D0A"/>
    <w:rsid w:val="40664832"/>
    <w:rsid w:val="407C046D"/>
    <w:rsid w:val="4093139F"/>
    <w:rsid w:val="40B25592"/>
    <w:rsid w:val="40C31C84"/>
    <w:rsid w:val="411029F0"/>
    <w:rsid w:val="415E7BFF"/>
    <w:rsid w:val="41803D99"/>
    <w:rsid w:val="444B611B"/>
    <w:rsid w:val="44776B9A"/>
    <w:rsid w:val="44C741B2"/>
    <w:rsid w:val="450B16DB"/>
    <w:rsid w:val="457B64D4"/>
    <w:rsid w:val="45BD768D"/>
    <w:rsid w:val="47626FA4"/>
    <w:rsid w:val="4894769F"/>
    <w:rsid w:val="48DD68EF"/>
    <w:rsid w:val="49033566"/>
    <w:rsid w:val="493C25D4"/>
    <w:rsid w:val="4A2512BA"/>
    <w:rsid w:val="4AA12A07"/>
    <w:rsid w:val="4BCA036B"/>
    <w:rsid w:val="4D422183"/>
    <w:rsid w:val="4D9742E2"/>
    <w:rsid w:val="4DF35837"/>
    <w:rsid w:val="4DFD7181"/>
    <w:rsid w:val="4F622668"/>
    <w:rsid w:val="4F7F146C"/>
    <w:rsid w:val="500E27C7"/>
    <w:rsid w:val="500E459E"/>
    <w:rsid w:val="501F499E"/>
    <w:rsid w:val="51E96C57"/>
    <w:rsid w:val="51FD50F3"/>
    <w:rsid w:val="524E3A88"/>
    <w:rsid w:val="528B0128"/>
    <w:rsid w:val="52B77529"/>
    <w:rsid w:val="52CF4CA1"/>
    <w:rsid w:val="530F25E1"/>
    <w:rsid w:val="539517E7"/>
    <w:rsid w:val="54693063"/>
    <w:rsid w:val="548F2CC8"/>
    <w:rsid w:val="55172F00"/>
    <w:rsid w:val="558E406A"/>
    <w:rsid w:val="55C66F5C"/>
    <w:rsid w:val="565A22EB"/>
    <w:rsid w:val="566D1126"/>
    <w:rsid w:val="568A5206"/>
    <w:rsid w:val="570D0CA0"/>
    <w:rsid w:val="570D35E1"/>
    <w:rsid w:val="57283E0B"/>
    <w:rsid w:val="590B1E03"/>
    <w:rsid w:val="596516D3"/>
    <w:rsid w:val="59BC3B9D"/>
    <w:rsid w:val="5A193DBD"/>
    <w:rsid w:val="5A781F20"/>
    <w:rsid w:val="5C0827EA"/>
    <w:rsid w:val="5CE40C9B"/>
    <w:rsid w:val="5E7E4392"/>
    <w:rsid w:val="5F2303D9"/>
    <w:rsid w:val="602A4E42"/>
    <w:rsid w:val="61B0374F"/>
    <w:rsid w:val="634001E3"/>
    <w:rsid w:val="634E16F7"/>
    <w:rsid w:val="639A2453"/>
    <w:rsid w:val="63E3479B"/>
    <w:rsid w:val="646802C9"/>
    <w:rsid w:val="64C87F5C"/>
    <w:rsid w:val="653D28D2"/>
    <w:rsid w:val="662465EA"/>
    <w:rsid w:val="663F5F4A"/>
    <w:rsid w:val="67991ABC"/>
    <w:rsid w:val="681F0D9C"/>
    <w:rsid w:val="68707AAC"/>
    <w:rsid w:val="68CD211F"/>
    <w:rsid w:val="6971774A"/>
    <w:rsid w:val="6A0B58C0"/>
    <w:rsid w:val="6ADB15C1"/>
    <w:rsid w:val="6BD91AAD"/>
    <w:rsid w:val="6C186797"/>
    <w:rsid w:val="6CE801F9"/>
    <w:rsid w:val="6D806684"/>
    <w:rsid w:val="6DDE249A"/>
    <w:rsid w:val="6EA912C2"/>
    <w:rsid w:val="6F1C3899"/>
    <w:rsid w:val="70A052AE"/>
    <w:rsid w:val="717838FD"/>
    <w:rsid w:val="729351C7"/>
    <w:rsid w:val="72A34ACE"/>
    <w:rsid w:val="73351CBE"/>
    <w:rsid w:val="73816D47"/>
    <w:rsid w:val="73A45AC4"/>
    <w:rsid w:val="73EB09EC"/>
    <w:rsid w:val="74732F6A"/>
    <w:rsid w:val="754A2A52"/>
    <w:rsid w:val="7563305D"/>
    <w:rsid w:val="76491B10"/>
    <w:rsid w:val="767741C1"/>
    <w:rsid w:val="76C51BB8"/>
    <w:rsid w:val="770B4B5C"/>
    <w:rsid w:val="774C0D19"/>
    <w:rsid w:val="775207CF"/>
    <w:rsid w:val="77522211"/>
    <w:rsid w:val="77530488"/>
    <w:rsid w:val="78663B14"/>
    <w:rsid w:val="79891F4B"/>
    <w:rsid w:val="799A0A25"/>
    <w:rsid w:val="7A20580B"/>
    <w:rsid w:val="7A6A7A61"/>
    <w:rsid w:val="7A7352ED"/>
    <w:rsid w:val="7AF03B25"/>
    <w:rsid w:val="7B6877D6"/>
    <w:rsid w:val="7B6E0463"/>
    <w:rsid w:val="7BD61CD0"/>
    <w:rsid w:val="7C2C4408"/>
    <w:rsid w:val="7D6D6DD4"/>
    <w:rsid w:val="7D7D39C8"/>
    <w:rsid w:val="7D9371D3"/>
    <w:rsid w:val="7E425964"/>
    <w:rsid w:val="7E836805"/>
    <w:rsid w:val="7F05420D"/>
    <w:rsid w:val="7F77CD6F"/>
    <w:rsid w:val="7FDC71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link w:val="288"/>
    <w:qFormat/>
    <w:uiPriority w:val="9"/>
    <w:pPr>
      <w:keepNext/>
      <w:snapToGrid w:val="0"/>
      <w:spacing w:line="360" w:lineRule="atLeast"/>
      <w:outlineLvl w:val="0"/>
    </w:pPr>
    <w:rPr>
      <w:rFonts w:ascii="宋体"/>
    </w:rPr>
  </w:style>
  <w:style w:type="paragraph" w:styleId="4">
    <w:name w:val="heading 2"/>
    <w:basedOn w:val="1"/>
    <w:next w:val="1"/>
    <w:link w:val="108"/>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12"/>
    <w:qFormat/>
    <w:uiPriority w:val="0"/>
    <w:pPr>
      <w:keepNext/>
      <w:keepLines/>
      <w:spacing w:before="260" w:after="260" w:line="413" w:lineRule="auto"/>
      <w:outlineLvl w:val="2"/>
    </w:pPr>
    <w:rPr>
      <w:b/>
      <w:sz w:val="32"/>
    </w:rPr>
  </w:style>
  <w:style w:type="paragraph" w:styleId="6">
    <w:name w:val="heading 4"/>
    <w:basedOn w:val="1"/>
    <w:next w:val="1"/>
    <w:qFormat/>
    <w:uiPriority w:val="9"/>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81"/>
    <w:qFormat/>
    <w:uiPriority w:val="99"/>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9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17"/>
    <w:qFormat/>
    <w:uiPriority w:val="99"/>
  </w:style>
  <w:style w:type="paragraph" w:styleId="34">
    <w:name w:val="Body Text Indent 2"/>
    <w:basedOn w:val="1"/>
    <w:next w:val="1"/>
    <w:link w:val="86"/>
    <w:qFormat/>
    <w:uiPriority w:val="99"/>
    <w:pPr>
      <w:snapToGrid w:val="0"/>
      <w:spacing w:line="560" w:lineRule="atLeast"/>
      <w:ind w:firstLine="540"/>
    </w:pPr>
  </w:style>
  <w:style w:type="paragraph" w:styleId="35">
    <w:name w:val="Balloon Text"/>
    <w:basedOn w:val="1"/>
    <w:link w:val="280"/>
    <w:qFormat/>
    <w:uiPriority w:val="99"/>
    <w:rPr>
      <w:sz w:val="18"/>
    </w:rPr>
  </w:style>
  <w:style w:type="paragraph" w:styleId="36">
    <w:name w:val="footer"/>
    <w:basedOn w:val="1"/>
    <w:link w:val="124"/>
    <w:qFormat/>
    <w:uiPriority w:val="0"/>
    <w:pPr>
      <w:tabs>
        <w:tab w:val="center" w:pos="4153"/>
        <w:tab w:val="right" w:pos="8306"/>
      </w:tabs>
      <w:snapToGrid w:val="0"/>
      <w:jc w:val="left"/>
    </w:pPr>
    <w:rPr>
      <w:sz w:val="18"/>
    </w:rPr>
  </w:style>
  <w:style w:type="paragraph" w:styleId="37">
    <w:name w:val="envelope return"/>
    <w:basedOn w:val="1"/>
    <w:semiHidden/>
    <w:qFormat/>
    <w:uiPriority w:val="0"/>
    <w:pPr>
      <w:snapToGrid w:val="0"/>
    </w:pPr>
    <w:rPr>
      <w:rFonts w:ascii="Arial" w:hAnsi="Arial" w:cs="Arial"/>
    </w:rPr>
  </w:style>
  <w:style w:type="paragraph" w:styleId="38">
    <w:name w:val="header"/>
    <w:basedOn w:val="1"/>
    <w:link w:val="279"/>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97"/>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qFormat/>
    <w:uiPriority w:val="0"/>
    <w:pPr>
      <w:ind w:left="2520"/>
    </w:p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99"/>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99"/>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20"/>
    <w:next w:val="20"/>
    <w:link w:val="88"/>
    <w:qFormat/>
    <w:uiPriority w:val="0"/>
    <w:pPr>
      <w:adjustRightInd/>
      <w:spacing w:line="240" w:lineRule="auto"/>
      <w:textAlignment w:val="auto"/>
    </w:pPr>
  </w:style>
  <w:style w:type="paragraph" w:styleId="59">
    <w:name w:val="Body Text First Indent"/>
    <w:basedOn w:val="2"/>
    <w:next w:val="1"/>
    <w:qFormat/>
    <w:uiPriority w:val="0"/>
    <w:pPr>
      <w:spacing w:line="360" w:lineRule="auto"/>
      <w:ind w:firstLine="420"/>
    </w:pPr>
    <w:rPr>
      <w:rFonts w:ascii="宋体" w:hAnsi="宋体"/>
      <w:sz w:val="24"/>
    </w:rPr>
  </w:style>
  <w:style w:type="paragraph" w:styleId="60">
    <w:name w:val="Body Text First Indent 2"/>
    <w:basedOn w:val="23"/>
    <w:link w:val="115"/>
    <w:qFormat/>
    <w:uiPriority w:val="99"/>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72"/>
    <w:qFormat/>
    <w:uiPriority w:val="0"/>
    <w:pPr>
      <w:textAlignment w:val="baseline"/>
    </w:pPr>
    <w:rPr>
      <w:rFonts w:ascii="仿宋_GB2312" w:eastAsia="仿宋_GB2312"/>
      <w:sz w:val="32"/>
    </w:rPr>
  </w:style>
  <w:style w:type="paragraph" w:customStyle="1" w:styleId="72">
    <w:name w:val="UserStyle_0"/>
    <w:next w:val="1"/>
    <w:qFormat/>
    <w:uiPriority w:val="0"/>
    <w:pPr>
      <w:spacing w:before="200" w:after="160"/>
      <w:ind w:left="864" w:right="864"/>
      <w:jc w:val="center"/>
      <w:textAlignment w:val="baseline"/>
    </w:pPr>
    <w:rPr>
      <w:rFonts w:ascii="Times New Roman" w:hAnsi="Times New Roman" w:eastAsia="宋体" w:cs="Times New Roman"/>
      <w:i/>
      <w:sz w:val="21"/>
      <w:lang w:val="en-US" w:eastAsia="zh-CN" w:bidi="ar-SA"/>
    </w:rPr>
  </w:style>
  <w:style w:type="paragraph" w:customStyle="1" w:styleId="73">
    <w:name w:val="目录 83"/>
    <w:next w:val="1"/>
    <w:qFormat/>
    <w:uiPriority w:val="99"/>
    <w:pPr>
      <w:wordWrap w:val="0"/>
      <w:ind w:left="2550"/>
      <w:jc w:val="both"/>
    </w:pPr>
    <w:rPr>
      <w:rFonts w:ascii="Times New Roman" w:hAnsi="Times New Roman" w:eastAsia="宋体" w:cs="Times New Roman"/>
      <w:sz w:val="21"/>
      <w:lang w:val="en-US" w:eastAsia="zh-CN" w:bidi="ar-SA"/>
    </w:rPr>
  </w:style>
  <w:style w:type="paragraph" w:customStyle="1" w:styleId="74">
    <w:name w:val="标题 5（有编号）（绿盟科技）"/>
    <w:basedOn w:val="1"/>
    <w:next w:val="75"/>
    <w:qFormat/>
    <w:uiPriority w:val="0"/>
    <w:pPr>
      <w:keepNext/>
      <w:keepLines/>
      <w:numPr>
        <w:ilvl w:val="4"/>
        <w:numId w:val="3"/>
      </w:numPr>
      <w:spacing w:before="280" w:after="156" w:line="377" w:lineRule="auto"/>
      <w:jc w:val="left"/>
      <w:outlineLvl w:val="4"/>
    </w:pPr>
    <w:rPr>
      <w:rFonts w:ascii="Arial" w:hAnsi="Arial" w:eastAsia="黑体"/>
      <w:b/>
      <w:kern w:val="0"/>
      <w:sz w:val="24"/>
      <w:szCs w:val="28"/>
    </w:rPr>
  </w:style>
  <w:style w:type="paragraph" w:customStyle="1" w:styleId="7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6">
    <w:name w:val="无间隔1"/>
    <w:qFormat/>
    <w:uiPriority w:val="1"/>
    <w:pPr>
      <w:jc w:val="both"/>
    </w:pPr>
    <w:rPr>
      <w:rFonts w:ascii="Calibri" w:hAnsi="Calibri" w:eastAsia="Times New Roman" w:cs="Times New Roman"/>
      <w:lang w:val="en-US" w:eastAsia="zh-CN" w:bidi="ar-SA"/>
    </w:rPr>
  </w:style>
  <w:style w:type="paragraph" w:customStyle="1" w:styleId="77">
    <w:name w:val="标书正文1"/>
    <w:basedOn w:val="1"/>
    <w:qFormat/>
    <w:uiPriority w:val="0"/>
    <w:pPr>
      <w:spacing w:line="520" w:lineRule="exact"/>
      <w:ind w:firstLine="640" w:firstLineChars="200"/>
    </w:pPr>
    <w:rPr>
      <w:rFonts w:ascii="Times New Roman" w:hAnsi="Times New Roman"/>
    </w:rPr>
  </w:style>
  <w:style w:type="paragraph" w:customStyle="1" w:styleId="7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9">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8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1">
    <w:name w:val="Char Char7"/>
    <w:qFormat/>
    <w:uiPriority w:val="0"/>
    <w:rPr>
      <w:rFonts w:ascii="宋体" w:hAnsi="宋体" w:eastAsia="宋体"/>
      <w:kern w:val="2"/>
      <w:sz w:val="28"/>
    </w:rPr>
  </w:style>
  <w:style w:type="character" w:customStyle="1" w:styleId="82">
    <w:name w:val="font91"/>
    <w:qFormat/>
    <w:uiPriority w:val="0"/>
    <w:rPr>
      <w:rFonts w:hint="eastAsia" w:ascii="宋体" w:hAnsi="宋体" w:eastAsia="宋体" w:cs="宋体"/>
      <w:color w:val="000000"/>
      <w:sz w:val="20"/>
      <w:szCs w:val="20"/>
      <w:u w:val="none"/>
    </w:rPr>
  </w:style>
  <w:style w:type="character" w:customStyle="1" w:styleId="83">
    <w:name w:val="未命名11"/>
    <w:qFormat/>
    <w:uiPriority w:val="0"/>
    <w:rPr>
      <w:color w:val="77FFFF"/>
      <w:sz w:val="24"/>
    </w:rPr>
  </w:style>
  <w:style w:type="character" w:customStyle="1" w:styleId="84">
    <w:name w:val="font51"/>
    <w:basedOn w:val="63"/>
    <w:qFormat/>
    <w:uiPriority w:val="0"/>
    <w:rPr>
      <w:rFonts w:hint="eastAsia" w:ascii="宋体" w:hAnsi="宋体" w:eastAsia="宋体" w:cs="宋体"/>
      <w:color w:val="000000"/>
      <w:sz w:val="20"/>
      <w:szCs w:val="20"/>
      <w:u w:val="none"/>
      <w:vertAlign w:val="superscript"/>
    </w:rPr>
  </w:style>
  <w:style w:type="character" w:customStyle="1" w:styleId="85">
    <w:name w:val="content-white1"/>
    <w:qFormat/>
    <w:uiPriority w:val="0"/>
    <w:rPr>
      <w:color w:val="auto"/>
      <w:sz w:val="18"/>
      <w:u w:val="none"/>
    </w:rPr>
  </w:style>
  <w:style w:type="character" w:customStyle="1" w:styleId="86">
    <w:name w:val="正文文本缩进 2 Char"/>
    <w:link w:val="34"/>
    <w:qFormat/>
    <w:uiPriority w:val="0"/>
    <w:rPr>
      <w:kern w:val="2"/>
      <w:sz w:val="28"/>
    </w:rPr>
  </w:style>
  <w:style w:type="character" w:customStyle="1" w:styleId="87">
    <w:name w:val="Char Char11"/>
    <w:qFormat/>
    <w:uiPriority w:val="0"/>
    <w:rPr>
      <w:rFonts w:ascii="宋体"/>
      <w:kern w:val="2"/>
      <w:sz w:val="28"/>
    </w:rPr>
  </w:style>
  <w:style w:type="character" w:customStyle="1" w:styleId="88">
    <w:name w:val="批注主题 Char"/>
    <w:basedOn w:val="89"/>
    <w:link w:val="58"/>
    <w:qFormat/>
    <w:uiPriority w:val="0"/>
    <w:rPr>
      <w:sz w:val="24"/>
    </w:rPr>
  </w:style>
  <w:style w:type="character" w:customStyle="1" w:styleId="89">
    <w:name w:val="批注文字 Char"/>
    <w:link w:val="20"/>
    <w:qFormat/>
    <w:uiPriority w:val="0"/>
    <w:rPr>
      <w:sz w:val="24"/>
    </w:rPr>
  </w:style>
  <w:style w:type="character" w:customStyle="1" w:styleId="90">
    <w:name w:val="font41"/>
    <w:qFormat/>
    <w:uiPriority w:val="0"/>
    <w:rPr>
      <w:rFonts w:hint="eastAsia" w:ascii="宋体" w:hAnsi="宋体" w:eastAsia="宋体" w:cs="宋体"/>
      <w:color w:val="000000"/>
      <w:sz w:val="20"/>
      <w:szCs w:val="20"/>
      <w:u w:val="none"/>
    </w:rPr>
  </w:style>
  <w:style w:type="character" w:customStyle="1" w:styleId="91">
    <w:name w:val="正文文本缩进 Char"/>
    <w:link w:val="23"/>
    <w:qFormat/>
    <w:uiPriority w:val="0"/>
    <w:rPr>
      <w:kern w:val="2"/>
      <w:sz w:val="44"/>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v151"/>
    <w:qFormat/>
    <w:uiPriority w:val="0"/>
    <w:rPr>
      <w:sz w:val="18"/>
    </w:rPr>
  </w:style>
  <w:style w:type="character" w:customStyle="1" w:styleId="95">
    <w:name w:val="样式 宋体"/>
    <w:qFormat/>
    <w:uiPriority w:val="0"/>
    <w:rPr>
      <w:rFonts w:ascii="宋体" w:hAnsi="宋体" w:eastAsia="宋体"/>
      <w:sz w:val="28"/>
    </w:rPr>
  </w:style>
  <w:style w:type="character" w:customStyle="1" w:styleId="96">
    <w:name w:val="title_emph1"/>
    <w:qFormat/>
    <w:uiPriority w:val="0"/>
    <w:rPr>
      <w:rFonts w:hint="default" w:ascii="Arial" w:hAnsi="Arial"/>
      <w:b/>
      <w:sz w:val="20"/>
    </w:rPr>
  </w:style>
  <w:style w:type="character" w:customStyle="1" w:styleId="97">
    <w:name w:val="脚注文本 Char"/>
    <w:link w:val="42"/>
    <w:qFormat/>
    <w:uiPriority w:val="0"/>
    <w:rPr>
      <w:kern w:val="2"/>
      <w:sz w:val="18"/>
    </w:rPr>
  </w:style>
  <w:style w:type="character" w:customStyle="1" w:styleId="98">
    <w:name w:val="Char Char"/>
    <w:qFormat/>
    <w:uiPriority w:val="0"/>
    <w:rPr>
      <w:rFonts w:ascii="宋体" w:hAnsi="宋体" w:eastAsia="宋体"/>
      <w:kern w:val="2"/>
      <w:sz w:val="24"/>
      <w:lang w:val="en-US" w:eastAsia="zh-CN" w:bidi="ar-SA"/>
    </w:rPr>
  </w:style>
  <w:style w:type="character" w:customStyle="1" w:styleId="99">
    <w:name w:val="Table Heading Char Char"/>
    <w:qFormat/>
    <w:uiPriority w:val="0"/>
    <w:rPr>
      <w:rFonts w:ascii="Arial" w:hAnsi="Arial" w:eastAsia="黑体"/>
      <w:kern w:val="2"/>
      <w:sz w:val="18"/>
      <w:lang w:val="en-US" w:eastAsia="zh-CN"/>
    </w:rPr>
  </w:style>
  <w:style w:type="character" w:customStyle="1" w:styleId="100">
    <w:name w:val="正文 + 三号 Char"/>
    <w:qFormat/>
    <w:uiPriority w:val="0"/>
    <w:rPr>
      <w:rFonts w:eastAsia="宋体"/>
      <w:kern w:val="2"/>
      <w:sz w:val="21"/>
      <w:lang w:val="en-US" w:eastAsia="zh-CN"/>
    </w:rPr>
  </w:style>
  <w:style w:type="character" w:customStyle="1" w:styleId="101">
    <w:name w:val="Char Char5"/>
    <w:qFormat/>
    <w:uiPriority w:val="0"/>
    <w:rPr>
      <w:rFonts w:ascii="Arial" w:hAnsi="Arial" w:eastAsia="宋体"/>
      <w:b/>
      <w:smallCaps/>
      <w:kern w:val="28"/>
      <w:sz w:val="36"/>
      <w:lang w:val="en-US" w:eastAsia="en-US"/>
    </w:rPr>
  </w:style>
  <w:style w:type="character" w:customStyle="1" w:styleId="102">
    <w:name w:val="Table Text Char Char Char Char"/>
    <w:link w:val="103"/>
    <w:qFormat/>
    <w:uiPriority w:val="0"/>
    <w:rPr>
      <w:rFonts w:ascii="Arial" w:hAnsi="Arial"/>
      <w:kern w:val="2"/>
      <w:sz w:val="18"/>
      <w:lang w:val="en-US" w:eastAsia="zh-CN" w:bidi="ar-SA"/>
    </w:rPr>
  </w:style>
  <w:style w:type="paragraph" w:customStyle="1" w:styleId="103">
    <w:name w:val="Table Text Char Char Char"/>
    <w:link w:val="102"/>
    <w:qFormat/>
    <w:uiPriority w:val="0"/>
    <w:pPr>
      <w:snapToGrid w:val="0"/>
      <w:spacing w:before="80" w:after="80"/>
    </w:pPr>
    <w:rPr>
      <w:rFonts w:ascii="Arial" w:hAnsi="Arial" w:eastAsia="宋体" w:cs="Times New Roman"/>
      <w:kern w:val="2"/>
      <w:sz w:val="18"/>
      <w:lang w:val="en-US" w:eastAsia="zh-CN" w:bidi="ar-SA"/>
    </w:rPr>
  </w:style>
  <w:style w:type="character" w:customStyle="1" w:styleId="104">
    <w:name w:val="font01"/>
    <w:qFormat/>
    <w:uiPriority w:val="0"/>
    <w:rPr>
      <w:rFonts w:hint="default" w:ascii="Times New Roman" w:hAnsi="Times New Roman" w:cs="Times New Roman"/>
      <w:color w:val="000000"/>
      <w:sz w:val="20"/>
      <w:szCs w:val="20"/>
      <w:u w:val="none"/>
    </w:rPr>
  </w:style>
  <w:style w:type="character" w:customStyle="1" w:styleId="105">
    <w:name w:val="font101"/>
    <w:qFormat/>
    <w:uiPriority w:val="0"/>
    <w:rPr>
      <w:rFonts w:hint="default" w:ascii="Times New Roman" w:hAnsi="Times New Roman" w:cs="Times New Roman"/>
      <w:color w:val="000000"/>
      <w:sz w:val="20"/>
      <w:szCs w:val="20"/>
      <w:u w:val="none"/>
    </w:rPr>
  </w:style>
  <w:style w:type="character" w:customStyle="1" w:styleId="106">
    <w:name w:val="Table Text Char1 Char"/>
    <w:qFormat/>
    <w:uiPriority w:val="0"/>
    <w:rPr>
      <w:rFonts w:ascii="Arial" w:hAnsi="Arial"/>
      <w:kern w:val="2"/>
      <w:sz w:val="18"/>
      <w:lang w:val="en-US" w:eastAsia="zh-CN" w:bidi="ar-SA"/>
    </w:rPr>
  </w:style>
  <w:style w:type="character" w:customStyle="1" w:styleId="107">
    <w:name w:val="Char Char2"/>
    <w:qFormat/>
    <w:uiPriority w:val="0"/>
    <w:rPr>
      <w:rFonts w:eastAsia="宋体"/>
      <w:kern w:val="2"/>
      <w:sz w:val="18"/>
      <w:lang w:val="en-US" w:eastAsia="zh-CN"/>
    </w:rPr>
  </w:style>
  <w:style w:type="character" w:customStyle="1" w:styleId="108">
    <w:name w:val="标题 2 Char"/>
    <w:link w:val="4"/>
    <w:qFormat/>
    <w:uiPriority w:val="9"/>
    <w:rPr>
      <w:rFonts w:ascii="Arial" w:hAnsi="Arial" w:eastAsia="黑体"/>
      <w:b/>
      <w:kern w:val="2"/>
      <w:sz w:val="32"/>
    </w:rPr>
  </w:style>
  <w:style w:type="character" w:customStyle="1" w:styleId="109">
    <w:name w:val="font31"/>
    <w:qFormat/>
    <w:uiPriority w:val="0"/>
    <w:rPr>
      <w:rFonts w:hint="eastAsia" w:ascii="宋体" w:hAnsi="宋体" w:eastAsia="宋体" w:cs="宋体"/>
      <w:b/>
      <w:color w:val="000000"/>
      <w:sz w:val="20"/>
      <w:szCs w:val="20"/>
      <w:u w:val="none"/>
    </w:rPr>
  </w:style>
  <w:style w:type="character" w:customStyle="1" w:styleId="110">
    <w:name w:val="文字 Char"/>
    <w:link w:val="111"/>
    <w:qFormat/>
    <w:uiPriority w:val="0"/>
    <w:rPr>
      <w:rFonts w:ascii="宋体"/>
      <w:kern w:val="2"/>
      <w:sz w:val="28"/>
    </w:rPr>
  </w:style>
  <w:style w:type="paragraph" w:customStyle="1" w:styleId="111">
    <w:name w:val="文字"/>
    <w:basedOn w:val="1"/>
    <w:link w:val="110"/>
    <w:qFormat/>
    <w:uiPriority w:val="0"/>
    <w:pPr>
      <w:tabs>
        <w:tab w:val="left" w:pos="8520"/>
      </w:tabs>
      <w:spacing w:line="312" w:lineRule="auto"/>
      <w:ind w:right="-210" w:firstLine="556"/>
    </w:pPr>
    <w:rPr>
      <w:rFonts w:ascii="宋体"/>
    </w:rPr>
  </w:style>
  <w:style w:type="character" w:customStyle="1" w:styleId="112">
    <w:name w:val="标题 3 Char"/>
    <w:link w:val="5"/>
    <w:qFormat/>
    <w:uiPriority w:val="0"/>
    <w:rPr>
      <w:rFonts w:eastAsia="宋体"/>
      <w:b/>
      <w:kern w:val="2"/>
      <w:sz w:val="32"/>
      <w:lang w:val="en-US" w:eastAsia="zh-CN"/>
    </w:rPr>
  </w:style>
  <w:style w:type="character" w:customStyle="1" w:styleId="113">
    <w:name w:val="Char Char6"/>
    <w:qFormat/>
    <w:uiPriority w:val="0"/>
    <w:rPr>
      <w:rFonts w:ascii="仿宋_GB2312" w:eastAsia="仿宋_GB2312"/>
      <w:kern w:val="2"/>
      <w:sz w:val="32"/>
    </w:rPr>
  </w:style>
  <w:style w:type="character" w:customStyle="1" w:styleId="114">
    <w:name w:val="Char Char3"/>
    <w:qFormat/>
    <w:uiPriority w:val="0"/>
    <w:rPr>
      <w:rFonts w:eastAsia="宋体"/>
      <w:kern w:val="2"/>
      <w:sz w:val="18"/>
      <w:lang w:val="en-US" w:eastAsia="zh-CN"/>
    </w:rPr>
  </w:style>
  <w:style w:type="character" w:customStyle="1" w:styleId="115">
    <w:name w:val="正文首行缩进 2 Char"/>
    <w:basedOn w:val="91"/>
    <w:link w:val="60"/>
    <w:qFormat/>
    <w:uiPriority w:val="0"/>
    <w:rPr>
      <w:kern w:val="2"/>
      <w:sz w:val="44"/>
    </w:rPr>
  </w:style>
  <w:style w:type="character" w:customStyle="1" w:styleId="116">
    <w:name w:val="标书正文:  0.74 厘米 Char1"/>
    <w:qFormat/>
    <w:uiPriority w:val="0"/>
    <w:rPr>
      <w:rFonts w:eastAsia="宋体"/>
      <w:kern w:val="2"/>
      <w:sz w:val="24"/>
      <w:lang w:val="en-US" w:eastAsia="zh-CN"/>
    </w:rPr>
  </w:style>
  <w:style w:type="character" w:customStyle="1" w:styleId="117">
    <w:name w:val="日期 Char"/>
    <w:link w:val="33"/>
    <w:qFormat/>
    <w:uiPriority w:val="0"/>
    <w:rPr>
      <w:kern w:val="2"/>
      <w:sz w:val="28"/>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页脚 Char"/>
    <w:link w:val="36"/>
    <w:qFormat/>
    <w:uiPriority w:val="0"/>
    <w:rPr>
      <w:kern w:val="2"/>
      <w:sz w:val="18"/>
    </w:rPr>
  </w:style>
  <w:style w:type="character" w:customStyle="1" w:styleId="125">
    <w:name w:val="font11"/>
    <w:qFormat/>
    <w:uiPriority w:val="0"/>
    <w:rPr>
      <w:rFonts w:hint="eastAsia" w:ascii="宋体" w:hAnsi="宋体" w:eastAsia="宋体" w:cs="宋体"/>
      <w:color w:val="000000"/>
      <w:sz w:val="20"/>
      <w:szCs w:val="20"/>
      <w:u w:val="none"/>
      <w:vertAlign w:val="superscript"/>
    </w:rPr>
  </w:style>
  <w:style w:type="paragraph" w:customStyle="1" w:styleId="126">
    <w:name w:val="样式 正文缩进正文（首行缩进两字）表正文正文非缩进特点标题4段1 + 首行缩进:  2 字符"/>
    <w:basedOn w:val="16"/>
    <w:qFormat/>
    <w:uiPriority w:val="0"/>
    <w:pPr>
      <w:ind w:firstLine="480" w:firstLineChars="200"/>
    </w:pPr>
  </w:style>
  <w:style w:type="paragraph" w:customStyle="1" w:styleId="12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8">
    <w:name w:val="修订1"/>
    <w:qFormat/>
    <w:uiPriority w:val="0"/>
    <w:rPr>
      <w:rFonts w:ascii="Calibri" w:hAnsi="Calibri" w:eastAsia="宋体" w:cs="Times New Roman"/>
      <w:kern w:val="2"/>
      <w:sz w:val="21"/>
      <w:lang w:val="en-US" w:eastAsia="zh-CN" w:bidi="ar-SA"/>
    </w:rPr>
  </w:style>
  <w:style w:type="paragraph" w:customStyle="1" w:styleId="129">
    <w:name w:val="正文（首行不缩进）"/>
    <w:basedOn w:val="1"/>
    <w:qFormat/>
    <w:uiPriority w:val="0"/>
    <w:pPr>
      <w:autoSpaceDE w:val="0"/>
      <w:autoSpaceDN w:val="0"/>
      <w:adjustRightInd w:val="0"/>
      <w:spacing w:line="360" w:lineRule="auto"/>
      <w:jc w:val="left"/>
    </w:pPr>
    <w:rPr>
      <w:kern w:val="0"/>
      <w:sz w:val="21"/>
    </w:rPr>
  </w:style>
  <w:style w:type="paragraph" w:customStyle="1" w:styleId="13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1">
    <w:name w:val="操作步骤"/>
    <w:basedOn w:val="1"/>
    <w:qFormat/>
    <w:uiPriority w:val="0"/>
    <w:pPr>
      <w:numPr>
        <w:ilvl w:val="0"/>
        <w:numId w:val="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2">
    <w:name w:val="Table Paragraph"/>
    <w:basedOn w:val="1"/>
    <w:qFormat/>
    <w:uiPriority w:val="1"/>
    <w:pPr>
      <w:autoSpaceDE w:val="0"/>
      <w:autoSpaceDN w:val="0"/>
      <w:adjustRightInd w:val="0"/>
    </w:pPr>
    <w:rPr>
      <w:sz w:val="24"/>
    </w:rPr>
  </w:style>
  <w:style w:type="paragraph" w:customStyle="1" w:styleId="1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4">
    <w:name w:val="样式5"/>
    <w:basedOn w:val="135"/>
    <w:next w:val="1"/>
    <w:qFormat/>
    <w:uiPriority w:val="0"/>
  </w:style>
  <w:style w:type="paragraph" w:customStyle="1" w:styleId="135">
    <w:name w:val="编号正文"/>
    <w:basedOn w:val="136"/>
    <w:qFormat/>
    <w:uiPriority w:val="0"/>
    <w:pPr>
      <w:snapToGrid/>
      <w:spacing w:line="360" w:lineRule="auto"/>
      <w:ind w:left="1407" w:hanging="1047"/>
      <w:jc w:val="left"/>
    </w:pPr>
    <w:rPr>
      <w:rFonts w:eastAsia="仿宋_GB2312"/>
    </w:rPr>
  </w:style>
  <w:style w:type="paragraph" w:customStyle="1" w:styleId="13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7">
    <w:name w:val="样式10"/>
    <w:basedOn w:val="1"/>
    <w:next w:val="1"/>
    <w:qFormat/>
    <w:uiPriority w:val="0"/>
    <w:rPr>
      <w:rFonts w:ascii="Times New Roman" w:hAnsi="Times New Roman" w:eastAsia="仿宋"/>
      <w:sz w:val="24"/>
    </w:rPr>
  </w:style>
  <w:style w:type="paragraph" w:customStyle="1" w:styleId="13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9">
    <w:name w:val="Char Char1 Char"/>
    <w:basedOn w:val="1"/>
    <w:qFormat/>
    <w:uiPriority w:val="0"/>
    <w:rPr>
      <w:rFonts w:ascii="Tahoma" w:hAnsi="Tahoma"/>
      <w:sz w:val="24"/>
      <w:szCs w:val="24"/>
    </w:rPr>
  </w:style>
  <w:style w:type="paragraph" w:customStyle="1" w:styleId="140">
    <w:name w:val="样式1xz"/>
    <w:basedOn w:val="1"/>
    <w:qFormat/>
    <w:uiPriority w:val="0"/>
    <w:pPr>
      <w:tabs>
        <w:tab w:val="left" w:pos="1050"/>
        <w:tab w:val="right" w:leader="dot" w:pos="8296"/>
      </w:tabs>
    </w:pPr>
    <w:rPr>
      <w:caps/>
      <w:spacing w:val="20"/>
      <w:sz w:val="24"/>
    </w:rPr>
  </w:style>
  <w:style w:type="paragraph" w:customStyle="1" w:styleId="141">
    <w:name w:val="_Style 19"/>
    <w:basedOn w:val="1"/>
    <w:next w:val="142"/>
    <w:qFormat/>
    <w:uiPriority w:val="0"/>
    <w:pPr>
      <w:ind w:firstLine="420" w:firstLineChars="200"/>
    </w:pPr>
    <w:rPr>
      <w:sz w:val="21"/>
      <w:szCs w:val="22"/>
    </w:rPr>
  </w:style>
  <w:style w:type="paragraph" w:customStyle="1" w:styleId="142">
    <w:name w:val="列出段落1"/>
    <w:basedOn w:val="1"/>
    <w:qFormat/>
    <w:uiPriority w:val="0"/>
    <w:pPr>
      <w:ind w:firstLine="420" w:firstLineChars="200"/>
    </w:pPr>
  </w:style>
  <w:style w:type="paragraph" w:customStyle="1" w:styleId="14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7">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9">
    <w:name w:val="正文文本 21"/>
    <w:basedOn w:val="1"/>
    <w:qFormat/>
    <w:uiPriority w:val="0"/>
    <w:pPr>
      <w:adjustRightInd w:val="0"/>
      <w:spacing w:before="120" w:line="360" w:lineRule="auto"/>
      <w:ind w:firstLine="480"/>
      <w:textAlignment w:val="baseline"/>
    </w:pPr>
    <w:rPr>
      <w:sz w:val="24"/>
    </w:rPr>
  </w:style>
  <w:style w:type="paragraph" w:customStyle="1" w:styleId="150">
    <w:name w:val="首行缩进"/>
    <w:basedOn w:val="1"/>
    <w:qFormat/>
    <w:uiPriority w:val="0"/>
    <w:pPr>
      <w:numPr>
        <w:ilvl w:val="0"/>
        <w:numId w:val="5"/>
      </w:numPr>
      <w:spacing w:line="360" w:lineRule="auto"/>
    </w:pPr>
    <w:rPr>
      <w:rFonts w:eastAsia="仿宋_GB2312"/>
    </w:rPr>
  </w:style>
  <w:style w:type="paragraph" w:customStyle="1" w:styleId="151">
    <w:name w:val="简单回函地址"/>
    <w:basedOn w:val="1"/>
    <w:qFormat/>
    <w:uiPriority w:val="0"/>
    <w:pPr>
      <w:adjustRightInd w:val="0"/>
      <w:snapToGrid w:val="0"/>
      <w:spacing w:line="360" w:lineRule="auto"/>
    </w:pPr>
    <w:rPr>
      <w:sz w:val="24"/>
    </w:rPr>
  </w:style>
  <w:style w:type="paragraph" w:customStyle="1" w:styleId="152">
    <w:name w:val="二级列表"/>
    <w:basedOn w:val="153"/>
    <w:next w:val="153"/>
    <w:qFormat/>
    <w:uiPriority w:val="0"/>
    <w:pPr>
      <w:tabs>
        <w:tab w:val="left" w:pos="2120"/>
      </w:tabs>
      <w:ind w:firstLine="0" w:firstLineChars="0"/>
    </w:pPr>
    <w:rPr>
      <w:b/>
    </w:rPr>
  </w:style>
  <w:style w:type="paragraph" w:customStyle="1" w:styleId="153">
    <w:name w:val="段落正文"/>
    <w:basedOn w:val="1"/>
    <w:qFormat/>
    <w:uiPriority w:val="0"/>
    <w:pPr>
      <w:spacing w:beforeLines="50" w:line="360" w:lineRule="auto"/>
      <w:ind w:firstLine="200" w:firstLineChars="200"/>
    </w:pPr>
    <w:rPr>
      <w:spacing w:val="2"/>
      <w:sz w:val="24"/>
    </w:rPr>
  </w:style>
  <w:style w:type="paragraph" w:customStyle="1" w:styleId="154">
    <w:name w:val="标题无"/>
    <w:basedOn w:val="1"/>
    <w:qFormat/>
    <w:uiPriority w:val="0"/>
    <w:pPr>
      <w:spacing w:line="360" w:lineRule="auto"/>
    </w:pPr>
    <w:rPr>
      <w:sz w:val="24"/>
    </w:rPr>
  </w:style>
  <w:style w:type="paragraph" w:customStyle="1" w:styleId="155">
    <w:name w:val="没有缩进（为图形使用）"/>
    <w:basedOn w:val="1"/>
    <w:qFormat/>
    <w:uiPriority w:val="0"/>
    <w:pPr>
      <w:spacing w:before="120" w:after="120" w:line="360" w:lineRule="auto"/>
    </w:pPr>
    <w:rPr>
      <w:sz w:val="24"/>
    </w:rPr>
  </w:style>
  <w:style w:type="paragraph" w:customStyle="1" w:styleId="156">
    <w:name w:val="正文表格"/>
    <w:basedOn w:val="1"/>
    <w:qFormat/>
    <w:uiPriority w:val="0"/>
    <w:pPr>
      <w:adjustRightInd w:val="0"/>
      <w:spacing w:before="40" w:after="40"/>
    </w:pPr>
    <w:rPr>
      <w:sz w:val="24"/>
    </w:rPr>
  </w:style>
  <w:style w:type="paragraph" w:customStyle="1" w:styleId="15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8">
    <w:name w:val="标书正文:  0.74 厘米"/>
    <w:basedOn w:val="1"/>
    <w:qFormat/>
    <w:uiPriority w:val="0"/>
    <w:pPr>
      <w:snapToGrid w:val="0"/>
      <w:spacing w:line="360" w:lineRule="auto"/>
      <w:ind w:firstLine="420"/>
    </w:pPr>
    <w:rPr>
      <w:sz w:val="24"/>
    </w:rPr>
  </w:style>
  <w:style w:type="paragraph" w:customStyle="1" w:styleId="159">
    <w:name w:val="Title - Date"/>
    <w:basedOn w:val="57"/>
    <w:next w:val="1"/>
    <w:qFormat/>
    <w:uiPriority w:val="0"/>
    <w:pPr>
      <w:spacing w:before="240" w:after="720"/>
    </w:pPr>
    <w:rPr>
      <w:sz w:val="28"/>
    </w:rPr>
  </w:style>
  <w:style w:type="paragraph" w:customStyle="1" w:styleId="160">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61">
    <w:name w:val="样式11"/>
    <w:basedOn w:val="1"/>
    <w:next w:val="1"/>
    <w:qFormat/>
    <w:uiPriority w:val="0"/>
    <w:rPr>
      <w:rFonts w:ascii="Times New Roman" w:hAnsi="Times New Roman"/>
    </w:rPr>
  </w:style>
  <w:style w:type="paragraph" w:customStyle="1" w:styleId="162">
    <w:name w:val="Char Char14 Char Char"/>
    <w:basedOn w:val="1"/>
    <w:qFormat/>
    <w:uiPriority w:val="0"/>
    <w:rPr>
      <w:sz w:val="21"/>
      <w:szCs w:val="24"/>
    </w:rPr>
  </w:style>
  <w:style w:type="paragraph" w:customStyle="1" w:styleId="163">
    <w:name w:val="正文1"/>
    <w:basedOn w:val="1"/>
    <w:qFormat/>
    <w:uiPriority w:val="0"/>
    <w:pPr>
      <w:spacing w:line="300" w:lineRule="auto"/>
      <w:ind w:firstLine="200" w:firstLineChars="200"/>
    </w:pPr>
    <w:rPr>
      <w:sz w:val="2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Char Char Char Char Char Char Char"/>
    <w:basedOn w:val="1"/>
    <w:qFormat/>
    <w:uiPriority w:val="0"/>
    <w:rPr>
      <w:rFonts w:ascii="Tahoma" w:hAnsi="Tahoma"/>
      <w:sz w:val="24"/>
    </w:rPr>
  </w:style>
  <w:style w:type="paragraph" w:customStyle="1" w:styleId="16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9">
    <w:name w:val="正文文本缩进 21"/>
    <w:basedOn w:val="1"/>
    <w:qFormat/>
    <w:uiPriority w:val="0"/>
    <w:pPr>
      <w:adjustRightInd w:val="0"/>
      <w:spacing w:before="120"/>
      <w:ind w:firstLine="420"/>
      <w:textAlignment w:val="baseline"/>
    </w:pPr>
    <w:rPr>
      <w:sz w:val="24"/>
    </w:rPr>
  </w:style>
  <w:style w:type="paragraph" w:customStyle="1" w:styleId="17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2">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表格文本"/>
    <w:qFormat/>
    <w:uiPriority w:val="0"/>
    <w:pPr>
      <w:tabs>
        <w:tab w:val="decimal" w:pos="0"/>
      </w:tabs>
    </w:pPr>
    <w:rPr>
      <w:rFonts w:ascii="Arial" w:hAnsi="Arial" w:eastAsia="宋体" w:cs="Times New Roman"/>
      <w:sz w:val="21"/>
      <w:lang w:val="en-US" w:eastAsia="zh-CN" w:bidi="ar-SA"/>
    </w:rPr>
  </w:style>
  <w:style w:type="paragraph" w:customStyle="1" w:styleId="175">
    <w:name w:val="默认段落字体 Para Char Char Char Char Char Char Char"/>
    <w:basedOn w:val="1"/>
    <w:qFormat/>
    <w:uiPriority w:val="0"/>
    <w:rPr>
      <w:rFonts w:ascii="Tahoma" w:hAnsi="Tahoma"/>
      <w:sz w:val="24"/>
    </w:rPr>
  </w:style>
  <w:style w:type="paragraph" w:customStyle="1" w:styleId="17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7">
    <w:name w:val="Char1"/>
    <w:basedOn w:val="1"/>
    <w:qFormat/>
    <w:uiPriority w:val="0"/>
    <w:rPr>
      <w:sz w:val="21"/>
    </w:rPr>
  </w:style>
  <w:style w:type="paragraph" w:customStyle="1" w:styleId="178">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9">
    <w:name w:val="Char1 Char Char Char"/>
    <w:basedOn w:val="1"/>
    <w:qFormat/>
    <w:uiPriority w:val="0"/>
    <w:rPr>
      <w:rFonts w:ascii="Tahoma" w:hAnsi="Tahoma"/>
      <w:sz w:val="30"/>
    </w:rPr>
  </w:style>
  <w:style w:type="paragraph" w:customStyle="1" w:styleId="180">
    <w:name w:val="Char Char Char Char Char"/>
    <w:basedOn w:val="1"/>
    <w:qFormat/>
    <w:uiPriority w:val="0"/>
    <w:pPr>
      <w:numPr>
        <w:ilvl w:val="0"/>
        <w:numId w:val="7"/>
      </w:numPr>
      <w:tabs>
        <w:tab w:val="left" w:pos="425"/>
        <w:tab w:val="clear" w:pos="1620"/>
      </w:tabs>
    </w:pPr>
    <w:rPr>
      <w:rFonts w:ascii="Tahoma" w:hAnsi="Tahoma"/>
      <w:sz w:val="24"/>
    </w:rPr>
  </w:style>
  <w:style w:type="paragraph" w:customStyle="1" w:styleId="181">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82">
    <w:name w:val="Table Contents"/>
    <w:basedOn w:val="2"/>
    <w:qFormat/>
    <w:uiPriority w:val="0"/>
    <w:pPr>
      <w:suppressAutoHyphens/>
      <w:jc w:val="left"/>
    </w:pPr>
    <w:rPr>
      <w:rFonts w:ascii="Times New Roman" w:eastAsia="Times New Roman"/>
      <w:kern w:val="0"/>
      <w:sz w:val="24"/>
    </w:rPr>
  </w:style>
  <w:style w:type="paragraph" w:customStyle="1" w:styleId="183">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4">
    <w:name w:val="List Paragraph11"/>
    <w:basedOn w:val="1"/>
    <w:qFormat/>
    <w:uiPriority w:val="0"/>
    <w:pPr>
      <w:ind w:firstLine="420" w:firstLineChars="200"/>
    </w:pPr>
    <w:rPr>
      <w:rFonts w:ascii="等线" w:hAnsi="等线" w:eastAsia="等线"/>
      <w:sz w:val="21"/>
      <w:szCs w:val="22"/>
    </w:rPr>
  </w:style>
  <w:style w:type="paragraph" w:customStyle="1" w:styleId="185">
    <w:name w:val="附录3"/>
    <w:basedOn w:val="1"/>
    <w:next w:val="1"/>
    <w:qFormat/>
    <w:uiPriority w:val="0"/>
    <w:pPr>
      <w:tabs>
        <w:tab w:val="left" w:pos="851"/>
      </w:tabs>
      <w:ind w:left="425" w:hanging="425"/>
      <w:outlineLvl w:val="2"/>
    </w:pPr>
    <w:rPr>
      <w:rFonts w:eastAsia="黑体"/>
      <w:b/>
      <w:sz w:val="32"/>
    </w:rPr>
  </w:style>
  <w:style w:type="paragraph" w:customStyle="1" w:styleId="186">
    <w:name w:val="标题3——2"/>
    <w:basedOn w:val="5"/>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8">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9">
    <w:name w:val="List Paragraph1"/>
    <w:basedOn w:val="1"/>
    <w:qFormat/>
    <w:uiPriority w:val="0"/>
    <w:pPr>
      <w:ind w:firstLine="420" w:firstLineChars="200"/>
    </w:pPr>
    <w:rPr>
      <w:sz w:val="21"/>
      <w:szCs w:val="22"/>
    </w:rPr>
  </w:style>
  <w:style w:type="paragraph" w:customStyle="1" w:styleId="190">
    <w:name w:val="af"/>
    <w:basedOn w:val="1"/>
    <w:qFormat/>
    <w:uiPriority w:val="0"/>
    <w:pPr>
      <w:widowControl/>
      <w:spacing w:line="300" w:lineRule="atLeast"/>
      <w:jc w:val="left"/>
    </w:pPr>
    <w:rPr>
      <w:rFonts w:ascii="宋体" w:hAnsi="宋体"/>
      <w:kern w:val="0"/>
      <w:sz w:val="18"/>
    </w:rPr>
  </w:style>
  <w:style w:type="paragraph" w:customStyle="1" w:styleId="191">
    <w:name w:val="样式8"/>
    <w:basedOn w:val="1"/>
    <w:next w:val="1"/>
    <w:qFormat/>
    <w:uiPriority w:val="0"/>
    <w:rPr>
      <w:rFonts w:ascii="Times New Roman" w:hAnsi="Times New Roman" w:eastAsia="仿宋"/>
      <w:sz w:val="24"/>
    </w:rPr>
  </w:style>
  <w:style w:type="paragraph" w:customStyle="1" w:styleId="192">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5">
    <w:name w:val="图片文字"/>
    <w:basedOn w:val="1"/>
    <w:qFormat/>
    <w:uiPriority w:val="0"/>
    <w:pPr>
      <w:spacing w:line="240" w:lineRule="atLeast"/>
      <w:jc w:val="center"/>
    </w:pPr>
    <w:rPr>
      <w:sz w:val="21"/>
    </w:rPr>
  </w:style>
  <w:style w:type="paragraph" w:customStyle="1" w:styleId="196">
    <w:name w:val="表格内文字"/>
    <w:basedOn w:val="31"/>
    <w:qFormat/>
    <w:uiPriority w:val="0"/>
    <w:pPr>
      <w:adjustRightInd w:val="0"/>
    </w:pPr>
    <w:rPr>
      <w:color w:val="000000"/>
      <w:lang w:val="en-GB"/>
    </w:rPr>
  </w:style>
  <w:style w:type="paragraph" w:customStyle="1" w:styleId="197">
    <w:name w:val="二级条标题"/>
    <w:basedOn w:val="198"/>
    <w:next w:val="200"/>
    <w:qFormat/>
    <w:uiPriority w:val="0"/>
    <w:pPr>
      <w:ind w:left="840"/>
      <w:outlineLvl w:val="3"/>
    </w:pPr>
  </w:style>
  <w:style w:type="paragraph" w:customStyle="1" w:styleId="198">
    <w:name w:val="一级条标题"/>
    <w:basedOn w:val="199"/>
    <w:next w:val="200"/>
    <w:qFormat/>
    <w:uiPriority w:val="0"/>
    <w:pPr>
      <w:numPr>
        <w:numId w:val="0"/>
      </w:numPr>
      <w:spacing w:beforeLines="0" w:afterLines="0"/>
      <w:ind w:left="525"/>
      <w:outlineLvl w:val="2"/>
    </w:pPr>
    <w:rPr>
      <w:sz w:val="21"/>
    </w:rPr>
  </w:style>
  <w:style w:type="paragraph" w:customStyle="1" w:styleId="199">
    <w:name w:val="章标题"/>
    <w:next w:val="1"/>
    <w:qFormat/>
    <w:uiPriority w:val="0"/>
    <w:pPr>
      <w:numPr>
        <w:ilvl w:val="1"/>
        <w:numId w:val="8"/>
      </w:numPr>
      <w:spacing w:beforeLines="50" w:afterLines="50"/>
      <w:ind w:left="0"/>
      <w:jc w:val="both"/>
      <w:outlineLvl w:val="1"/>
    </w:pPr>
    <w:rPr>
      <w:rFonts w:ascii="黑体" w:hAnsi="Calibri" w:eastAsia="宋体" w:cs="Times New Roman"/>
      <w:sz w:val="24"/>
      <w:lang w:val="en-US" w:eastAsia="zh-CN" w:bidi="ar-SA"/>
    </w:rPr>
  </w:style>
  <w:style w:type="paragraph" w:customStyle="1" w:styleId="20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1">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02">
    <w:name w:val="Char2 Char Char Char Char Char Char"/>
    <w:basedOn w:val="1"/>
    <w:qFormat/>
    <w:uiPriority w:val="0"/>
    <w:rPr>
      <w:rFonts w:ascii="仿宋_GB2312"/>
      <w:b/>
      <w:sz w:val="30"/>
    </w:rPr>
  </w:style>
  <w:style w:type="paragraph" w:customStyle="1" w:styleId="203">
    <w:name w:val="表头样式"/>
    <w:basedOn w:val="1"/>
    <w:qFormat/>
    <w:uiPriority w:val="0"/>
    <w:pPr>
      <w:autoSpaceDE w:val="0"/>
      <w:autoSpaceDN w:val="0"/>
      <w:adjustRightInd w:val="0"/>
      <w:spacing w:line="360" w:lineRule="auto"/>
      <w:jc w:val="left"/>
    </w:pPr>
    <w:rPr>
      <w:b/>
      <w:kern w:val="0"/>
      <w:sz w:val="21"/>
    </w:rPr>
  </w:style>
  <w:style w:type="paragraph" w:customStyle="1" w:styleId="204">
    <w:name w:val="文本框样式1"/>
    <w:basedOn w:val="1"/>
    <w:qFormat/>
    <w:uiPriority w:val="0"/>
    <w:pPr>
      <w:adjustRightInd w:val="0"/>
      <w:snapToGrid w:val="0"/>
      <w:spacing w:before="60" w:line="180" w:lineRule="exact"/>
      <w:jc w:val="center"/>
    </w:pPr>
    <w:rPr>
      <w:sz w:val="21"/>
    </w:rPr>
  </w:style>
  <w:style w:type="paragraph" w:customStyle="1" w:styleId="205">
    <w:name w:val="样式6"/>
    <w:basedOn w:val="1"/>
    <w:next w:val="1"/>
    <w:qFormat/>
    <w:uiPriority w:val="0"/>
    <w:rPr>
      <w:rFonts w:ascii="Times New Roman" w:hAnsi="Times New Roman"/>
    </w:rPr>
  </w:style>
  <w:style w:type="paragraph" w:customStyle="1" w:styleId="20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2">
    <w:name w:val="文本1"/>
    <w:basedOn w:val="1"/>
    <w:qFormat/>
    <w:uiPriority w:val="0"/>
    <w:pPr>
      <w:adjustRightInd w:val="0"/>
      <w:spacing w:line="312" w:lineRule="atLeast"/>
      <w:jc w:val="center"/>
      <w:textAlignment w:val="baseline"/>
    </w:pPr>
    <w:rPr>
      <w:kern w:val="0"/>
      <w:sz w:val="18"/>
    </w:rPr>
  </w:style>
  <w:style w:type="paragraph" w:customStyle="1" w:styleId="213">
    <w:name w:val="IN Feature"/>
    <w:next w:val="214"/>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7">
    <w:name w:val="正文字缩2字"/>
    <w:basedOn w:val="1"/>
    <w:qFormat/>
    <w:uiPriority w:val="0"/>
    <w:pPr>
      <w:spacing w:before="60" w:after="60" w:line="360" w:lineRule="auto"/>
      <w:ind w:left="200" w:leftChars="200" w:firstLine="200" w:firstLineChars="200"/>
    </w:pPr>
    <w:rPr>
      <w:sz w:val="24"/>
    </w:rPr>
  </w:style>
  <w:style w:type="paragraph" w:customStyle="1" w:styleId="21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9">
    <w:name w:val="样式4"/>
    <w:basedOn w:val="6"/>
    <w:qFormat/>
    <w:uiPriority w:val="0"/>
    <w:pPr>
      <w:adjustRightInd w:val="0"/>
      <w:snapToGrid w:val="0"/>
    </w:pPr>
  </w:style>
  <w:style w:type="paragraph" w:customStyle="1" w:styleId="220">
    <w:name w:val="样式 行距: 1.5 倍行距1"/>
    <w:basedOn w:val="1"/>
    <w:qFormat/>
    <w:uiPriority w:val="0"/>
    <w:pPr>
      <w:snapToGrid w:val="0"/>
    </w:pPr>
    <w:rPr>
      <w:sz w:val="21"/>
    </w:rPr>
  </w:style>
  <w:style w:type="paragraph" w:customStyle="1" w:styleId="221">
    <w:name w:val="Char"/>
    <w:basedOn w:val="1"/>
    <w:qFormat/>
    <w:uiPriority w:val="0"/>
    <w:pPr>
      <w:spacing w:line="240" w:lineRule="atLeast"/>
      <w:ind w:left="420" w:firstLine="420"/>
    </w:pPr>
    <w:rPr>
      <w:kern w:val="0"/>
      <w:sz w:val="21"/>
    </w:rPr>
  </w:style>
  <w:style w:type="paragraph" w:customStyle="1" w:styleId="222">
    <w:name w:val="样式1"/>
    <w:basedOn w:val="6"/>
    <w:qFormat/>
    <w:uiPriority w:val="0"/>
    <w:pPr>
      <w:tabs>
        <w:tab w:val="left" w:pos="720"/>
      </w:tabs>
      <w:spacing w:before="500" w:after="260" w:line="560" w:lineRule="atLeast"/>
      <w:ind w:left="420" w:hanging="420"/>
    </w:pPr>
  </w:style>
  <w:style w:type="paragraph" w:customStyle="1" w:styleId="223">
    <w:name w:val="标准正文"/>
    <w:basedOn w:val="23"/>
    <w:qFormat/>
    <w:uiPriority w:val="0"/>
    <w:pPr>
      <w:spacing w:before="60" w:after="60" w:line="360" w:lineRule="auto"/>
      <w:ind w:left="0" w:firstLine="482"/>
    </w:pPr>
    <w:rPr>
      <w:rFonts w:ascii="Arial" w:hAnsi="Arial"/>
      <w:sz w:val="24"/>
    </w:rPr>
  </w:style>
  <w:style w:type="paragraph" w:customStyle="1" w:styleId="22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5">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6">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7">
    <w:name w:val="样式7"/>
    <w:basedOn w:val="1"/>
    <w:next w:val="1"/>
    <w:qFormat/>
    <w:uiPriority w:val="0"/>
    <w:rPr>
      <w:rFonts w:ascii="Times New Roman" w:hAnsi="Times New Roman"/>
    </w:rPr>
  </w:style>
  <w:style w:type="paragraph" w:customStyle="1" w:styleId="228">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9">
    <w:name w:val="样式 宋体 五号 行距: 单倍行距"/>
    <w:basedOn w:val="1"/>
    <w:qFormat/>
    <w:uiPriority w:val="0"/>
    <w:pPr>
      <w:adjustRightInd w:val="0"/>
      <w:jc w:val="left"/>
    </w:pPr>
    <w:rPr>
      <w:rFonts w:ascii="宋体" w:hAnsi="宋体"/>
      <w:kern w:val="0"/>
      <w:sz w:val="21"/>
    </w:rPr>
  </w:style>
  <w:style w:type="paragraph" w:customStyle="1" w:styleId="230">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1">
    <w:name w:val="Char Char 字元 字元 字元 Char Char Char Char"/>
    <w:basedOn w:val="1"/>
    <w:qFormat/>
    <w:uiPriority w:val="0"/>
    <w:pPr>
      <w:adjustRightInd w:val="0"/>
      <w:spacing w:line="360" w:lineRule="auto"/>
    </w:pPr>
    <w:rPr>
      <w:kern w:val="0"/>
      <w:sz w:val="24"/>
    </w:rPr>
  </w:style>
  <w:style w:type="paragraph" w:customStyle="1" w:styleId="232">
    <w:name w:val="内容标题"/>
    <w:basedOn w:val="18"/>
    <w:qFormat/>
    <w:uiPriority w:val="0"/>
    <w:rPr>
      <w:rFonts w:ascii="Tahoma" w:hAnsi="Tahoma"/>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00"/>
    <w:basedOn w:val="1"/>
    <w:qFormat/>
    <w:uiPriority w:val="0"/>
    <w:pPr>
      <w:autoSpaceDE w:val="0"/>
      <w:autoSpaceDN w:val="0"/>
      <w:adjustRightInd w:val="0"/>
      <w:jc w:val="left"/>
    </w:pPr>
    <w:rPr>
      <w:rFonts w:ascii="黑体" w:eastAsia="黑体"/>
      <w:b/>
      <w:kern w:val="0"/>
      <w:sz w:val="20"/>
    </w:rPr>
  </w:style>
  <w:style w:type="paragraph" w:customStyle="1" w:styleId="238">
    <w:name w:val="Char1 Char Char Char1"/>
    <w:basedOn w:val="1"/>
    <w:qFormat/>
    <w:uiPriority w:val="0"/>
    <w:rPr>
      <w:rFonts w:ascii="Tahoma" w:hAnsi="Tahoma"/>
      <w:sz w:val="24"/>
    </w:rPr>
  </w:style>
  <w:style w:type="paragraph" w:customStyle="1" w:styleId="239">
    <w:name w:val="表文字"/>
    <w:qFormat/>
    <w:uiPriority w:val="0"/>
    <w:rPr>
      <w:rFonts w:ascii="宋体" w:hAnsi="Calibri" w:eastAsia="宋体" w:cs="Times New Roman"/>
      <w:kern w:val="2"/>
      <w:lang w:val="en-US" w:eastAsia="zh-CN" w:bidi="ar-SA"/>
    </w:rPr>
  </w:style>
  <w:style w:type="paragraph" w:customStyle="1" w:styleId="240">
    <w:name w:val="正文4"/>
    <w:basedOn w:val="1"/>
    <w:qFormat/>
    <w:uiPriority w:val="0"/>
    <w:pPr>
      <w:tabs>
        <w:tab w:val="left" w:pos="1275"/>
      </w:tabs>
      <w:spacing w:before="60" w:after="60" w:line="360" w:lineRule="auto"/>
      <w:ind w:left="820" w:leftChars="400" w:hanging="705"/>
    </w:pPr>
    <w:rPr>
      <w:sz w:val="24"/>
    </w:rPr>
  </w:style>
  <w:style w:type="paragraph" w:customStyle="1" w:styleId="241">
    <w:name w:val="可研正文"/>
    <w:basedOn w:val="2"/>
    <w:qFormat/>
    <w:uiPriority w:val="0"/>
    <w:pPr>
      <w:adjustRightInd w:val="0"/>
      <w:snapToGrid w:val="0"/>
      <w:spacing w:line="440" w:lineRule="exact"/>
      <w:ind w:firstLine="567"/>
    </w:pPr>
    <w:rPr>
      <w:sz w:val="28"/>
    </w:rPr>
  </w:style>
  <w:style w:type="paragraph" w:customStyle="1" w:styleId="2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3">
    <w:name w:val="正文 + 三号"/>
    <w:basedOn w:val="1"/>
    <w:qFormat/>
    <w:uiPriority w:val="0"/>
    <w:rPr>
      <w:sz w:val="21"/>
    </w:rPr>
  </w:style>
  <w:style w:type="paragraph" w:customStyle="1" w:styleId="24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5">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6">
    <w:name w:val="标题1"/>
    <w:basedOn w:val="1"/>
    <w:next w:val="1"/>
    <w:qFormat/>
    <w:uiPriority w:val="0"/>
    <w:rPr>
      <w:rFonts w:ascii="Times New Roman" w:hAnsi="Times New Roman"/>
    </w:rPr>
  </w:style>
  <w:style w:type="paragraph" w:customStyle="1" w:styleId="24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8">
    <w:name w:val="关键词"/>
    <w:basedOn w:val="1"/>
    <w:next w:val="1"/>
    <w:qFormat/>
    <w:uiPriority w:val="0"/>
    <w:pPr>
      <w:spacing w:line="360" w:lineRule="auto"/>
    </w:pPr>
    <w:rPr>
      <w:rFonts w:eastAsia="黑体"/>
      <w:sz w:val="20"/>
    </w:rPr>
  </w:style>
  <w:style w:type="paragraph" w:customStyle="1" w:styleId="249">
    <w:name w:val="Char Char Char Char Char Char Char1"/>
    <w:basedOn w:val="18"/>
    <w:qFormat/>
    <w:uiPriority w:val="0"/>
    <w:rPr>
      <w:rFonts w:ascii="宋体" w:hAnsi="Tahoma"/>
    </w:rPr>
  </w:style>
  <w:style w:type="paragraph" w:customStyle="1" w:styleId="250">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3">
    <w:name w:val="Char2"/>
    <w:basedOn w:val="1"/>
    <w:qFormat/>
    <w:uiPriority w:val="0"/>
    <w:pPr>
      <w:spacing w:line="240" w:lineRule="atLeast"/>
      <w:ind w:left="420" w:firstLine="420"/>
    </w:pPr>
    <w:rPr>
      <w:kern w:val="0"/>
      <w:sz w:val="21"/>
    </w:rPr>
  </w:style>
  <w:style w:type="paragraph" w:customStyle="1" w:styleId="254">
    <w:name w:val="样式12"/>
    <w:basedOn w:val="1"/>
    <w:next w:val="1"/>
    <w:qFormat/>
    <w:uiPriority w:val="0"/>
    <w:rPr>
      <w:rFonts w:ascii="Times New Roman" w:hAnsi="Times New Roman" w:eastAsia="仿宋"/>
      <w:sz w:val="24"/>
    </w:rPr>
  </w:style>
  <w:style w:type="paragraph" w:customStyle="1" w:styleId="255">
    <w:name w:val="样式2"/>
    <w:basedOn w:val="6"/>
    <w:qFormat/>
    <w:uiPriority w:val="0"/>
    <w:pPr>
      <w:numPr>
        <w:ilvl w:val="0"/>
        <w:numId w:val="13"/>
      </w:numPr>
      <w:spacing w:before="560" w:line="400" w:lineRule="exact"/>
      <w:jc w:val="center"/>
      <w:outlineLvl w:val="0"/>
    </w:pPr>
    <w:rPr>
      <w:sz w:val="44"/>
    </w:rPr>
  </w:style>
  <w:style w:type="paragraph" w:customStyle="1" w:styleId="2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7">
    <w:name w:val="列出段落1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8">
    <w:name w:val="文章正文"/>
    <w:basedOn w:val="1"/>
    <w:qFormat/>
    <w:uiPriority w:val="0"/>
    <w:pPr>
      <w:ind w:firstLine="560" w:firstLineChars="200"/>
    </w:pPr>
    <w:rPr>
      <w:rFonts w:ascii="仿宋_GB2312" w:hAnsi="宋体" w:eastAsia="仿宋_GB2312"/>
      <w:color w:val="000000"/>
    </w:rPr>
  </w:style>
  <w:style w:type="paragraph" w:customStyle="1" w:styleId="259">
    <w:name w:val="默认段落字体 Para Char Char Char Char Char Char Char Char Char1 Char Char Char Char"/>
    <w:basedOn w:val="1"/>
    <w:qFormat/>
    <w:uiPriority w:val="0"/>
    <w:rPr>
      <w:rFonts w:ascii="Tahoma" w:hAnsi="Tahoma"/>
      <w:sz w:val="24"/>
    </w:rPr>
  </w:style>
  <w:style w:type="paragraph" w:customStyle="1" w:styleId="26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1">
    <w:name w:val="Title - Revision"/>
    <w:basedOn w:val="57"/>
    <w:qFormat/>
    <w:uiPriority w:val="0"/>
    <w:pPr>
      <w:spacing w:before="720"/>
    </w:pPr>
  </w:style>
  <w:style w:type="paragraph" w:customStyle="1" w:styleId="26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4">
    <w:name w:val="Note"/>
    <w:basedOn w:val="1"/>
    <w:qFormat/>
    <w:uiPriority w:val="0"/>
    <w:pPr>
      <w:pBdr>
        <w:top w:val="single" w:color="auto" w:sz="12" w:space="3"/>
        <w:bottom w:val="single" w:color="auto" w:sz="12" w:space="3"/>
      </w:pBdr>
      <w:spacing w:line="360" w:lineRule="auto"/>
    </w:pPr>
    <w:rPr>
      <w:sz w:val="24"/>
    </w:rPr>
  </w:style>
  <w:style w:type="paragraph" w:customStyle="1" w:styleId="26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7">
    <w:name w:val="样式9"/>
    <w:basedOn w:val="1"/>
    <w:next w:val="1"/>
    <w:qFormat/>
    <w:uiPriority w:val="0"/>
    <w:rPr>
      <w:rFonts w:ascii="Times New Roman" w:hAnsi="Times New Roman" w:eastAsia="仿宋"/>
      <w:sz w:val="24"/>
    </w:rPr>
  </w:style>
  <w:style w:type="paragraph" w:customStyle="1" w:styleId="268">
    <w:name w:val="首行缩进 1"/>
    <w:basedOn w:val="1"/>
    <w:qFormat/>
    <w:uiPriority w:val="0"/>
    <w:pPr>
      <w:spacing w:after="120" w:line="360" w:lineRule="auto"/>
      <w:ind w:firstLine="200" w:firstLineChars="200"/>
    </w:pPr>
    <w:rPr>
      <w:sz w:val="24"/>
    </w:rPr>
  </w:style>
  <w:style w:type="paragraph" w:customStyle="1" w:styleId="269">
    <w:name w:val="1"/>
    <w:basedOn w:val="1"/>
    <w:next w:val="31"/>
    <w:qFormat/>
    <w:uiPriority w:val="0"/>
    <w:rPr>
      <w:rFonts w:ascii="宋体" w:hAnsi="Courier New"/>
      <w:sz w:val="21"/>
    </w:rPr>
  </w:style>
  <w:style w:type="paragraph" w:customStyle="1" w:styleId="270">
    <w:name w:val="1.正文"/>
    <w:basedOn w:val="1"/>
    <w:qFormat/>
    <w:uiPriority w:val="0"/>
    <w:pPr>
      <w:spacing w:line="360" w:lineRule="auto"/>
      <w:ind w:left="540" w:leftChars="225" w:firstLine="540" w:firstLineChars="225"/>
    </w:pPr>
    <w:rPr>
      <w:sz w:val="24"/>
    </w:rPr>
  </w:style>
  <w:style w:type="paragraph" w:customStyle="1" w:styleId="271">
    <w:name w:val="Style Heading 3h3Heading 3 - oldLevel 3 HeadH3level_3PIM 3se..."/>
    <w:basedOn w:val="5"/>
    <w:qFormat/>
    <w:uiPriority w:val="0"/>
    <w:pPr>
      <w:tabs>
        <w:tab w:val="left" w:pos="709"/>
        <w:tab w:val="left" w:pos="1620"/>
      </w:tabs>
      <w:ind w:left="1620" w:hanging="360"/>
    </w:pPr>
  </w:style>
  <w:style w:type="paragraph" w:customStyle="1" w:styleId="272">
    <w:name w:val="摘要"/>
    <w:basedOn w:val="1"/>
    <w:next w:val="4"/>
    <w:qFormat/>
    <w:uiPriority w:val="0"/>
    <w:pPr>
      <w:spacing w:line="360" w:lineRule="auto"/>
    </w:pPr>
    <w:rPr>
      <w:rFonts w:eastAsia="黑体"/>
      <w:sz w:val="20"/>
    </w:rPr>
  </w:style>
  <w:style w:type="paragraph" w:customStyle="1" w:styleId="273">
    <w:name w:val="Char Char Char"/>
    <w:basedOn w:val="1"/>
    <w:qFormat/>
    <w:uiPriority w:val="0"/>
    <w:rPr>
      <w:rFonts w:ascii="Tahoma" w:hAnsi="Tahoma"/>
      <w:sz w:val="24"/>
    </w:rPr>
  </w:style>
  <w:style w:type="paragraph" w:customStyle="1" w:styleId="274">
    <w:name w:val="引用1"/>
    <w:basedOn w:val="1"/>
    <w:next w:val="1"/>
    <w:qFormat/>
    <w:uiPriority w:val="29"/>
    <w:rPr>
      <w:i/>
      <w:iCs/>
      <w:color w:val="000000"/>
    </w:rPr>
  </w:style>
  <w:style w:type="paragraph" w:customStyle="1" w:styleId="275">
    <w:name w:val="西研院正文"/>
    <w:basedOn w:val="1"/>
    <w:qFormat/>
    <w:uiPriority w:val="0"/>
    <w:pPr>
      <w:spacing w:line="560" w:lineRule="exact"/>
      <w:ind w:firstLine="643" w:firstLineChars="200"/>
    </w:pPr>
    <w:rPr>
      <w:rFonts w:eastAsia="方正仿宋_GBK"/>
      <w:sz w:val="32"/>
    </w:rPr>
  </w:style>
  <w:style w:type="character" w:customStyle="1" w:styleId="276">
    <w:name w:val="NormalCharacter"/>
    <w:qFormat/>
    <w:uiPriority w:val="0"/>
  </w:style>
  <w:style w:type="paragraph" w:customStyle="1" w:styleId="277">
    <w:name w:val="正文（缩进）"/>
    <w:basedOn w:val="1"/>
    <w:qFormat/>
    <w:uiPriority w:val="99"/>
    <w:pPr>
      <w:spacing w:before="156" w:after="156"/>
      <w:ind w:firstLine="480"/>
    </w:pPr>
  </w:style>
  <w:style w:type="paragraph" w:customStyle="1" w:styleId="278">
    <w:name w:val="Heading4"/>
    <w:basedOn w:val="1"/>
    <w:next w:val="1"/>
    <w:qFormat/>
    <w:uiPriority w:val="0"/>
    <w:pPr>
      <w:keepNext/>
      <w:keepLines/>
      <w:tabs>
        <w:tab w:val="left" w:pos="720"/>
      </w:tabs>
      <w:spacing w:before="560" w:after="290" w:line="377" w:lineRule="auto"/>
      <w:ind w:left="420" w:hanging="420"/>
      <w:textAlignment w:val="baseline"/>
    </w:pPr>
    <w:rPr>
      <w:rFonts w:ascii="Arial" w:hAnsi="Arial" w:eastAsia="黑体"/>
      <w:b/>
      <w:sz w:val="24"/>
    </w:rPr>
  </w:style>
  <w:style w:type="character" w:customStyle="1" w:styleId="279">
    <w:name w:val="页眉 Char"/>
    <w:basedOn w:val="63"/>
    <w:link w:val="38"/>
    <w:qFormat/>
    <w:uiPriority w:val="0"/>
    <w:rPr>
      <w:rFonts w:ascii="Calibri" w:hAnsi="Calibri"/>
      <w:kern w:val="2"/>
      <w:sz w:val="18"/>
    </w:rPr>
  </w:style>
  <w:style w:type="character" w:customStyle="1" w:styleId="280">
    <w:name w:val="批注框文本 Char"/>
    <w:basedOn w:val="63"/>
    <w:link w:val="35"/>
    <w:qFormat/>
    <w:uiPriority w:val="99"/>
    <w:rPr>
      <w:rFonts w:ascii="Calibri" w:hAnsi="Calibri"/>
      <w:kern w:val="2"/>
      <w:sz w:val="18"/>
    </w:rPr>
  </w:style>
  <w:style w:type="character" w:customStyle="1" w:styleId="281">
    <w:name w:val="正文文本 Char"/>
    <w:basedOn w:val="63"/>
    <w:link w:val="2"/>
    <w:qFormat/>
    <w:uiPriority w:val="99"/>
    <w:rPr>
      <w:rFonts w:ascii="仿宋_GB2312" w:hAnsi="Calibri" w:eastAsia="仿宋_GB2312"/>
      <w:kern w:val="2"/>
      <w:sz w:val="32"/>
    </w:rPr>
  </w:style>
  <w:style w:type="paragraph" w:customStyle="1" w:styleId="282">
    <w:name w:val="列表段落1"/>
    <w:basedOn w:val="1"/>
    <w:qFormat/>
    <w:uiPriority w:val="34"/>
    <w:pPr>
      <w:ind w:firstLine="420" w:firstLineChars="200"/>
    </w:pPr>
    <w:rPr>
      <w:rFonts w:ascii="Times New Roman" w:hAnsi="Times New Roman"/>
      <w:sz w:val="24"/>
    </w:rPr>
  </w:style>
  <w:style w:type="paragraph" w:customStyle="1" w:styleId="283">
    <w:name w:val="Heading2"/>
    <w:basedOn w:val="1"/>
    <w:next w:val="1"/>
    <w:qFormat/>
    <w:uiPriority w:val="0"/>
    <w:pPr>
      <w:keepNext/>
      <w:keepLines/>
      <w:spacing w:before="260" w:after="260" w:line="413" w:lineRule="auto"/>
      <w:textAlignment w:val="baseline"/>
    </w:pPr>
    <w:rPr>
      <w:rFonts w:ascii="Arial" w:hAnsi="Arial" w:eastAsia="黑体"/>
      <w:b/>
      <w:sz w:val="32"/>
      <w:szCs w:val="24"/>
    </w:rPr>
  </w:style>
  <w:style w:type="character" w:customStyle="1" w:styleId="284">
    <w:name w:val="font131"/>
    <w:basedOn w:val="63"/>
    <w:qFormat/>
    <w:uiPriority w:val="0"/>
    <w:rPr>
      <w:rFonts w:hint="eastAsia" w:ascii="宋体" w:hAnsi="宋体" w:eastAsia="宋体" w:cs="宋体"/>
      <w:color w:val="FF0000"/>
      <w:sz w:val="16"/>
      <w:szCs w:val="16"/>
      <w:u w:val="none"/>
    </w:rPr>
  </w:style>
  <w:style w:type="character" w:customStyle="1" w:styleId="285">
    <w:name w:val="font61"/>
    <w:basedOn w:val="63"/>
    <w:qFormat/>
    <w:uiPriority w:val="0"/>
    <w:rPr>
      <w:rFonts w:hint="eastAsia" w:ascii="宋体" w:hAnsi="宋体" w:eastAsia="宋体" w:cs="宋体"/>
      <w:color w:val="000000"/>
      <w:sz w:val="18"/>
      <w:szCs w:val="18"/>
      <w:u w:val="none"/>
    </w:rPr>
  </w:style>
  <w:style w:type="character" w:customStyle="1" w:styleId="286">
    <w:name w:val="font81"/>
    <w:basedOn w:val="63"/>
    <w:qFormat/>
    <w:uiPriority w:val="0"/>
    <w:rPr>
      <w:rFonts w:hint="eastAsia" w:ascii="宋体" w:hAnsi="宋体" w:eastAsia="宋体" w:cs="宋体"/>
      <w:color w:val="000000"/>
      <w:sz w:val="20"/>
      <w:szCs w:val="20"/>
      <w:u w:val="none"/>
    </w:rPr>
  </w:style>
  <w:style w:type="character" w:customStyle="1" w:styleId="287">
    <w:name w:val="16"/>
    <w:qFormat/>
    <w:uiPriority w:val="0"/>
    <w:rPr>
      <w:rFonts w:hint="default" w:ascii="Tahoma" w:hAnsi="Tahoma" w:cs="Tahoma"/>
      <w:color w:val="0000FF"/>
      <w:sz w:val="24"/>
      <w:szCs w:val="24"/>
      <w:u w:val="single"/>
    </w:rPr>
  </w:style>
  <w:style w:type="character" w:customStyle="1" w:styleId="288">
    <w:name w:val="标题 1 Char"/>
    <w:link w:val="3"/>
    <w:qFormat/>
    <w:uiPriority w:val="9"/>
    <w:rPr>
      <w:rFonts w:ascii="宋体" w:hAnsi="Calibri"/>
      <w:kern w:val="2"/>
      <w:sz w:val="28"/>
    </w:rPr>
  </w:style>
  <w:style w:type="character" w:customStyle="1" w:styleId="289">
    <w:name w:val="标题 2 字符1"/>
    <w:qFormat/>
    <w:uiPriority w:val="0"/>
    <w:rPr>
      <w:rFonts w:ascii="Arial" w:hAnsi="Arial" w:eastAsia="黑体" w:cs="Times New Roman"/>
      <w:b/>
      <w:kern w:val="2"/>
      <w:sz w:val="32"/>
    </w:rPr>
  </w:style>
  <w:style w:type="paragraph" w:customStyle="1" w:styleId="290">
    <w:name w:val="正文文本缩进 22"/>
    <w:basedOn w:val="1"/>
    <w:qFormat/>
    <w:uiPriority w:val="0"/>
    <w:pPr>
      <w:snapToGrid w:val="0"/>
      <w:spacing w:line="560" w:lineRule="atLeast"/>
      <w:ind w:firstLine="540"/>
    </w:pPr>
  </w:style>
  <w:style w:type="paragraph" w:customStyle="1" w:styleId="291">
    <w:name w:val="身份证明授权委托投标函等行距"/>
    <w:semiHidden/>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character" w:customStyle="1" w:styleId="292">
    <w:name w:val="font21"/>
    <w:basedOn w:val="63"/>
    <w:qFormat/>
    <w:uiPriority w:val="0"/>
    <w:rPr>
      <w:rFonts w:hint="eastAsia" w:ascii="宋体" w:hAnsi="宋体" w:eastAsia="宋体" w:cs="宋体"/>
      <w:color w:val="000000"/>
      <w:sz w:val="21"/>
      <w:szCs w:val="21"/>
      <w:u w:val="none"/>
    </w:rPr>
  </w:style>
  <w:style w:type="paragraph" w:customStyle="1" w:styleId="293">
    <w:name w:val="正文文本首行缩进"/>
    <w:basedOn w:val="1"/>
    <w:next w:val="1"/>
    <w:qFormat/>
    <w:uiPriority w:val="0"/>
    <w:pPr>
      <w:spacing w:line="360" w:lineRule="auto"/>
      <w:ind w:firstLine="420"/>
    </w:pPr>
    <w:rPr>
      <w:rFonts w:ascii="宋体" w:hAnsi="宋体"/>
      <w:kern w:val="0"/>
      <w:sz w:val="24"/>
    </w:rPr>
  </w:style>
  <w:style w:type="paragraph" w:customStyle="1" w:styleId="294">
    <w:name w:val="WPSOffice手动目录 1"/>
    <w:qFormat/>
    <w:uiPriority w:val="0"/>
    <w:rPr>
      <w:rFonts w:ascii="Times New Roman" w:hAnsi="Times New Roman" w:eastAsia="宋体" w:cs="Times New Roman"/>
      <w:lang w:val="en-US" w:eastAsia="zh-CN" w:bidi="ar-SA"/>
    </w:rPr>
  </w:style>
  <w:style w:type="paragraph" w:customStyle="1" w:styleId="2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6">
    <w:name w:val="引用1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298">
    <w:name w:val="List Paragraph"/>
    <w:basedOn w:val="1"/>
    <w:unhideWhenUsed/>
    <w:qFormat/>
    <w:uiPriority w:val="99"/>
    <w:pPr>
      <w:ind w:firstLine="420" w:firstLineChars="200"/>
    </w:pPr>
  </w:style>
  <w:style w:type="paragraph" w:styleId="299">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0">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0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35</Pages>
  <Words>6225</Words>
  <Characters>6472</Characters>
  <Lines>111</Lines>
  <Paragraphs>31</Paragraphs>
  <TotalTime>1</TotalTime>
  <ScaleCrop>false</ScaleCrop>
  <LinksUpToDate>false</LinksUpToDate>
  <CharactersWithSpaces>6722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2022-08-10T18:38:00Z</dcterms:created>
  <dc:creator>刘胜仲</dc:creator>
  <cp:lastModifiedBy>CYH</cp:lastModifiedBy>
  <cp:lastPrinted>2025-08-20T09:22:00Z</cp:lastPrinted>
  <dcterms:modified xsi:type="dcterms:W3CDTF">2025-11-11T01:47:12Z</dcterms:modified>
  <dc:title>竞争性谈判文件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4FDECE9A53234CC2B9A50A0D7AE225B8_13</vt:lpwstr>
  </property>
  <property fmtid="{D5CDD505-2E9C-101B-9397-08002B2CF9AE}" pid="5" name="commondata">
    <vt:lpwstr>eyJoZGlkIjoiZDdiYjdhYmUyNjNhZjhhZWUwNGEwN2ZhNDNlYzkxN2UifQ==</vt:lpwstr>
  </property>
  <property fmtid="{D5CDD505-2E9C-101B-9397-08002B2CF9AE}" pid="6" name="KSOTemplateDocerSaveRecord">
    <vt:lpwstr>eyJoZGlkIjoiMmNkZjIzZDBlYWY4ODAzOGQzYWJkZTIwMGE5YzY2MWYiLCJ1c2VySWQiOiI1NjY1MTc0MDAifQ==</vt:lpwstr>
  </property>
</Properties>
</file>