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285D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 w14:paraId="6BD6A8B1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  <w:t>重庆能源工业技师学院见习基地岗位一览表</w:t>
      </w:r>
    </w:p>
    <w:tbl>
      <w:tblPr>
        <w:tblStyle w:val="2"/>
        <w:tblW w:w="13620" w:type="dxa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68"/>
        <w:gridCol w:w="1548"/>
        <w:gridCol w:w="864"/>
        <w:gridCol w:w="1956"/>
        <w:gridCol w:w="3576"/>
        <w:gridCol w:w="4152"/>
      </w:tblGrid>
      <w:tr w14:paraId="4049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B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05BD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8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9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4"/>
                <w:szCs w:val="24"/>
              </w:rPr>
              <w:t>招聘条件要求</w:t>
            </w:r>
          </w:p>
        </w:tc>
      </w:tr>
      <w:tr w14:paraId="68B7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0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E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F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见习岗位职责</w:t>
            </w:r>
          </w:p>
        </w:tc>
      </w:tr>
      <w:tr w14:paraId="2957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 w14:paraId="0D66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文学、教育学、理学、工学、管理学、经济学、法学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3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负责落实学校对外培训发展计划及培训班各项工作的组织实施；协助做好对外培训工作与开发以及部门日常工作</w:t>
            </w:r>
          </w:p>
        </w:tc>
      </w:tr>
      <w:tr w14:paraId="3EBA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2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 w14:paraId="3A94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行政办公室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D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汉语言文学、教育学、行政管理、法学等相关专业优先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负责公文收发、内勤工作</w:t>
            </w:r>
          </w:p>
        </w:tc>
      </w:tr>
      <w:tr w14:paraId="6C55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9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行政办公室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汉语言文学、教育学、行政管理、法学等相关专业优先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8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负责文稿撰写、编辑工作</w:t>
            </w:r>
          </w:p>
        </w:tc>
      </w:tr>
      <w:tr w14:paraId="120A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内勤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2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6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食品安全或文秘专业优先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负责协助食品安全管理岗做好食堂日常的检查监督，参与资料收集整理以及部门日常工作</w:t>
            </w:r>
          </w:p>
        </w:tc>
      </w:tr>
      <w:tr w14:paraId="34BA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党办（工会、退管办）干事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党委办公室（工会、退管办）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汉语言文学、教育学、思政教育、管理学、法学等相关专业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负责文稿撰写、编辑、校对和会议服务等工作，参与部门日常工作</w:t>
            </w:r>
          </w:p>
        </w:tc>
      </w:tr>
      <w:tr w14:paraId="3014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5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教务员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计算机科学与技术、文秘等专业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负责教学日志、听评课、调课补课的统计和检查等工作，负责教务部的宣传报道、物资发放、试卷印制、费用报销等工作</w:t>
            </w:r>
          </w:p>
        </w:tc>
      </w:tr>
      <w:tr w14:paraId="5A9C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 w14:paraId="4C142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能源工业系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机电类、汽车类相关专业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负责《机械基础》《汽车电工电子技术》等课程的教学工作</w:t>
            </w:r>
          </w:p>
        </w:tc>
      </w:tr>
      <w:tr w14:paraId="6D7D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1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  <w:p w14:paraId="387E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数学及数学相关专业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8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负责数学学科教学工作</w:t>
            </w:r>
          </w:p>
        </w:tc>
      </w:tr>
      <w:tr w14:paraId="0B1B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  <w:p w14:paraId="1CB79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英语及英语教育相关专业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负责英语学科教学工作</w:t>
            </w:r>
          </w:p>
        </w:tc>
      </w:tr>
      <w:tr w14:paraId="48BD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7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7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  <w:p w14:paraId="6802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基础教育部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C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田径、篮球、运动训练、体育教育专业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负责体育学科教学工作</w:t>
            </w:r>
          </w:p>
        </w:tc>
      </w:tr>
      <w:tr w14:paraId="6274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实习指导教师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智能智造系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机电一体化、电气自动、工业机器人专业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负责机电一体化、电气自动化、工业机器人专业的教学工作</w:t>
            </w:r>
          </w:p>
        </w:tc>
      </w:tr>
      <w:tr w14:paraId="47B7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E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2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消防工程技术专业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负责《通风与排烟工程》《危险品性能检测》等课程的教学工作</w:t>
            </w:r>
          </w:p>
        </w:tc>
      </w:tr>
      <w:tr w14:paraId="41E6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F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应急救援技术专业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负责《危险化学品事故应急救援》《矿山事故应急救援》等应急救援类课程的教学工作</w:t>
            </w:r>
          </w:p>
        </w:tc>
      </w:tr>
    </w:tbl>
    <w:p w14:paraId="31A51704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w w:val="95"/>
          <w:sz w:val="44"/>
          <w:szCs w:val="44"/>
        </w:rPr>
        <w:sectPr>
          <w:pgSz w:w="16838" w:h="11906" w:orient="landscape"/>
          <w:pgMar w:top="1531" w:right="2098" w:bottom="1531" w:left="1984" w:header="850" w:footer="992" w:gutter="0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 w14:paraId="25353E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2025-08-05T06:19:33Z</dcterms:created>
  <dc:creator>Administrator</dc:creator>
  <cp:lastModifiedBy>旋转的小鱼</cp:lastModifiedBy>
  <dcterms:modified xsi:type="dcterms:W3CDTF">2025-08-05T06:20:03Z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eyJoZGlkIjoiMjQ3OWFiMDM4OTJlZjNiYjJlM2JiN2JjNDk2OTVjNzIiLCJ1c2VySWQiOiIxMTcwMjE0MjgxIn0=</vt:lpwstr>
  </property>
  <property fmtid="{D5CDD505-2E9C-101B-9397-08002B2CF9AE}" pid="4" name="ICV">
    <vt:lpwstr>3746E4911DF3405D895E8D072E254BAB_12</vt:lpwstr>
  </property>
</Properties>
</file>