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4C706">
      <w:pPr>
        <w:jc w:val="center"/>
        <w:rPr>
          <w:rFonts w:ascii="Times New Roman" w:hAnsi="Times New Roman" w:eastAsia="仿宋" w:cs="Times New Roman"/>
          <w:b/>
          <w:bCs/>
          <w:sz w:val="144"/>
          <w:szCs w:val="144"/>
          <w:lang w:val="zh-CN"/>
        </w:rPr>
      </w:pPr>
    </w:p>
    <w:p w14:paraId="16B6C795">
      <w:pPr>
        <w:ind w:firstLine="1446" w:firstLineChars="100"/>
        <w:jc w:val="both"/>
        <w:rPr>
          <w:rFonts w:ascii="Times New Roman" w:hAnsi="Times New Roman" w:eastAsia="仿宋" w:cs="Times New Roman"/>
          <w:b/>
          <w:bCs/>
          <w:sz w:val="144"/>
          <w:szCs w:val="144"/>
          <w:lang w:val="zh-CN"/>
        </w:rPr>
      </w:pPr>
      <w:r>
        <w:rPr>
          <w:rFonts w:ascii="Times New Roman" w:hAnsi="Times New Roman" w:eastAsia="仿宋" w:cs="Times New Roman"/>
          <w:b/>
          <w:bCs/>
          <w:sz w:val="144"/>
          <w:szCs w:val="144"/>
          <w:lang w:val="zh-CN"/>
        </w:rPr>
        <w:t>招租文件</w:t>
      </w:r>
    </w:p>
    <w:p w14:paraId="7D135D17">
      <w:pPr>
        <w:spacing w:line="594" w:lineRule="exact"/>
        <w:jc w:val="center"/>
        <w:rPr>
          <w:rFonts w:ascii="Times New Roman" w:hAnsi="Times New Roman" w:eastAsia="仿宋" w:cs="Times New Roman"/>
          <w:b/>
          <w:bCs/>
          <w:sz w:val="52"/>
          <w:szCs w:val="52"/>
          <w:lang w:val="zh-CN"/>
        </w:rPr>
      </w:pPr>
    </w:p>
    <w:p w14:paraId="6AE743DF">
      <w:pPr>
        <w:spacing w:line="594" w:lineRule="exact"/>
        <w:jc w:val="center"/>
        <w:rPr>
          <w:rFonts w:ascii="Times New Roman" w:hAnsi="Times New Roman" w:eastAsia="仿宋" w:cs="Times New Roman"/>
          <w:b/>
          <w:bCs/>
          <w:sz w:val="52"/>
          <w:szCs w:val="52"/>
          <w:lang w:val="zh-CN"/>
        </w:rPr>
      </w:pPr>
    </w:p>
    <w:p w14:paraId="4523C06A">
      <w:pPr>
        <w:spacing w:line="594" w:lineRule="exact"/>
        <w:jc w:val="center"/>
        <w:rPr>
          <w:rFonts w:ascii="Times New Roman" w:hAnsi="Times New Roman" w:eastAsia="仿宋" w:cs="Times New Roman"/>
          <w:b/>
          <w:bCs/>
          <w:sz w:val="52"/>
          <w:szCs w:val="52"/>
          <w:lang w:val="zh-CN"/>
        </w:rPr>
      </w:pPr>
    </w:p>
    <w:p w14:paraId="28466BDE">
      <w:pPr>
        <w:ind w:firstLine="783" w:firstLineChars="150"/>
        <w:rPr>
          <w:rFonts w:ascii="Times New Roman" w:hAnsi="Times New Roman" w:eastAsia="仿宋" w:cs="Times New Roman"/>
          <w:b/>
          <w:bCs/>
          <w:sz w:val="52"/>
          <w:szCs w:val="52"/>
        </w:rPr>
      </w:pPr>
    </w:p>
    <w:p w14:paraId="30A4E67C">
      <w:pPr>
        <w:pStyle w:val="3"/>
        <w:rPr>
          <w:rFonts w:ascii="Times New Roman" w:hAnsi="Times New Roman" w:cs="Times New Roman"/>
        </w:rPr>
      </w:pPr>
    </w:p>
    <w:p w14:paraId="0BA0B57C">
      <w:pPr>
        <w:ind w:firstLine="803" w:firstLineChars="200"/>
        <w:rPr>
          <w:rFonts w:ascii="Times New Roman" w:hAnsi="Times New Roman" w:eastAsia="仿宋" w:cs="Times New Roman"/>
          <w:b/>
          <w:bCs/>
          <w:sz w:val="40"/>
          <w:szCs w:val="40"/>
        </w:rPr>
      </w:pPr>
    </w:p>
    <w:p w14:paraId="3A5B54EA">
      <w:pPr>
        <w:ind w:firstLine="803" w:firstLineChars="200"/>
        <w:rPr>
          <w:rFonts w:hint="eastAsia" w:ascii="Times New Roman" w:hAnsi="Times New Roman" w:eastAsia="仿宋" w:cs="Times New Roman"/>
          <w:b/>
          <w:bCs/>
          <w:sz w:val="40"/>
          <w:szCs w:val="40"/>
          <w:lang w:eastAsia="zh-CN"/>
        </w:rPr>
      </w:pPr>
      <w:r>
        <w:rPr>
          <w:rFonts w:ascii="Times New Roman" w:hAnsi="Times New Roman" w:eastAsia="仿宋" w:cs="Times New Roman"/>
          <w:b/>
          <w:bCs/>
          <w:sz w:val="40"/>
          <w:szCs w:val="40"/>
        </w:rPr>
        <w:t>项目编号：</w:t>
      </w:r>
      <w:r>
        <w:rPr>
          <w:rFonts w:hint="eastAsia" w:ascii="Times New Roman" w:hAnsi="Times New Roman" w:eastAsia="仿宋" w:cs="Times New Roman"/>
          <w:b/>
          <w:bCs/>
          <w:sz w:val="40"/>
          <w:szCs w:val="40"/>
          <w:lang w:val="en-US" w:eastAsia="zh-CN"/>
        </w:rPr>
        <w:t>03-09-04D-2025-D-F-E1698</w:t>
      </w:r>
    </w:p>
    <w:p w14:paraId="769E8CC0">
      <w:pPr>
        <w:ind w:firstLine="803" w:firstLineChars="200"/>
        <w:rPr>
          <w:rFonts w:hint="eastAsia" w:ascii="Times New Roman" w:hAnsi="Times New Roman" w:eastAsia="仿宋" w:cs="Times New Roman"/>
          <w:b/>
          <w:bCs/>
          <w:sz w:val="40"/>
          <w:szCs w:val="40"/>
          <w:lang w:eastAsia="zh-CN"/>
        </w:rPr>
      </w:pPr>
      <w:r>
        <w:rPr>
          <w:rFonts w:ascii="Times New Roman" w:hAnsi="Times New Roman" w:eastAsia="仿宋" w:cs="Times New Roman"/>
          <w:b/>
          <w:bCs/>
          <w:sz w:val="40"/>
          <w:szCs w:val="40"/>
        </w:rPr>
        <w:t>项目名称：</w:t>
      </w:r>
      <w:r>
        <w:rPr>
          <w:rFonts w:hint="eastAsia" w:ascii="Times New Roman" w:hAnsi="Times New Roman" w:eastAsia="仿宋" w:cs="Times New Roman"/>
          <w:b/>
          <w:bCs/>
          <w:sz w:val="40"/>
          <w:szCs w:val="40"/>
          <w:lang w:eastAsia="zh-CN"/>
        </w:rPr>
        <w:t>重庆市科能高级技工学校校内学生服务中心门面招租</w:t>
      </w:r>
    </w:p>
    <w:p w14:paraId="77901AD0">
      <w:pPr>
        <w:ind w:firstLine="803" w:firstLineChars="200"/>
        <w:jc w:val="both"/>
        <w:rPr>
          <w:rFonts w:ascii="Times New Roman" w:hAnsi="Times New Roman" w:eastAsia="仿宋" w:cs="Times New Roman"/>
          <w:b/>
          <w:bCs/>
          <w:sz w:val="40"/>
          <w:szCs w:val="40"/>
        </w:rPr>
      </w:pPr>
      <w:r>
        <w:rPr>
          <w:rFonts w:ascii="Times New Roman" w:hAnsi="Times New Roman" w:eastAsia="仿宋" w:cs="Times New Roman"/>
          <w:b/>
          <w:bCs/>
          <w:sz w:val="40"/>
          <w:szCs w:val="40"/>
        </w:rPr>
        <w:t>招租人：</w:t>
      </w:r>
      <w:r>
        <w:rPr>
          <w:rFonts w:hint="eastAsia" w:ascii="Times New Roman" w:hAnsi="Times New Roman" w:eastAsia="仿宋" w:cs="Times New Roman"/>
          <w:b/>
          <w:bCs/>
          <w:sz w:val="40"/>
          <w:szCs w:val="40"/>
          <w:lang w:val="zh-CN"/>
        </w:rPr>
        <w:t>重庆市科能高级技工学校</w:t>
      </w:r>
    </w:p>
    <w:p w14:paraId="0AE59E84">
      <w:pPr>
        <w:ind w:firstLine="803" w:firstLineChars="200"/>
        <w:jc w:val="both"/>
        <w:rPr>
          <w:rFonts w:hint="eastAsia" w:ascii="Times New Roman" w:hAnsi="Times New Roman" w:eastAsia="仿宋" w:cs="Times New Roman"/>
          <w:b/>
          <w:bCs/>
          <w:sz w:val="40"/>
          <w:szCs w:val="40"/>
          <w:lang w:eastAsia="zh-CN"/>
        </w:rPr>
      </w:pPr>
      <w:r>
        <w:rPr>
          <w:rFonts w:hint="eastAsia" w:ascii="Times New Roman" w:hAnsi="Times New Roman" w:eastAsia="仿宋" w:cs="Times New Roman"/>
          <w:b/>
          <w:bCs/>
          <w:sz w:val="40"/>
          <w:szCs w:val="40"/>
          <w:lang w:val="en-US" w:eastAsia="zh-CN"/>
        </w:rPr>
        <w:t>招租代理</w:t>
      </w:r>
      <w:r>
        <w:rPr>
          <w:rFonts w:ascii="Times New Roman" w:hAnsi="Times New Roman" w:eastAsia="仿宋" w:cs="Times New Roman"/>
          <w:b/>
          <w:bCs/>
          <w:sz w:val="40"/>
          <w:szCs w:val="40"/>
        </w:rPr>
        <w:t>机构：</w:t>
      </w:r>
      <w:r>
        <w:rPr>
          <w:rFonts w:hint="eastAsia" w:ascii="Times New Roman" w:hAnsi="Times New Roman" w:eastAsia="仿宋" w:cs="Times New Roman"/>
          <w:b/>
          <w:bCs/>
          <w:sz w:val="40"/>
          <w:szCs w:val="40"/>
          <w:lang w:eastAsia="zh-CN"/>
        </w:rPr>
        <w:t>公诚管理咨询有限公司</w:t>
      </w:r>
    </w:p>
    <w:p w14:paraId="5EDCE419">
      <w:pPr>
        <w:tabs>
          <w:tab w:val="left" w:pos="4620"/>
        </w:tabs>
        <w:spacing w:line="480" w:lineRule="auto"/>
        <w:jc w:val="center"/>
        <w:rPr>
          <w:rFonts w:ascii="Times New Roman" w:hAnsi="Times New Roman" w:eastAsia="仿宋" w:cs="Times New Roman"/>
          <w:b/>
          <w:bCs/>
          <w:sz w:val="52"/>
          <w:szCs w:val="52"/>
        </w:rPr>
      </w:pPr>
    </w:p>
    <w:p w14:paraId="2956E096">
      <w:pPr>
        <w:ind w:firstLine="2811" w:firstLineChars="700"/>
        <w:jc w:val="both"/>
        <w:rPr>
          <w:rFonts w:ascii="Times New Roman" w:hAnsi="Times New Roman" w:eastAsia="仿宋" w:cs="Times New Roman"/>
          <w:b/>
          <w:bCs/>
          <w:sz w:val="40"/>
          <w:szCs w:val="40"/>
        </w:rPr>
      </w:pPr>
      <w:r>
        <w:rPr>
          <w:rFonts w:ascii="Times New Roman" w:hAnsi="Times New Roman" w:eastAsia="仿宋" w:cs="Times New Roman"/>
          <w:b/>
          <w:bCs/>
          <w:sz w:val="40"/>
          <w:szCs w:val="40"/>
        </w:rPr>
        <w:t>二</w:t>
      </w:r>
      <w:r>
        <w:rPr>
          <w:rFonts w:hint="eastAsia" w:ascii="Times New Roman" w:hAnsi="Times New Roman" w:eastAsia="仿宋" w:cs="Times New Roman"/>
          <w:b/>
          <w:bCs/>
          <w:sz w:val="40"/>
          <w:szCs w:val="40"/>
          <w:lang w:eastAsia="zh-CN"/>
        </w:rPr>
        <w:t>零</w:t>
      </w:r>
      <w:r>
        <w:rPr>
          <w:rFonts w:ascii="Times New Roman" w:hAnsi="Times New Roman" w:eastAsia="仿宋" w:cs="Times New Roman"/>
          <w:b/>
          <w:bCs/>
          <w:sz w:val="40"/>
          <w:szCs w:val="40"/>
        </w:rPr>
        <w:t>二</w:t>
      </w:r>
      <w:r>
        <w:rPr>
          <w:rFonts w:hint="eastAsia" w:ascii="Times New Roman" w:hAnsi="Times New Roman" w:eastAsia="仿宋" w:cs="Times New Roman"/>
          <w:b/>
          <w:bCs/>
          <w:sz w:val="40"/>
          <w:szCs w:val="40"/>
          <w:lang w:val="en-US" w:eastAsia="zh-CN"/>
        </w:rPr>
        <w:t>五</w:t>
      </w:r>
      <w:r>
        <w:rPr>
          <w:rFonts w:ascii="Times New Roman" w:hAnsi="Times New Roman" w:eastAsia="仿宋" w:cs="Times New Roman"/>
          <w:b/>
          <w:bCs/>
          <w:sz w:val="40"/>
          <w:szCs w:val="40"/>
        </w:rPr>
        <w:t>年</w:t>
      </w:r>
      <w:r>
        <w:rPr>
          <w:rFonts w:hint="eastAsia" w:ascii="Times New Roman" w:hAnsi="Times New Roman" w:eastAsia="仿宋" w:cs="Times New Roman"/>
          <w:b/>
          <w:bCs/>
          <w:sz w:val="40"/>
          <w:szCs w:val="40"/>
          <w:lang w:val="en-US" w:eastAsia="zh-CN"/>
        </w:rPr>
        <w:t>七</w:t>
      </w:r>
      <w:r>
        <w:rPr>
          <w:rFonts w:ascii="Times New Roman" w:hAnsi="Times New Roman" w:eastAsia="仿宋" w:cs="Times New Roman"/>
          <w:b/>
          <w:bCs/>
          <w:sz w:val="40"/>
          <w:szCs w:val="40"/>
        </w:rPr>
        <w:t>月</w:t>
      </w:r>
    </w:p>
    <w:p w14:paraId="6AE0F852">
      <w:pPr>
        <w:ind w:firstLine="880" w:firstLineChars="200"/>
        <w:jc w:val="both"/>
        <w:rPr>
          <w:rFonts w:hint="eastAsia" w:ascii="方正小标宋_GBK" w:hAnsi="仿宋" w:eastAsia="方正小标宋_GBK"/>
          <w:sz w:val="44"/>
          <w:szCs w:val="44"/>
        </w:rPr>
        <w:sectPr>
          <w:pgSz w:w="11906" w:h="16838"/>
          <w:pgMar w:top="1701" w:right="1474" w:bottom="1588" w:left="1588" w:header="851" w:footer="992" w:gutter="0"/>
          <w:cols w:space="425" w:num="1"/>
          <w:docGrid w:type="lines" w:linePitch="312" w:charSpace="0"/>
        </w:sectPr>
      </w:pPr>
    </w:p>
    <w:p w14:paraId="5F05CA01">
      <w:pPr>
        <w:ind w:firstLine="880" w:firstLineChars="200"/>
        <w:jc w:val="both"/>
        <w:rPr>
          <w:rFonts w:ascii="方正小标宋_GBK" w:hAnsi="仿宋" w:eastAsia="方正小标宋_GBK"/>
          <w:sz w:val="44"/>
          <w:szCs w:val="44"/>
        </w:rPr>
      </w:pPr>
      <w:r>
        <w:rPr>
          <w:rFonts w:hint="eastAsia" w:ascii="方正小标宋_GBK" w:hAnsi="仿宋" w:eastAsia="方正小标宋_GBK"/>
          <w:sz w:val="44"/>
          <w:szCs w:val="44"/>
        </w:rPr>
        <w:t>重庆市</w:t>
      </w:r>
      <w:r>
        <w:rPr>
          <w:rFonts w:hint="eastAsia" w:ascii="方正小标宋_GBK" w:hAnsi="仿宋" w:eastAsia="方正小标宋_GBK"/>
          <w:sz w:val="44"/>
          <w:szCs w:val="44"/>
          <w:lang w:eastAsia="zh-CN"/>
        </w:rPr>
        <w:t>科能高级技工学校</w:t>
      </w:r>
      <w:r>
        <w:rPr>
          <w:rFonts w:hint="eastAsia" w:ascii="方正小标宋_GBK" w:hAnsi="仿宋" w:eastAsia="方正小标宋_GBK"/>
          <w:sz w:val="44"/>
          <w:szCs w:val="44"/>
        </w:rPr>
        <w:t>招租公告</w:t>
      </w:r>
    </w:p>
    <w:p w14:paraId="202A76CE">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重庆市</w:t>
      </w:r>
      <w:r>
        <w:rPr>
          <w:rFonts w:hint="eastAsia" w:ascii="方正仿宋_GBK" w:hAnsi="仿宋" w:eastAsia="方正仿宋_GBK"/>
          <w:sz w:val="32"/>
          <w:szCs w:val="32"/>
          <w:lang w:eastAsia="zh-CN"/>
        </w:rPr>
        <w:t>科能高级技工学校</w:t>
      </w:r>
      <w:r>
        <w:rPr>
          <w:rFonts w:hint="eastAsia" w:ascii="方正仿宋_GBK" w:hAnsi="仿宋" w:eastAsia="方正仿宋_GBK"/>
          <w:sz w:val="32"/>
          <w:szCs w:val="32"/>
        </w:rPr>
        <w:t>位于</w:t>
      </w:r>
      <w:r>
        <w:rPr>
          <w:rFonts w:hint="eastAsia" w:ascii="方正仿宋_GBK" w:hAnsi="仿宋" w:eastAsia="方正仿宋_GBK"/>
          <w:sz w:val="32"/>
          <w:szCs w:val="32"/>
          <w:lang w:eastAsia="zh-CN"/>
        </w:rPr>
        <w:t>沙坪坝区上桥二村</w:t>
      </w:r>
      <w:r>
        <w:rPr>
          <w:rFonts w:hint="eastAsia" w:ascii="方正仿宋_GBK" w:hAnsi="仿宋" w:eastAsia="方正仿宋_GBK"/>
          <w:sz w:val="32"/>
          <w:szCs w:val="32"/>
          <w:lang w:val="en-US" w:eastAsia="zh-CN"/>
        </w:rPr>
        <w:t>11号，现</w:t>
      </w:r>
      <w:r>
        <w:rPr>
          <w:rFonts w:hint="eastAsia" w:ascii="方正仿宋_GBK" w:hAnsi="仿宋" w:eastAsia="方正仿宋_GBK"/>
          <w:sz w:val="32"/>
          <w:szCs w:val="32"/>
        </w:rPr>
        <w:t>面向社会公开招租</w:t>
      </w:r>
      <w:r>
        <w:rPr>
          <w:rFonts w:hint="eastAsia" w:ascii="方正仿宋_GBK" w:hAnsi="仿宋" w:eastAsia="方正仿宋_GBK"/>
          <w:sz w:val="32"/>
          <w:szCs w:val="32"/>
          <w:lang w:eastAsia="zh-CN"/>
        </w:rPr>
        <w:t>校内学生服务中心</w:t>
      </w:r>
      <w:r>
        <w:rPr>
          <w:rFonts w:hint="eastAsia" w:ascii="方正仿宋_GBK" w:hAnsi="仿宋" w:eastAsia="方正仿宋_GBK"/>
          <w:sz w:val="32"/>
          <w:szCs w:val="32"/>
          <w:lang w:val="en-US" w:eastAsia="zh-CN"/>
        </w:rPr>
        <w:t>11号-16号门面</w:t>
      </w:r>
      <w:r>
        <w:rPr>
          <w:rFonts w:hint="eastAsia" w:ascii="方正仿宋_GBK" w:hAnsi="仿宋" w:eastAsia="方正仿宋_GBK"/>
          <w:sz w:val="32"/>
          <w:szCs w:val="32"/>
        </w:rPr>
        <w:t>，现将有关事项公告如下：</w:t>
      </w:r>
    </w:p>
    <w:p w14:paraId="7CB315A5">
      <w:pPr>
        <w:spacing w:line="560" w:lineRule="exact"/>
        <w:rPr>
          <w:rFonts w:ascii="黑体" w:hAnsi="黑体" w:eastAsia="黑体"/>
          <w:b w:val="0"/>
          <w:sz w:val="32"/>
          <w:szCs w:val="32"/>
        </w:rPr>
      </w:pPr>
      <w:r>
        <w:rPr>
          <w:rFonts w:hint="eastAsia" w:ascii="仿宋" w:hAnsi="仿宋" w:eastAsia="仿宋"/>
          <w:sz w:val="24"/>
          <w:szCs w:val="24"/>
        </w:rPr>
        <w:t xml:space="preserve">   </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b w:val="0"/>
          <w:sz w:val="32"/>
          <w:szCs w:val="32"/>
        </w:rPr>
        <w:t>一、招租项目</w:t>
      </w:r>
    </w:p>
    <w:p w14:paraId="7BCC3467">
      <w:pPr>
        <w:spacing w:line="560" w:lineRule="exact"/>
        <w:ind w:firstLine="640" w:firstLineChars="200"/>
        <w:rPr>
          <w:rFonts w:hint="eastAsia" w:ascii="方正仿宋_GBK" w:hAnsi="仿宋" w:eastAsia="方正仿宋_GBK"/>
          <w:sz w:val="32"/>
          <w:szCs w:val="32"/>
          <w:lang w:eastAsia="zh-CN"/>
        </w:rPr>
      </w:pPr>
      <w:r>
        <w:rPr>
          <w:rFonts w:hint="eastAsia" w:ascii="方正仿宋_GBK" w:hAnsi="仿宋" w:eastAsia="方正仿宋_GBK"/>
          <w:sz w:val="32"/>
          <w:szCs w:val="32"/>
        </w:rPr>
        <w:t>标的：</w:t>
      </w:r>
      <w:r>
        <w:rPr>
          <w:rFonts w:ascii="方正仿宋_GBK" w:hAnsi="仿宋" w:eastAsia="方正仿宋_GBK"/>
          <w:sz w:val="32"/>
          <w:szCs w:val="32"/>
        </w:rPr>
        <w:t>位于</w:t>
      </w:r>
      <w:r>
        <w:rPr>
          <w:rFonts w:hint="eastAsia" w:ascii="方正仿宋_GBK" w:hAnsi="仿宋" w:eastAsia="方正仿宋_GBK"/>
          <w:sz w:val="32"/>
          <w:szCs w:val="32"/>
          <w:lang w:eastAsia="zh-CN"/>
        </w:rPr>
        <w:t>沙坪坝区上桥二村</w:t>
      </w:r>
      <w:r>
        <w:rPr>
          <w:rFonts w:hint="eastAsia" w:ascii="方正仿宋_GBK" w:hAnsi="仿宋" w:eastAsia="方正仿宋_GBK"/>
          <w:sz w:val="32"/>
          <w:szCs w:val="32"/>
          <w:lang w:val="en-US" w:eastAsia="zh-CN"/>
        </w:rPr>
        <w:t>11号学生服务中心处</w:t>
      </w:r>
      <w:r>
        <w:rPr>
          <w:rFonts w:ascii="方正仿宋_GBK" w:hAnsi="仿宋" w:eastAsia="方正仿宋_GBK"/>
          <w:sz w:val="32"/>
          <w:szCs w:val="32"/>
        </w:rPr>
        <w:t>，建筑面积</w:t>
      </w:r>
      <w:r>
        <w:rPr>
          <w:rFonts w:hint="eastAsia" w:ascii="方正仿宋_GBK" w:hAnsi="仿宋" w:eastAsia="方正仿宋_GBK"/>
          <w:sz w:val="32"/>
          <w:szCs w:val="32"/>
          <w:lang w:eastAsia="zh-CN"/>
        </w:rPr>
        <w:t>1</w:t>
      </w:r>
      <w:r>
        <w:rPr>
          <w:rFonts w:hint="eastAsia" w:ascii="方正仿宋_GBK" w:hAnsi="仿宋" w:eastAsia="方正仿宋_GBK"/>
          <w:sz w:val="32"/>
          <w:szCs w:val="32"/>
          <w:lang w:val="en-US" w:eastAsia="zh-CN"/>
        </w:rPr>
        <w:t>87</w:t>
      </w:r>
      <w:r>
        <w:rPr>
          <w:rFonts w:ascii="方正仿宋_GBK" w:hAnsi="仿宋" w:eastAsia="方正仿宋_GBK"/>
          <w:sz w:val="32"/>
          <w:szCs w:val="32"/>
        </w:rPr>
        <w:t>平</w:t>
      </w:r>
      <w:r>
        <w:rPr>
          <w:rFonts w:hint="eastAsia" w:ascii="方正仿宋_GBK" w:hAnsi="仿宋" w:eastAsia="方正仿宋_GBK"/>
          <w:sz w:val="32"/>
          <w:szCs w:val="32"/>
          <w:lang w:eastAsia="zh-CN"/>
        </w:rPr>
        <w:t>方</w:t>
      </w:r>
      <w:r>
        <w:rPr>
          <w:rFonts w:ascii="方正仿宋_GBK" w:hAnsi="仿宋" w:eastAsia="方正仿宋_GBK"/>
          <w:sz w:val="32"/>
          <w:szCs w:val="32"/>
        </w:rPr>
        <w:t>米</w:t>
      </w:r>
      <w:r>
        <w:rPr>
          <w:rFonts w:hint="eastAsia" w:ascii="方正仿宋_GBK" w:hAnsi="仿宋" w:eastAsia="方正仿宋_GBK"/>
          <w:sz w:val="32"/>
          <w:szCs w:val="32"/>
          <w:lang w:eastAsia="zh-CN"/>
        </w:rPr>
        <w:t>。</w:t>
      </w:r>
    </w:p>
    <w:p w14:paraId="71D917BD">
      <w:pPr>
        <w:spacing w:line="560" w:lineRule="exact"/>
        <w:ind w:firstLine="640" w:firstLineChars="200"/>
        <w:rPr>
          <w:rFonts w:hint="default" w:ascii="方正仿宋_GBK" w:hAnsi="仿宋" w:eastAsia="方正仿宋_GBK"/>
          <w:sz w:val="32"/>
          <w:szCs w:val="32"/>
        </w:rPr>
      </w:pPr>
      <w:r>
        <w:rPr>
          <w:rFonts w:hint="eastAsia" w:ascii="方正仿宋_GBK" w:hAnsi="仿宋" w:eastAsia="方正仿宋_GBK"/>
          <w:sz w:val="32"/>
          <w:szCs w:val="32"/>
          <w:lang w:eastAsia="zh-CN"/>
        </w:rPr>
        <w:t>经营类别：生活用品类等（不包括食品类的经营项目）。</w:t>
      </w:r>
    </w:p>
    <w:p w14:paraId="442AA64A">
      <w:pPr>
        <w:spacing w:line="560" w:lineRule="exact"/>
        <w:rPr>
          <w:rFonts w:ascii="黑体" w:hAnsi="黑体" w:eastAsia="黑体"/>
          <w:b w:val="0"/>
          <w:sz w:val="32"/>
          <w:szCs w:val="32"/>
        </w:rPr>
      </w:pPr>
      <w:r>
        <w:rPr>
          <w:rFonts w:hint="eastAsia" w:ascii="仿宋" w:hAnsi="仿宋" w:eastAsia="仿宋"/>
          <w:sz w:val="24"/>
          <w:szCs w:val="24"/>
        </w:rPr>
        <w:t xml:space="preserve">  </w:t>
      </w:r>
      <w:r>
        <w:rPr>
          <w:rFonts w:hint="eastAsia" w:ascii="仿宋" w:hAnsi="仿宋" w:eastAsia="仿宋"/>
          <w:b/>
          <w:sz w:val="24"/>
          <w:szCs w:val="24"/>
        </w:rPr>
        <w:t xml:space="preserve">  </w:t>
      </w:r>
      <w:r>
        <w:rPr>
          <w:rFonts w:hint="eastAsia" w:ascii="仿宋" w:hAnsi="仿宋" w:eastAsia="仿宋"/>
          <w:b/>
          <w:sz w:val="24"/>
          <w:szCs w:val="24"/>
          <w:lang w:val="en-US" w:eastAsia="zh-CN"/>
        </w:rPr>
        <w:t xml:space="preserve">   </w:t>
      </w:r>
      <w:r>
        <w:rPr>
          <w:rFonts w:hint="eastAsia" w:ascii="黑体" w:hAnsi="黑体" w:eastAsia="黑体"/>
          <w:b w:val="0"/>
          <w:sz w:val="32"/>
          <w:szCs w:val="32"/>
        </w:rPr>
        <w:t>二、招租期限及租金底价</w:t>
      </w:r>
    </w:p>
    <w:p w14:paraId="303B1A1B">
      <w:pPr>
        <w:spacing w:line="560" w:lineRule="exact"/>
        <w:rPr>
          <w:rFonts w:hint="eastAsia" w:ascii="方正仿宋_GBK" w:hAnsi="仿宋" w:eastAsia="方正仿宋_GBK" w:cs="宋体"/>
          <w:color w:val="000000"/>
          <w:kern w:val="0"/>
          <w:sz w:val="32"/>
          <w:szCs w:val="32"/>
          <w:lang w:eastAsia="zh-CN"/>
        </w:rPr>
      </w:pP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方正仿宋_GBK" w:hAnsi="仿宋" w:eastAsia="方正仿宋_GBK"/>
          <w:sz w:val="32"/>
          <w:szCs w:val="32"/>
        </w:rPr>
        <w:t>招租期限为</w:t>
      </w:r>
      <w:r>
        <w:rPr>
          <w:rFonts w:ascii="方正仿宋_GBK" w:hAnsi="仿宋" w:eastAsia="方正仿宋_GBK"/>
          <w:sz w:val="32"/>
          <w:szCs w:val="32"/>
        </w:rPr>
        <w:t>5年。</w:t>
      </w:r>
      <w:r>
        <w:rPr>
          <w:rFonts w:hint="eastAsia" w:ascii="方正仿宋_GBK" w:hAnsi="仿宋" w:eastAsia="方正仿宋_GBK"/>
          <w:sz w:val="32"/>
          <w:szCs w:val="32"/>
        </w:rPr>
        <w:t>标的租</w:t>
      </w:r>
      <w:r>
        <w:rPr>
          <w:rFonts w:ascii="方正仿宋_GBK" w:hAnsi="仿宋" w:eastAsia="方正仿宋_GBK"/>
          <w:sz w:val="32"/>
          <w:szCs w:val="32"/>
        </w:rPr>
        <w:t>金底价为</w:t>
      </w:r>
      <w:r>
        <w:rPr>
          <w:rFonts w:hint="eastAsia" w:ascii="方正仿宋_GBK" w:hAnsi="仿宋" w:eastAsia="方正仿宋_GBK"/>
          <w:sz w:val="32"/>
          <w:szCs w:val="32"/>
          <w:lang w:val="en-US" w:eastAsia="zh-CN"/>
        </w:rPr>
        <w:t>660元/</w:t>
      </w:r>
      <w:r>
        <w:rPr>
          <w:rFonts w:hint="eastAsia" w:ascii="宋体" w:hAnsi="宋体" w:eastAsia="宋体" w:cs="宋体"/>
          <w:color w:val="000000"/>
          <w:kern w:val="0"/>
          <w:sz w:val="32"/>
          <w:szCs w:val="32"/>
        </w:rPr>
        <w:t>㎡</w:t>
      </w:r>
      <w:r>
        <w:rPr>
          <w:rFonts w:hint="eastAsia" w:ascii="方正仿宋_GBK" w:hAnsi="仿宋" w:eastAsia="方正仿宋_GBK" w:cs="宋体"/>
          <w:color w:val="000000"/>
          <w:kern w:val="0"/>
          <w:sz w:val="32"/>
          <w:szCs w:val="32"/>
        </w:rPr>
        <w:t>·</w:t>
      </w:r>
      <w:r>
        <w:rPr>
          <w:rFonts w:hint="eastAsia" w:ascii="方正仿宋_GBK" w:hAnsi="仿宋" w:eastAsia="方正仿宋_GBK" w:cs="宋体"/>
          <w:color w:val="000000"/>
          <w:kern w:val="0"/>
          <w:sz w:val="32"/>
          <w:szCs w:val="32"/>
          <w:lang w:eastAsia="zh-CN"/>
        </w:rPr>
        <w:t>月。</w:t>
      </w:r>
    </w:p>
    <w:p w14:paraId="203692E3">
      <w:pPr>
        <w:spacing w:line="560" w:lineRule="exact"/>
        <w:ind w:firstLine="960" w:firstLineChars="300"/>
        <w:rPr>
          <w:rFonts w:hint="default" w:ascii="黑体" w:hAnsi="黑体" w:eastAsia="黑体"/>
          <w:b w:val="0"/>
          <w:sz w:val="32"/>
          <w:szCs w:val="32"/>
          <w:lang w:val="en-US" w:eastAsia="zh-CN"/>
        </w:rPr>
      </w:pPr>
      <w:r>
        <w:rPr>
          <w:rFonts w:hint="eastAsia" w:ascii="黑体" w:hAnsi="黑体" w:eastAsia="黑体"/>
          <w:b w:val="0"/>
          <w:sz w:val="32"/>
          <w:szCs w:val="32"/>
        </w:rPr>
        <w:t>三、公告期限</w:t>
      </w:r>
      <w:r>
        <w:rPr>
          <w:rFonts w:hint="eastAsia" w:ascii="黑体" w:hAnsi="黑体" w:eastAsia="黑体"/>
          <w:b w:val="0"/>
          <w:sz w:val="32"/>
          <w:szCs w:val="32"/>
          <w:lang w:val="en-US" w:eastAsia="zh-CN"/>
        </w:rPr>
        <w:t>和招租文件发售期限</w:t>
      </w:r>
    </w:p>
    <w:p w14:paraId="57448275">
      <w:pPr>
        <w:spacing w:line="560" w:lineRule="exact"/>
        <w:ind w:firstLine="640" w:firstLineChars="200"/>
        <w:rPr>
          <w:rFonts w:hint="default" w:ascii="方正仿宋_GBK" w:hAnsi="仿宋" w:eastAsia="方正仿宋_GBK"/>
          <w:sz w:val="32"/>
          <w:szCs w:val="32"/>
          <w:lang w:val="en-US" w:eastAsia="zh-CN"/>
        </w:rPr>
      </w:pPr>
      <w:r>
        <w:rPr>
          <w:rFonts w:hint="eastAsia" w:ascii="方正仿宋_GBK" w:hAnsi="仿宋" w:eastAsia="方正仿宋_GBK"/>
          <w:sz w:val="32"/>
          <w:szCs w:val="32"/>
          <w:lang w:eastAsia="zh-CN"/>
        </w:rPr>
        <w:t>（</w:t>
      </w:r>
      <w:r>
        <w:rPr>
          <w:rFonts w:hint="eastAsia" w:ascii="方正仿宋_GBK" w:hAnsi="仿宋" w:eastAsia="方正仿宋_GBK"/>
          <w:sz w:val="32"/>
          <w:szCs w:val="32"/>
          <w:lang w:val="en-US" w:eastAsia="zh-CN"/>
        </w:rPr>
        <w:t>一</w:t>
      </w:r>
      <w:r>
        <w:rPr>
          <w:rFonts w:hint="eastAsia" w:ascii="方正仿宋_GBK" w:hAnsi="仿宋" w:eastAsia="方正仿宋_GBK"/>
          <w:sz w:val="32"/>
          <w:szCs w:val="32"/>
          <w:lang w:eastAsia="zh-CN"/>
        </w:rPr>
        <w:t>）</w:t>
      </w:r>
      <w:r>
        <w:rPr>
          <w:rFonts w:hint="eastAsia" w:ascii="方正仿宋_GBK" w:hAnsi="仿宋" w:eastAsia="方正仿宋_GBK"/>
          <w:sz w:val="32"/>
          <w:szCs w:val="32"/>
        </w:rPr>
        <w:t>公告期限为</w:t>
      </w:r>
      <w:r>
        <w:rPr>
          <w:rFonts w:ascii="方正仿宋_GBK" w:hAnsi="仿宋" w:eastAsia="方正仿宋_GBK"/>
          <w:sz w:val="32"/>
          <w:szCs w:val="32"/>
        </w:rPr>
        <w:t>20</w:t>
      </w:r>
      <w:r>
        <w:rPr>
          <w:rFonts w:hint="eastAsia" w:ascii="方正仿宋_GBK" w:hAnsi="仿宋" w:eastAsia="方正仿宋_GBK"/>
          <w:sz w:val="32"/>
          <w:szCs w:val="32"/>
          <w:lang w:eastAsia="zh-CN"/>
        </w:rPr>
        <w:t>2</w:t>
      </w:r>
      <w:r>
        <w:rPr>
          <w:rFonts w:hint="eastAsia" w:ascii="方正仿宋_GBK" w:hAnsi="仿宋" w:eastAsia="方正仿宋_GBK"/>
          <w:sz w:val="32"/>
          <w:szCs w:val="32"/>
          <w:lang w:val="en-US" w:eastAsia="zh-CN"/>
        </w:rPr>
        <w:t>5</w:t>
      </w:r>
      <w:r>
        <w:rPr>
          <w:rFonts w:ascii="方正仿宋_GBK" w:hAnsi="仿宋" w:eastAsia="方正仿宋_GBK"/>
          <w:sz w:val="32"/>
          <w:szCs w:val="32"/>
        </w:rPr>
        <w:t>年</w:t>
      </w:r>
      <w:r>
        <w:rPr>
          <w:rFonts w:hint="eastAsia" w:ascii="方正仿宋_GBK" w:hAnsi="仿宋" w:eastAsia="方正仿宋_GBK"/>
          <w:sz w:val="32"/>
          <w:szCs w:val="32"/>
        </w:rPr>
        <w:t>7</w:t>
      </w:r>
      <w:r>
        <w:rPr>
          <w:rFonts w:ascii="方正仿宋_GBK" w:hAnsi="仿宋" w:eastAsia="方正仿宋_GBK"/>
          <w:sz w:val="32"/>
          <w:szCs w:val="32"/>
        </w:rPr>
        <w:t>月</w:t>
      </w:r>
      <w:r>
        <w:rPr>
          <w:rFonts w:hint="eastAsia" w:ascii="方正仿宋_GBK" w:hAnsi="仿宋" w:eastAsia="方正仿宋_GBK"/>
          <w:sz w:val="32"/>
          <w:szCs w:val="32"/>
          <w:lang w:val="en-US" w:eastAsia="zh-CN"/>
        </w:rPr>
        <w:t>1</w:t>
      </w:r>
      <w:r>
        <w:rPr>
          <w:rFonts w:ascii="方正仿宋_GBK" w:hAnsi="仿宋" w:eastAsia="方正仿宋_GBK"/>
          <w:sz w:val="32"/>
          <w:szCs w:val="32"/>
        </w:rPr>
        <w:t>日起至20</w:t>
      </w:r>
      <w:r>
        <w:rPr>
          <w:rFonts w:hint="eastAsia" w:ascii="方正仿宋_GBK" w:hAnsi="仿宋" w:eastAsia="方正仿宋_GBK"/>
          <w:sz w:val="32"/>
          <w:szCs w:val="32"/>
          <w:lang w:eastAsia="zh-CN"/>
        </w:rPr>
        <w:t>2</w:t>
      </w:r>
      <w:r>
        <w:rPr>
          <w:rFonts w:hint="eastAsia" w:ascii="方正仿宋_GBK" w:hAnsi="仿宋" w:eastAsia="方正仿宋_GBK"/>
          <w:sz w:val="32"/>
          <w:szCs w:val="32"/>
          <w:lang w:val="en-US" w:eastAsia="zh-CN"/>
        </w:rPr>
        <w:t>5</w:t>
      </w:r>
      <w:r>
        <w:rPr>
          <w:rFonts w:ascii="方正仿宋_GBK" w:hAnsi="仿宋" w:eastAsia="方正仿宋_GBK"/>
          <w:sz w:val="32"/>
          <w:szCs w:val="32"/>
        </w:rPr>
        <w:t>年</w:t>
      </w:r>
      <w:r>
        <w:rPr>
          <w:rFonts w:hint="eastAsia" w:ascii="方正仿宋_GBK" w:hAnsi="仿宋" w:eastAsia="方正仿宋_GBK"/>
          <w:sz w:val="32"/>
          <w:szCs w:val="32"/>
        </w:rPr>
        <w:t>7</w:t>
      </w:r>
      <w:r>
        <w:rPr>
          <w:rFonts w:ascii="方正仿宋_GBK" w:hAnsi="仿宋" w:eastAsia="方正仿宋_GBK"/>
          <w:sz w:val="32"/>
          <w:szCs w:val="32"/>
        </w:rPr>
        <w:t>月</w:t>
      </w:r>
      <w:r>
        <w:rPr>
          <w:rFonts w:hint="eastAsia" w:ascii="方正仿宋_GBK" w:hAnsi="仿宋" w:eastAsia="方正仿宋_GBK"/>
          <w:sz w:val="32"/>
          <w:szCs w:val="32"/>
          <w:lang w:val="en-US" w:eastAsia="zh-CN"/>
        </w:rPr>
        <w:t>11</w:t>
      </w:r>
      <w:r>
        <w:rPr>
          <w:rFonts w:ascii="方正仿宋_GBK" w:hAnsi="仿宋" w:eastAsia="方正仿宋_GBK"/>
          <w:sz w:val="32"/>
          <w:szCs w:val="32"/>
        </w:rPr>
        <w:t>日止。在本公告截止日期前，有意承租方可提前与</w:t>
      </w:r>
      <w:r>
        <w:rPr>
          <w:rFonts w:hint="eastAsia" w:ascii="方正仿宋_GBK" w:hAnsi="仿宋" w:eastAsia="方正仿宋_GBK"/>
          <w:sz w:val="32"/>
          <w:szCs w:val="32"/>
          <w:lang w:eastAsia="zh-CN"/>
        </w:rPr>
        <w:t>后勤服务部</w:t>
      </w:r>
      <w:r>
        <w:rPr>
          <w:rFonts w:ascii="方正仿宋_GBK" w:hAnsi="仿宋" w:eastAsia="方正仿宋_GBK"/>
          <w:sz w:val="32"/>
          <w:szCs w:val="32"/>
        </w:rPr>
        <w:t>到现场进行实地踏勘。</w:t>
      </w:r>
      <w:r>
        <w:rPr>
          <w:rFonts w:hint="eastAsia" w:ascii="方正仿宋_GBK" w:hAnsi="仿宋" w:eastAsia="方正仿宋_GBK"/>
          <w:sz w:val="32"/>
          <w:szCs w:val="32"/>
          <w:lang w:val="en-US" w:eastAsia="zh-CN"/>
        </w:rPr>
        <w:t>踏勘时向</w:t>
      </w:r>
      <w:r>
        <w:rPr>
          <w:rFonts w:hint="eastAsia" w:ascii="方正仿宋_GBK" w:hAnsi="仿宋" w:eastAsia="方正仿宋_GBK"/>
          <w:sz w:val="32"/>
          <w:szCs w:val="32"/>
          <w:highlight w:val="none"/>
          <w:lang w:val="en-US" w:eastAsia="zh-CN"/>
        </w:rPr>
        <w:t>招租人</w:t>
      </w:r>
      <w:r>
        <w:rPr>
          <w:rFonts w:hint="eastAsia" w:ascii="方正仿宋_GBK" w:hAnsi="仿宋" w:eastAsia="方正仿宋_GBK"/>
          <w:sz w:val="32"/>
          <w:szCs w:val="32"/>
          <w:lang w:val="en-US" w:eastAsia="zh-CN"/>
        </w:rPr>
        <w:t>提供踏勘申请表（格式见附件）。</w:t>
      </w:r>
    </w:p>
    <w:p w14:paraId="739FC41A">
      <w:pPr>
        <w:spacing w:line="560" w:lineRule="exact"/>
        <w:ind w:firstLine="640" w:firstLineChars="200"/>
        <w:jc w:val="left"/>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lang w:eastAsia="zh-CN"/>
        </w:rPr>
        <w:t>（</w:t>
      </w:r>
      <w:r>
        <w:rPr>
          <w:rFonts w:hint="eastAsia" w:ascii="方正仿宋_GBK" w:hAnsi="方正仿宋_GBK" w:eastAsia="方正仿宋_GBK" w:cs="方正仿宋_GBK"/>
          <w:b w:val="0"/>
          <w:sz w:val="32"/>
          <w:szCs w:val="32"/>
          <w:lang w:val="en-US" w:eastAsia="zh-CN"/>
        </w:rPr>
        <w:t>二</w:t>
      </w:r>
      <w:r>
        <w:rPr>
          <w:rFonts w:hint="eastAsia" w:ascii="方正仿宋_GBK" w:hAnsi="方正仿宋_GBK" w:eastAsia="方正仿宋_GBK" w:cs="方正仿宋_GBK"/>
          <w:b w:val="0"/>
          <w:sz w:val="32"/>
          <w:szCs w:val="32"/>
          <w:lang w:eastAsia="zh-CN"/>
        </w:rPr>
        <w:t>）</w:t>
      </w:r>
      <w:r>
        <w:rPr>
          <w:rFonts w:hint="eastAsia" w:ascii="方正仿宋_GBK" w:hAnsi="方正仿宋_GBK" w:eastAsia="方正仿宋_GBK" w:cs="方正仿宋_GBK"/>
          <w:b w:val="0"/>
          <w:sz w:val="32"/>
          <w:szCs w:val="32"/>
          <w:lang w:val="en-US" w:eastAsia="zh-CN"/>
        </w:rPr>
        <w:t>报名期限为2025年7月1日-2025年7月11日17:00，在报名期限内，有意承租方可到招租代理机构领取或在自行在网上下载招租文件。招租文件费售价300元。在报名期限内，有意承租方将招租文件购买费用汇至以下账户内进行购买，并将招标文件汇款凭证（注明供应商名称）、《招租文件发售登记表》（加盖承租人公章）（格式见附件）扫描</w:t>
      </w:r>
      <w:bookmarkStart w:id="11" w:name="_GoBack"/>
      <w:bookmarkEnd w:id="11"/>
      <w:r>
        <w:rPr>
          <w:rFonts w:hint="eastAsia" w:ascii="方正仿宋_GBK" w:hAnsi="方正仿宋_GBK" w:eastAsia="方正仿宋_GBK" w:cs="方正仿宋_GBK"/>
          <w:b w:val="0"/>
          <w:sz w:val="32"/>
          <w:szCs w:val="32"/>
          <w:lang w:val="en-US" w:eastAsia="zh-CN"/>
        </w:rPr>
        <w:t>后发送13752860524@139.com。</w:t>
      </w:r>
    </w:p>
    <w:p w14:paraId="5C7702B5">
      <w:pPr>
        <w:spacing w:line="560" w:lineRule="exact"/>
        <w:ind w:firstLine="640" w:firstLineChars="200"/>
        <w:jc w:val="left"/>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lang w:val="en-US" w:eastAsia="zh-CN"/>
        </w:rPr>
        <w:t>户  名：公诚管理咨询有限公司</w:t>
      </w:r>
    </w:p>
    <w:p w14:paraId="551F6546">
      <w:pPr>
        <w:spacing w:line="560" w:lineRule="exact"/>
        <w:ind w:firstLine="640" w:firstLineChars="200"/>
        <w:jc w:val="left"/>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lang w:val="en-US" w:eastAsia="zh-CN"/>
        </w:rPr>
        <w:t>开户行：中信银行广州花园支行</w:t>
      </w:r>
    </w:p>
    <w:p w14:paraId="46F8B104">
      <w:pPr>
        <w:spacing w:line="560" w:lineRule="exact"/>
        <w:ind w:firstLine="640" w:firstLineChars="200"/>
        <w:jc w:val="left"/>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lang w:val="en-US" w:eastAsia="zh-CN"/>
        </w:rPr>
        <w:t xml:space="preserve">账号： 3110910037672515698   </w:t>
      </w:r>
    </w:p>
    <w:p w14:paraId="5407A1BB">
      <w:pPr>
        <w:spacing w:line="560" w:lineRule="exact"/>
        <w:ind w:firstLine="640" w:firstLineChars="200"/>
        <w:jc w:val="left"/>
        <w:rPr>
          <w:rFonts w:ascii="黑体" w:hAnsi="黑体" w:eastAsia="黑体"/>
          <w:b w:val="0"/>
          <w:sz w:val="32"/>
          <w:szCs w:val="32"/>
        </w:rPr>
      </w:pPr>
      <w:r>
        <w:rPr>
          <w:rFonts w:hint="eastAsia" w:ascii="黑体" w:hAnsi="黑体" w:eastAsia="黑体"/>
          <w:b w:val="0"/>
          <w:sz w:val="32"/>
          <w:szCs w:val="32"/>
        </w:rPr>
        <w:t>四、招租方式</w:t>
      </w:r>
    </w:p>
    <w:p w14:paraId="35702E14">
      <w:pPr>
        <w:spacing w:line="560" w:lineRule="exact"/>
        <w:ind w:firstLine="640" w:firstLineChars="200"/>
        <w:rPr>
          <w:rFonts w:hint="eastAsia" w:ascii="方正仿宋_GBK" w:hAnsi="仿宋" w:eastAsia="方正仿宋_GBK"/>
          <w:color w:val="000000" w:themeColor="text1"/>
          <w:sz w:val="32"/>
          <w:szCs w:val="32"/>
          <w:highlight w:val="none"/>
          <w:u w:color="FFFFFF" w:themeColor="background1"/>
          <w14:textFill>
            <w14:solidFill>
              <w14:schemeClr w14:val="tx1"/>
            </w14:solidFill>
          </w14:textFill>
        </w:rPr>
      </w:pPr>
      <w:r>
        <w:rPr>
          <w:rFonts w:hint="eastAsia" w:ascii="方正仿宋_GBK" w:hAnsi="仿宋" w:eastAsia="方正仿宋_GBK"/>
          <w:color w:val="auto"/>
          <w:sz w:val="32"/>
          <w:szCs w:val="32"/>
          <w:highlight w:val="none"/>
        </w:rPr>
        <w:t>采用公开招租方式，</w:t>
      </w:r>
      <w:r>
        <w:rPr>
          <w:rFonts w:hint="eastAsia" w:ascii="方正仿宋_GBK" w:hAnsi="仿宋" w:eastAsia="方正仿宋_GBK"/>
          <w:sz w:val="32"/>
          <w:szCs w:val="32"/>
          <w:highlight w:val="none"/>
        </w:rPr>
        <w:t>公告期截止后，由</w:t>
      </w:r>
      <w:r>
        <w:rPr>
          <w:rFonts w:hint="eastAsia" w:ascii="方正仿宋_GBK" w:hAnsi="仿宋" w:eastAsia="方正仿宋_GBK"/>
          <w:sz w:val="32"/>
          <w:szCs w:val="32"/>
          <w:highlight w:val="none"/>
          <w:lang w:eastAsia="zh-CN"/>
        </w:rPr>
        <w:t>科能高级技工学校</w:t>
      </w:r>
      <w:r>
        <w:rPr>
          <w:rFonts w:hint="eastAsia" w:ascii="方正仿宋_GBK" w:hAnsi="仿宋" w:eastAsia="方正仿宋_GBK"/>
          <w:sz w:val="32"/>
          <w:szCs w:val="32"/>
          <w:highlight w:val="none"/>
        </w:rPr>
        <w:t>按照规定组建评审</w:t>
      </w:r>
      <w:r>
        <w:rPr>
          <w:rFonts w:hint="eastAsia" w:ascii="方正仿宋_GBK" w:hAnsi="仿宋" w:eastAsia="方正仿宋_GBK"/>
          <w:color w:val="auto"/>
          <w:sz w:val="32"/>
          <w:szCs w:val="32"/>
          <w:highlight w:val="none"/>
        </w:rPr>
        <w:t>小组</w:t>
      </w:r>
      <w:r>
        <w:rPr>
          <w:rFonts w:hint="eastAsia" w:ascii="方正仿宋_GBK" w:hAnsi="仿宋" w:eastAsia="方正仿宋_GBK"/>
          <w:b w:val="0"/>
          <w:bCs w:val="0"/>
          <w:color w:val="auto"/>
          <w:sz w:val="32"/>
          <w:szCs w:val="32"/>
          <w:highlight w:val="none"/>
          <w:u w:val="single" w:color="FFFFFF" w:themeColor="background1"/>
        </w:rPr>
        <w:t>从承租价格</w:t>
      </w:r>
      <w:r>
        <w:rPr>
          <w:rFonts w:hint="eastAsia" w:ascii="方正仿宋_GBK" w:hAnsi="仿宋" w:eastAsia="方正仿宋_GBK"/>
          <w:b w:val="0"/>
          <w:bCs w:val="0"/>
          <w:color w:val="auto"/>
          <w:sz w:val="32"/>
          <w:szCs w:val="32"/>
          <w:highlight w:val="none"/>
          <w:u w:val="single" w:color="FFFFFF" w:themeColor="background1"/>
          <w:lang w:eastAsia="zh-CN"/>
        </w:rPr>
        <w:t>、</w:t>
      </w:r>
      <w:r>
        <w:rPr>
          <w:rFonts w:hint="eastAsia" w:ascii="方正仿宋_GBK" w:hAnsi="仿宋" w:eastAsia="方正仿宋_GBK"/>
          <w:b w:val="0"/>
          <w:bCs w:val="0"/>
          <w:color w:val="auto"/>
          <w:sz w:val="32"/>
          <w:szCs w:val="32"/>
          <w:highlight w:val="none"/>
          <w:u w:val="single" w:color="FFFFFF" w:themeColor="background1"/>
        </w:rPr>
        <w:t>承租用途、承租单位性质等方面综</w:t>
      </w:r>
      <w:r>
        <w:rPr>
          <w:rFonts w:hint="eastAsia" w:ascii="方正仿宋_GBK" w:hAnsi="仿宋" w:eastAsia="方正仿宋_GBK"/>
          <w:b w:val="0"/>
          <w:bCs w:val="0"/>
          <w:color w:val="000000" w:themeColor="text1"/>
          <w:sz w:val="32"/>
          <w:szCs w:val="32"/>
          <w:highlight w:val="none"/>
          <w:u w:color="FFFFFF" w:themeColor="background1"/>
          <w14:textFill>
            <w14:solidFill>
              <w14:schemeClr w14:val="tx1"/>
            </w14:solidFill>
          </w14:textFill>
        </w:rPr>
        <w:t>合</w:t>
      </w:r>
      <w:r>
        <w:rPr>
          <w:rFonts w:hint="eastAsia" w:ascii="方正仿宋_GBK" w:hAnsi="仿宋" w:eastAsia="方正仿宋_GBK"/>
          <w:color w:val="000000" w:themeColor="text1"/>
          <w:sz w:val="32"/>
          <w:szCs w:val="32"/>
          <w:highlight w:val="none"/>
          <w:u w:color="FFFFFF" w:themeColor="background1"/>
          <w14:textFill>
            <w14:solidFill>
              <w14:schemeClr w14:val="tx1"/>
            </w14:solidFill>
          </w14:textFill>
        </w:rPr>
        <w:t>实施评分</w:t>
      </w:r>
      <w:r>
        <w:rPr>
          <w:rFonts w:hint="eastAsia" w:ascii="方正仿宋_GBK" w:hAnsi="仿宋" w:eastAsia="方正仿宋_GBK"/>
          <w:color w:val="000000" w:themeColor="text1"/>
          <w:sz w:val="32"/>
          <w:szCs w:val="32"/>
          <w:highlight w:val="none"/>
          <w:u w:val="none" w:color="FFFFFF" w:themeColor="background1"/>
          <w14:textFill>
            <w14:solidFill>
              <w14:schemeClr w14:val="tx1"/>
            </w14:solidFill>
          </w14:textFill>
        </w:rPr>
        <w:t>，综合分数最高</w:t>
      </w:r>
      <w:r>
        <w:rPr>
          <w:rFonts w:hint="eastAsia" w:ascii="方正仿宋_GBK" w:hAnsi="仿宋" w:eastAsia="方正仿宋_GBK"/>
          <w:color w:val="000000" w:themeColor="text1"/>
          <w:sz w:val="32"/>
          <w:szCs w:val="32"/>
          <w:highlight w:val="none"/>
          <w:u w:color="FFFFFF" w:themeColor="background1"/>
          <w14:textFill>
            <w14:solidFill>
              <w14:schemeClr w14:val="tx1"/>
            </w14:solidFill>
          </w14:textFill>
        </w:rPr>
        <w:t>的成交</w:t>
      </w:r>
      <w:r>
        <w:rPr>
          <w:rFonts w:hint="eastAsia" w:ascii="方正仿宋_GBK" w:hAnsi="仿宋" w:eastAsia="方正仿宋_GBK"/>
          <w:color w:val="000000" w:themeColor="text1"/>
          <w:sz w:val="32"/>
          <w:szCs w:val="32"/>
          <w:highlight w:val="none"/>
          <w:u w:color="FFFFFF" w:themeColor="background1"/>
          <w:lang w:eastAsia="zh-CN"/>
          <w14:textFill>
            <w14:solidFill>
              <w14:schemeClr w14:val="tx1"/>
            </w14:solidFill>
          </w14:textFill>
        </w:rPr>
        <w:t>。</w:t>
      </w:r>
    </w:p>
    <w:p w14:paraId="7F92EB02">
      <w:pPr>
        <w:spacing w:line="560" w:lineRule="exact"/>
        <w:ind w:firstLine="640" w:firstLineChars="200"/>
        <w:rPr>
          <w:rFonts w:ascii="黑体" w:hAnsi="黑体" w:eastAsia="黑体"/>
          <w:b w:val="0"/>
          <w:sz w:val="32"/>
          <w:szCs w:val="32"/>
          <w:highlight w:val="none"/>
        </w:rPr>
      </w:pPr>
      <w:r>
        <w:rPr>
          <w:rFonts w:hint="eastAsia" w:ascii="黑体" w:hAnsi="黑体" w:eastAsia="黑体"/>
          <w:sz w:val="32"/>
          <w:szCs w:val="32"/>
          <w:highlight w:val="none"/>
          <w:lang w:eastAsia="zh-CN"/>
        </w:rPr>
        <w:t>五、</w:t>
      </w:r>
      <w:r>
        <w:rPr>
          <w:rFonts w:hint="eastAsia" w:ascii="黑体" w:hAnsi="黑体" w:eastAsia="黑体"/>
          <w:sz w:val="32"/>
          <w:szCs w:val="32"/>
          <w:highlight w:val="none"/>
        </w:rPr>
        <w:t>招租要求</w:t>
      </w:r>
    </w:p>
    <w:p w14:paraId="1095217E">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（一）租赁期间，承租方不得将租赁物整体和分零转租或以承包等各种形式变相转租。</w:t>
      </w:r>
    </w:p>
    <w:p w14:paraId="4A846D77">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二）承租方租用上述房屋必须符合房屋用途及相关环境保护管理办法等要求，不得从事网吧、娱乐、旅馆、餐饮及产生烟尘、噪音、刺激性气味等污染行业，不得经营易燃、易爆、有毒、有害等产品及其它法律法规禁止经营的项目。</w:t>
      </w:r>
    </w:p>
    <w:p w14:paraId="14B4E754">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三）承租方应合理使用其所承租的房屋及其附属设施，负责日常保管及维护，如因使用不当造成房屋及设施损坏的，承租方应立即负责修复或给与经济赔偿。在租赁期内，承租方不得擅自改变房屋的原有结构和用途。</w:t>
      </w:r>
    </w:p>
    <w:p w14:paraId="0CD75597">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（四）按照“先交租金后使用”的原则，租赁费每</w:t>
      </w:r>
      <w:r>
        <w:rPr>
          <w:rFonts w:hint="eastAsia" w:ascii="方正仿宋_GBK" w:hAnsi="仿宋" w:eastAsia="方正仿宋_GBK"/>
          <w:sz w:val="32"/>
          <w:szCs w:val="32"/>
          <w:lang w:val="en-US" w:eastAsia="zh-CN"/>
        </w:rPr>
        <w:t>年</w:t>
      </w:r>
      <w:r>
        <w:rPr>
          <w:rFonts w:hint="eastAsia" w:ascii="方正仿宋_GBK" w:hAnsi="仿宋" w:eastAsia="方正仿宋_GBK"/>
          <w:sz w:val="32"/>
          <w:szCs w:val="32"/>
        </w:rPr>
        <w:t>支付</w:t>
      </w:r>
      <w:r>
        <w:rPr>
          <w:rFonts w:hint="eastAsia" w:ascii="方正仿宋_GBK" w:hAnsi="仿宋" w:eastAsia="方正仿宋_GBK"/>
          <w:sz w:val="32"/>
          <w:szCs w:val="32"/>
          <w:lang w:eastAsia="zh-CN"/>
        </w:rPr>
        <w:t>一次（每年缴纳</w:t>
      </w:r>
      <w:r>
        <w:rPr>
          <w:rFonts w:hint="eastAsia" w:ascii="方正仿宋_GBK" w:hAnsi="仿宋" w:eastAsia="方正仿宋_GBK"/>
          <w:sz w:val="32"/>
          <w:szCs w:val="32"/>
          <w:lang w:val="en-US" w:eastAsia="zh-CN"/>
        </w:rPr>
        <w:t>9个月</w:t>
      </w:r>
      <w:r>
        <w:rPr>
          <w:rFonts w:hint="eastAsia" w:ascii="方正仿宋_GBK" w:hAnsi="仿宋" w:eastAsia="方正仿宋_GBK"/>
          <w:sz w:val="32"/>
          <w:szCs w:val="32"/>
          <w:lang w:eastAsia="zh-CN"/>
        </w:rPr>
        <w:t>）</w:t>
      </w:r>
      <w:r>
        <w:rPr>
          <w:rFonts w:hint="eastAsia" w:ascii="方正仿宋_GBK" w:hAnsi="仿宋" w:eastAsia="方正仿宋_GBK"/>
          <w:sz w:val="32"/>
          <w:szCs w:val="32"/>
        </w:rPr>
        <w:t>，并在上一个支付周期届满前</w:t>
      </w:r>
      <w:r>
        <w:rPr>
          <w:rFonts w:hint="eastAsia" w:ascii="方正仿宋_GBK" w:hAnsi="仿宋" w:eastAsia="方正仿宋_GBK"/>
          <w:sz w:val="32"/>
          <w:szCs w:val="32"/>
          <w:lang w:val="en-US" w:eastAsia="zh-CN"/>
        </w:rPr>
        <w:t>10</w:t>
      </w:r>
      <w:r>
        <w:rPr>
          <w:rFonts w:hint="eastAsia" w:ascii="方正仿宋_GBK" w:hAnsi="仿宋" w:eastAsia="方正仿宋_GBK"/>
          <w:sz w:val="32"/>
          <w:szCs w:val="32"/>
        </w:rPr>
        <w:t>日内支付下一周期的租金，签订合同之日一次性支付</w:t>
      </w:r>
      <w:r>
        <w:rPr>
          <w:rFonts w:hint="eastAsia" w:ascii="方正仿宋_GBK" w:hAnsi="仿宋" w:eastAsia="方正仿宋_GBK"/>
          <w:sz w:val="32"/>
          <w:szCs w:val="32"/>
          <w:lang w:eastAsia="zh-CN"/>
        </w:rPr>
        <w:t>第一年</w:t>
      </w:r>
      <w:r>
        <w:rPr>
          <w:rFonts w:hint="eastAsia" w:ascii="方正仿宋_GBK" w:hAnsi="仿宋" w:eastAsia="方正仿宋_GBK"/>
          <w:sz w:val="32"/>
          <w:szCs w:val="32"/>
        </w:rPr>
        <w:t>的租赁费。</w:t>
      </w:r>
    </w:p>
    <w:p w14:paraId="2B8CE514">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五）竞租报价仅是出租房屋承租价格，不包含承租方运行维护过程中所产生的人工费、成本费、税费、水电气费、物业管理费等其他费用，请承租方自行考虑报价风险。运行维护过程中所产生的其他费用由承租方自行承担，招租方不作任何补偿。</w:t>
      </w:r>
    </w:p>
    <w:p w14:paraId="457E796B">
      <w:pPr>
        <w:spacing w:line="560" w:lineRule="exact"/>
        <w:ind w:firstLine="0" w:firstLineChars="0"/>
        <w:rPr>
          <w:rFonts w:ascii="黑体" w:hAnsi="黑体" w:eastAsia="黑体"/>
          <w:b w:val="0"/>
          <w:sz w:val="32"/>
          <w:szCs w:val="32"/>
        </w:rPr>
      </w:pPr>
      <w:r>
        <w:rPr>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lang w:eastAsia="zh-CN"/>
        </w:rPr>
        <w:t>六、</w:t>
      </w:r>
      <w:r>
        <w:rPr>
          <w:rFonts w:hint="eastAsia" w:ascii="黑体" w:hAnsi="黑体" w:eastAsia="黑体"/>
          <w:sz w:val="32"/>
          <w:szCs w:val="32"/>
        </w:rPr>
        <w:t>竞</w:t>
      </w:r>
      <w:r>
        <w:rPr>
          <w:rFonts w:hint="eastAsia" w:ascii="黑体" w:hAnsi="黑体" w:eastAsia="黑体"/>
          <w:b w:val="0"/>
          <w:sz w:val="32"/>
          <w:szCs w:val="32"/>
        </w:rPr>
        <w:t>租</w:t>
      </w:r>
      <w:r>
        <w:rPr>
          <w:rFonts w:hint="eastAsia" w:ascii="黑体" w:hAnsi="黑体" w:eastAsia="黑体"/>
          <w:sz w:val="32"/>
          <w:szCs w:val="32"/>
        </w:rPr>
        <w:t>方</w:t>
      </w:r>
      <w:r>
        <w:rPr>
          <w:rFonts w:hint="eastAsia" w:ascii="黑体" w:hAnsi="黑体" w:eastAsia="黑体"/>
          <w:b w:val="0"/>
          <w:sz w:val="32"/>
          <w:szCs w:val="32"/>
        </w:rPr>
        <w:t>的基本条件</w:t>
      </w:r>
    </w:p>
    <w:p w14:paraId="08F3BB68">
      <w:pPr>
        <w:spacing w:line="560" w:lineRule="exact"/>
        <w:ind w:left="0" w:firstLine="640" w:firstLineChars="200"/>
        <w:rPr>
          <w:rFonts w:ascii="方正仿宋_GBK" w:hAnsi="仿宋" w:eastAsia="方正仿宋_GBK"/>
          <w:sz w:val="32"/>
          <w:szCs w:val="32"/>
        </w:rPr>
      </w:pPr>
      <w:r>
        <w:rPr>
          <w:rFonts w:hint="eastAsia" w:ascii="方正仿宋_GBK" w:hAnsi="仿宋" w:eastAsia="方正仿宋_GBK"/>
          <w:sz w:val="32"/>
          <w:szCs w:val="32"/>
        </w:rPr>
        <w:t>符合下列条件的境内企业法人</w:t>
      </w:r>
      <w:r>
        <w:rPr>
          <w:rFonts w:hint="eastAsia" w:ascii="方正仿宋_GBK" w:hAnsi="仿宋" w:eastAsia="方正仿宋_GBK"/>
          <w:color w:val="auto"/>
          <w:sz w:val="32"/>
          <w:szCs w:val="32"/>
        </w:rPr>
        <w:t>、</w:t>
      </w:r>
      <w:r>
        <w:rPr>
          <w:rFonts w:hint="eastAsia" w:ascii="方正仿宋_GBK" w:hAnsi="仿宋" w:eastAsia="方正仿宋_GBK"/>
          <w:color w:val="auto"/>
          <w:sz w:val="32"/>
          <w:szCs w:val="32"/>
          <w:lang w:eastAsia="zh-CN"/>
        </w:rPr>
        <w:t>事业单位</w:t>
      </w:r>
      <w:r>
        <w:rPr>
          <w:rFonts w:hint="eastAsia" w:ascii="方正仿宋_GBK" w:hAnsi="仿宋" w:eastAsia="方正仿宋_GBK"/>
          <w:sz w:val="32"/>
          <w:szCs w:val="32"/>
        </w:rPr>
        <w:t>均可参加竞租，不接受联合体竞租。</w:t>
      </w:r>
    </w:p>
    <w:p w14:paraId="69F3D7BA">
      <w:pPr>
        <w:spacing w:line="560" w:lineRule="exact"/>
        <w:ind w:firstLine="640" w:firstLineChars="200"/>
        <w:jc w:val="left"/>
        <w:rPr>
          <w:rFonts w:ascii="方正仿宋_GBK" w:eastAsia="方正仿宋_GBK" w:hAnsiTheme="minorHAnsi"/>
          <w:color w:val="auto"/>
          <w:sz w:val="32"/>
          <w:szCs w:val="32"/>
        </w:rPr>
      </w:pPr>
      <w:r>
        <w:rPr>
          <w:rFonts w:hint="eastAsia" w:ascii="方正仿宋_GBK" w:eastAsia="方正仿宋_GBK"/>
          <w:sz w:val="32"/>
          <w:szCs w:val="32"/>
        </w:rPr>
        <w:t>（一）</w:t>
      </w:r>
      <w:r>
        <w:rPr>
          <w:rFonts w:hint="eastAsia" w:ascii="方正仿宋_GBK" w:eastAsia="方正仿宋_GBK" w:hAnsiTheme="minorHAnsi"/>
          <w:color w:val="auto"/>
          <w:sz w:val="32"/>
          <w:szCs w:val="32"/>
        </w:rPr>
        <w:t>具有独立</w:t>
      </w:r>
      <w:r>
        <w:rPr>
          <w:rFonts w:hint="eastAsia" w:ascii="方正仿宋_GBK" w:eastAsia="方正仿宋_GBK"/>
          <w:sz w:val="32"/>
          <w:szCs w:val="32"/>
        </w:rPr>
        <w:t>法人资格和</w:t>
      </w:r>
      <w:r>
        <w:rPr>
          <w:rFonts w:hint="eastAsia" w:ascii="方正仿宋_GBK" w:eastAsia="方正仿宋_GBK" w:hAnsiTheme="minorHAnsi"/>
          <w:color w:val="auto"/>
          <w:sz w:val="32"/>
          <w:szCs w:val="32"/>
        </w:rPr>
        <w:t>承担民事责任的能力</w:t>
      </w:r>
      <w:r>
        <w:rPr>
          <w:rFonts w:hint="eastAsia" w:ascii="方正仿宋_GBK" w:eastAsia="方正仿宋_GBK"/>
          <w:sz w:val="32"/>
          <w:szCs w:val="32"/>
        </w:rPr>
        <w:t>。</w:t>
      </w:r>
    </w:p>
    <w:p w14:paraId="3BA1FE4C">
      <w:pPr>
        <w:spacing w:line="560" w:lineRule="exact"/>
        <w:ind w:firstLine="640" w:firstLineChars="200"/>
        <w:jc w:val="left"/>
        <w:rPr>
          <w:rFonts w:ascii="方正仿宋_GBK" w:eastAsia="方正仿宋_GBK" w:hAnsiTheme="minorHAnsi"/>
          <w:sz w:val="32"/>
          <w:szCs w:val="32"/>
        </w:rPr>
      </w:pPr>
      <w:r>
        <w:rPr>
          <w:rFonts w:hint="eastAsia" w:ascii="方正仿宋_GBK" w:eastAsia="方正仿宋_GBK"/>
          <w:sz w:val="32"/>
          <w:szCs w:val="32"/>
        </w:rPr>
        <w:t>（二）</w:t>
      </w:r>
      <w:r>
        <w:rPr>
          <w:rFonts w:hint="eastAsia" w:ascii="方正仿宋_GBK" w:eastAsia="方正仿宋_GBK" w:hAnsiTheme="minorHAnsi"/>
          <w:sz w:val="32"/>
          <w:szCs w:val="32"/>
        </w:rPr>
        <w:t>具有</w:t>
      </w:r>
      <w:r>
        <w:rPr>
          <w:rFonts w:hint="eastAsia" w:ascii="方正仿宋_GBK" w:eastAsia="方正仿宋_GBK"/>
          <w:sz w:val="32"/>
          <w:szCs w:val="32"/>
        </w:rPr>
        <w:t>良好的商业信誉和健全的财务会计制度。</w:t>
      </w:r>
    </w:p>
    <w:p w14:paraId="0ADB2D50">
      <w:pPr>
        <w:spacing w:line="560" w:lineRule="exact"/>
        <w:ind w:left="0" w:firstLine="640" w:firstLineChars="200"/>
        <w:jc w:val="left"/>
        <w:rPr>
          <w:rFonts w:ascii="方正仿宋_GBK" w:hAnsi="仿宋" w:eastAsia="方正仿宋_GBK"/>
          <w:sz w:val="32"/>
          <w:szCs w:val="32"/>
        </w:rPr>
      </w:pPr>
      <w:r>
        <w:rPr>
          <w:rFonts w:hint="eastAsia" w:ascii="方正仿宋_GBK" w:eastAsia="方正仿宋_GBK"/>
          <w:sz w:val="32"/>
          <w:szCs w:val="32"/>
          <w:lang w:eastAsia="zh-CN"/>
        </w:rPr>
        <w:t>（三）</w:t>
      </w:r>
      <w:r>
        <w:rPr>
          <w:rFonts w:hint="eastAsia" w:ascii="方正仿宋_GBK" w:eastAsia="方正仿宋_GBK"/>
          <w:sz w:val="32"/>
          <w:szCs w:val="32"/>
        </w:rPr>
        <w:t>国家法律、行政法规规定的其他条件。</w:t>
      </w:r>
    </w:p>
    <w:p w14:paraId="0D4FE392">
      <w:pPr>
        <w:spacing w:line="560" w:lineRule="exact"/>
        <w:ind w:firstLine="640" w:firstLineChars="200"/>
        <w:jc w:val="left"/>
        <w:rPr>
          <w:rFonts w:hint="eastAsia" w:ascii="方正仿宋_GBK" w:eastAsia="方正仿宋_GBK" w:hAnsiTheme="minorHAnsi"/>
          <w:color w:val="auto"/>
          <w:sz w:val="32"/>
          <w:szCs w:val="32"/>
        </w:rPr>
      </w:pPr>
      <w:r>
        <w:rPr>
          <w:rFonts w:hint="eastAsia" w:ascii="方正仿宋_GBK" w:eastAsia="方正仿宋_GBK"/>
          <w:sz w:val="32"/>
          <w:szCs w:val="32"/>
        </w:rPr>
        <w:t>（四）</w:t>
      </w:r>
      <w:r>
        <w:rPr>
          <w:rFonts w:hint="eastAsia" w:ascii="方正仿宋_GBK" w:eastAsia="方正仿宋_GBK" w:hAnsiTheme="minorHAnsi"/>
          <w:color w:val="auto"/>
          <w:sz w:val="32"/>
          <w:szCs w:val="32"/>
        </w:rPr>
        <w:t>无不良社会信用记录。</w:t>
      </w:r>
    </w:p>
    <w:p w14:paraId="1C0355DE">
      <w:pPr>
        <w:spacing w:line="560" w:lineRule="exact"/>
        <w:ind w:firstLine="640" w:firstLineChars="200"/>
        <w:jc w:val="left"/>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（五）有依法缴纳税收和社会保障资金的良好记录。</w:t>
      </w:r>
    </w:p>
    <w:p w14:paraId="7D2B0852">
      <w:pPr>
        <w:spacing w:line="560" w:lineRule="exact"/>
        <w:ind w:firstLine="640" w:firstLineChars="200"/>
        <w:jc w:val="left"/>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（六）法律、行政法规规定的其他条件。</w:t>
      </w:r>
    </w:p>
    <w:p w14:paraId="4D4D31A4">
      <w:pPr>
        <w:spacing w:line="560" w:lineRule="exact"/>
        <w:ind w:firstLine="800" w:firstLineChars="250"/>
        <w:rPr>
          <w:rFonts w:ascii="黑体" w:hAnsi="黑体" w:eastAsia="黑体"/>
          <w:sz w:val="32"/>
          <w:szCs w:val="32"/>
        </w:rPr>
      </w:pPr>
      <w:r>
        <w:rPr>
          <w:rFonts w:hint="eastAsia" w:ascii="黑体" w:hAnsi="黑体" w:eastAsia="黑体"/>
          <w:sz w:val="32"/>
          <w:szCs w:val="32"/>
        </w:rPr>
        <w:t>七、竞租保证金</w:t>
      </w:r>
    </w:p>
    <w:p w14:paraId="1270B61F">
      <w:pPr>
        <w:spacing w:line="560" w:lineRule="exact"/>
        <w:ind w:left="160" w:leftChars="76" w:firstLine="480" w:firstLineChars="150"/>
        <w:rPr>
          <w:rFonts w:ascii="方正仿宋_GBK" w:hAnsi="黑体" w:eastAsia="方正仿宋_GBK"/>
          <w:sz w:val="32"/>
          <w:szCs w:val="32"/>
        </w:rPr>
      </w:pPr>
      <w:r>
        <w:rPr>
          <w:rFonts w:hint="eastAsia" w:ascii="方正仿宋_GBK" w:hAnsi="黑体" w:eastAsia="方正仿宋_GBK"/>
          <w:sz w:val="32"/>
          <w:szCs w:val="32"/>
        </w:rPr>
        <w:t>（一）竞租保证金：</w:t>
      </w:r>
      <w:r>
        <w:rPr>
          <w:rFonts w:hint="eastAsia" w:ascii="方正仿宋_GBK" w:hAnsi="黑体" w:eastAsia="方正仿宋_GBK"/>
          <w:sz w:val="32"/>
          <w:szCs w:val="32"/>
          <w:lang w:val="en-US" w:eastAsia="zh-CN"/>
        </w:rPr>
        <w:t>2</w:t>
      </w:r>
      <w:r>
        <w:rPr>
          <w:rFonts w:hint="eastAsia" w:ascii="方正仿宋_GBK" w:hAnsi="黑体" w:eastAsia="方正仿宋_GBK"/>
          <w:sz w:val="32"/>
          <w:szCs w:val="32"/>
        </w:rPr>
        <w:t>万元，竞租方须在竞租截止日前转账至如下账户：</w:t>
      </w:r>
    </w:p>
    <w:p w14:paraId="5AD13330">
      <w:pPr>
        <w:spacing w:line="560" w:lineRule="exact"/>
        <w:ind w:firstLine="800" w:firstLineChars="250"/>
        <w:rPr>
          <w:rFonts w:hint="default" w:ascii="方正仿宋_GBK" w:hAnsi="黑体" w:eastAsia="方正仿宋_GBK"/>
          <w:sz w:val="32"/>
          <w:szCs w:val="32"/>
          <w:highlight w:val="none"/>
          <w:lang w:val="en-US" w:eastAsia="zh-CN"/>
        </w:rPr>
      </w:pPr>
      <w:r>
        <w:rPr>
          <w:rFonts w:hint="eastAsia" w:ascii="方正仿宋_GBK" w:hAnsi="黑体" w:eastAsia="方正仿宋_GBK"/>
          <w:sz w:val="32"/>
          <w:szCs w:val="32"/>
          <w:highlight w:val="none"/>
        </w:rPr>
        <w:t>账户：</w:t>
      </w:r>
      <w:r>
        <w:rPr>
          <w:rFonts w:hint="eastAsia" w:ascii="方正仿宋_GBK" w:hAnsi="黑体" w:eastAsia="方正仿宋_GBK"/>
          <w:sz w:val="32"/>
          <w:szCs w:val="32"/>
          <w:highlight w:val="none"/>
          <w:lang w:val="en-US" w:eastAsia="zh-CN"/>
        </w:rPr>
        <w:t>公诚管理咨询有限公司</w:t>
      </w:r>
    </w:p>
    <w:p w14:paraId="0ACF36E6">
      <w:pPr>
        <w:spacing w:line="560" w:lineRule="exact"/>
        <w:ind w:firstLine="800" w:firstLineChars="250"/>
        <w:rPr>
          <w:rFonts w:hint="default" w:ascii="方正仿宋_GBK" w:hAnsi="黑体" w:eastAsia="方正仿宋_GBK"/>
          <w:sz w:val="32"/>
          <w:szCs w:val="32"/>
          <w:highlight w:val="none"/>
          <w:lang w:val="en-US" w:eastAsia="zh-CN"/>
        </w:rPr>
      </w:pPr>
      <w:r>
        <w:rPr>
          <w:rFonts w:hint="eastAsia" w:ascii="方正仿宋_GBK" w:hAnsi="黑体" w:eastAsia="方正仿宋_GBK"/>
          <w:sz w:val="32"/>
          <w:szCs w:val="32"/>
          <w:highlight w:val="none"/>
        </w:rPr>
        <w:t>开户行：</w:t>
      </w:r>
      <w:r>
        <w:rPr>
          <w:rFonts w:hint="eastAsia" w:ascii="方正仿宋_GBK" w:hAnsi="黑体" w:eastAsia="方正仿宋_GBK"/>
          <w:sz w:val="32"/>
          <w:szCs w:val="32"/>
          <w:highlight w:val="none"/>
          <w:lang w:val="en-US" w:eastAsia="zh-CN"/>
        </w:rPr>
        <w:t>中信银行广州花园支行</w:t>
      </w:r>
    </w:p>
    <w:p w14:paraId="25EBDCFA">
      <w:pPr>
        <w:spacing w:line="560" w:lineRule="exact"/>
        <w:ind w:firstLine="800" w:firstLineChars="250"/>
        <w:rPr>
          <w:rFonts w:hint="default" w:ascii="方正仿宋_GBK" w:hAnsi="黑体" w:eastAsia="方正仿宋_GBK"/>
          <w:sz w:val="32"/>
          <w:szCs w:val="32"/>
          <w:highlight w:val="none"/>
          <w:lang w:val="en-US" w:eastAsia="zh-CN"/>
        </w:rPr>
      </w:pPr>
      <w:r>
        <w:rPr>
          <w:rFonts w:hint="eastAsia" w:ascii="方正仿宋_GBK" w:hAnsi="黑体" w:eastAsia="方正仿宋_GBK"/>
          <w:sz w:val="32"/>
          <w:szCs w:val="32"/>
          <w:highlight w:val="none"/>
        </w:rPr>
        <w:t xml:space="preserve">账号: </w:t>
      </w:r>
      <w:r>
        <w:rPr>
          <w:rFonts w:hint="eastAsia" w:ascii="方正仿宋_GBK" w:hAnsi="方正仿宋_GBK" w:eastAsia="方正仿宋_GBK" w:cs="方正仿宋_GBK"/>
          <w:b w:val="0"/>
          <w:sz w:val="32"/>
          <w:szCs w:val="32"/>
          <w:lang w:val="en-US" w:eastAsia="zh-CN"/>
        </w:rPr>
        <w:t>3110910037672515698</w:t>
      </w:r>
    </w:p>
    <w:p w14:paraId="55A4CE78">
      <w:pPr>
        <w:numPr>
          <w:ilvl w:val="0"/>
          <w:numId w:val="0"/>
        </w:numPr>
        <w:spacing w:line="560" w:lineRule="exact"/>
        <w:ind w:firstLine="640" w:firstLineChars="200"/>
        <w:rPr>
          <w:rFonts w:hint="eastAsia" w:ascii="方正仿宋_GBK" w:hAnsi="黑体" w:eastAsia="方正仿宋_GBK"/>
          <w:sz w:val="32"/>
          <w:szCs w:val="32"/>
        </w:rPr>
      </w:pPr>
      <w:r>
        <w:rPr>
          <w:rFonts w:hint="eastAsia" w:ascii="方正仿宋_GBK" w:hAnsi="黑体" w:eastAsia="方正仿宋_GBK"/>
          <w:sz w:val="32"/>
          <w:szCs w:val="32"/>
        </w:rPr>
        <w:t>保证金退还：保证金于竞租结束后5个工作日内无息退还给</w:t>
      </w:r>
      <w:r>
        <w:rPr>
          <w:rFonts w:hint="eastAsia" w:ascii="方正仿宋_GBK" w:hAnsi="黑体" w:eastAsia="方正仿宋_GBK"/>
          <w:sz w:val="32"/>
          <w:szCs w:val="32"/>
          <w:lang w:eastAsia="zh-CN"/>
        </w:rPr>
        <w:t>投标</w:t>
      </w:r>
      <w:r>
        <w:rPr>
          <w:rFonts w:hint="eastAsia" w:ascii="方正仿宋_GBK" w:hAnsi="黑体" w:eastAsia="方正仿宋_GBK"/>
          <w:sz w:val="32"/>
          <w:szCs w:val="32"/>
        </w:rPr>
        <w:t>方；</w:t>
      </w:r>
    </w:p>
    <w:p w14:paraId="45AA122D">
      <w:pPr>
        <w:numPr>
          <w:ilvl w:val="0"/>
          <w:numId w:val="1"/>
        </w:numPr>
        <w:spacing w:line="560" w:lineRule="exact"/>
        <w:ind w:firstLine="640" w:firstLineChars="200"/>
        <w:rPr>
          <w:rFonts w:ascii="方正仿宋_GBK" w:hAnsi="黑体" w:eastAsia="方正仿宋_GBK"/>
          <w:sz w:val="32"/>
          <w:szCs w:val="32"/>
        </w:rPr>
      </w:pPr>
      <w:r>
        <w:rPr>
          <w:rFonts w:hint="eastAsia" w:ascii="方正仿宋_GBK" w:hAnsi="黑体" w:eastAsia="方正仿宋_GBK"/>
          <w:sz w:val="32"/>
          <w:szCs w:val="32"/>
          <w:lang w:val="en-US" w:eastAsia="zh-CN"/>
        </w:rPr>
        <w:t>履约保证金：</w:t>
      </w:r>
      <w:r>
        <w:rPr>
          <w:rFonts w:hint="eastAsia" w:ascii="方正仿宋_GBK" w:hAnsi="黑体" w:eastAsia="方正仿宋_GBK"/>
          <w:sz w:val="32"/>
          <w:szCs w:val="32"/>
        </w:rPr>
        <w:t>在租赁合同签订</w:t>
      </w:r>
      <w:r>
        <w:rPr>
          <w:rFonts w:hint="eastAsia" w:ascii="方正仿宋_GBK" w:hAnsi="黑体" w:eastAsia="方正仿宋_GBK"/>
          <w:sz w:val="32"/>
          <w:szCs w:val="32"/>
          <w:lang w:val="en-US" w:eastAsia="zh-CN"/>
        </w:rPr>
        <w:t>前，承租方向招租方</w:t>
      </w:r>
      <w:r>
        <w:rPr>
          <w:rFonts w:hint="eastAsia" w:ascii="方正仿宋_GBK" w:hAnsi="黑体" w:eastAsia="方正仿宋_GBK"/>
          <w:sz w:val="32"/>
          <w:szCs w:val="32"/>
        </w:rPr>
        <w:t>缴纳</w:t>
      </w:r>
      <w:r>
        <w:rPr>
          <w:rFonts w:hint="eastAsia" w:ascii="方正仿宋_GBK" w:hAnsi="黑体" w:eastAsia="方正仿宋_GBK"/>
          <w:sz w:val="32"/>
          <w:szCs w:val="32"/>
          <w:highlight w:val="none"/>
          <w:lang w:val="en-US" w:eastAsia="zh-CN"/>
        </w:rPr>
        <w:t>10万</w:t>
      </w:r>
      <w:r>
        <w:rPr>
          <w:rFonts w:hint="eastAsia" w:ascii="方正仿宋_GBK" w:hAnsi="黑体" w:eastAsia="方正仿宋_GBK"/>
          <w:sz w:val="32"/>
          <w:szCs w:val="32"/>
          <w:lang w:eastAsia="zh-CN"/>
        </w:rPr>
        <w:t>元</w:t>
      </w:r>
      <w:r>
        <w:rPr>
          <w:rFonts w:hint="eastAsia" w:ascii="方正仿宋_GBK" w:hAnsi="黑体" w:eastAsia="方正仿宋_GBK"/>
          <w:sz w:val="32"/>
          <w:szCs w:val="32"/>
          <w:lang w:val="en-US" w:eastAsia="zh-CN"/>
        </w:rPr>
        <w:t>履约保证金</w:t>
      </w:r>
      <w:r>
        <w:rPr>
          <w:rFonts w:hint="eastAsia" w:ascii="方正仿宋_GBK" w:hAnsi="黑体" w:eastAsia="方正仿宋_GBK"/>
          <w:sz w:val="32"/>
          <w:szCs w:val="32"/>
        </w:rPr>
        <w:t>。</w:t>
      </w:r>
      <w:r>
        <w:rPr>
          <w:rFonts w:hint="eastAsia" w:ascii="方正仿宋_GBK" w:hAnsi="黑体" w:eastAsia="方正仿宋_GBK"/>
          <w:sz w:val="32"/>
          <w:szCs w:val="32"/>
          <w:lang w:val="en-US" w:eastAsia="zh-CN"/>
        </w:rPr>
        <w:t>履约保证金</w:t>
      </w:r>
      <w:r>
        <w:rPr>
          <w:rFonts w:hint="eastAsia" w:ascii="方正仿宋_GBK" w:hAnsi="黑体" w:eastAsia="方正仿宋_GBK"/>
          <w:sz w:val="32"/>
          <w:szCs w:val="32"/>
        </w:rPr>
        <w:t>转账至如下账户：</w:t>
      </w:r>
    </w:p>
    <w:p w14:paraId="45DE7665">
      <w:pPr>
        <w:spacing w:line="560" w:lineRule="exact"/>
        <w:ind w:firstLine="800" w:firstLineChars="250"/>
        <w:rPr>
          <w:rFonts w:hint="eastAsia" w:ascii="方正仿宋_GBK" w:hAnsi="黑体" w:eastAsia="方正仿宋_GBK"/>
          <w:sz w:val="32"/>
          <w:szCs w:val="32"/>
          <w:highlight w:val="none"/>
          <w:lang w:eastAsia="zh-CN"/>
        </w:rPr>
      </w:pPr>
      <w:r>
        <w:rPr>
          <w:rFonts w:hint="eastAsia" w:ascii="方正仿宋_GBK" w:hAnsi="黑体" w:eastAsia="方正仿宋_GBK"/>
          <w:sz w:val="32"/>
          <w:szCs w:val="32"/>
          <w:highlight w:val="none"/>
        </w:rPr>
        <w:t>账户：</w:t>
      </w:r>
      <w:r>
        <w:rPr>
          <w:rFonts w:hint="eastAsia" w:ascii="方正仿宋_GBK" w:hAnsi="黑体" w:eastAsia="方正仿宋_GBK"/>
          <w:sz w:val="32"/>
          <w:szCs w:val="32"/>
          <w:highlight w:val="none"/>
          <w:lang w:eastAsia="zh-CN"/>
        </w:rPr>
        <w:t>重庆市科能高级技工学校</w:t>
      </w:r>
    </w:p>
    <w:p w14:paraId="0240A553">
      <w:pPr>
        <w:spacing w:line="560" w:lineRule="exact"/>
        <w:ind w:firstLine="800" w:firstLineChars="250"/>
        <w:rPr>
          <w:rFonts w:hint="eastAsia" w:ascii="方正仿宋_GBK" w:hAnsi="黑体" w:eastAsia="方正仿宋_GBK"/>
          <w:sz w:val="32"/>
          <w:szCs w:val="32"/>
          <w:highlight w:val="none"/>
          <w:lang w:val="en-US" w:eastAsia="zh-CN"/>
        </w:rPr>
      </w:pPr>
      <w:r>
        <w:rPr>
          <w:rFonts w:hint="eastAsia" w:ascii="方正仿宋_GBK" w:hAnsi="黑体" w:eastAsia="方正仿宋_GBK"/>
          <w:sz w:val="32"/>
          <w:szCs w:val="32"/>
          <w:highlight w:val="none"/>
        </w:rPr>
        <w:t>开户行：</w:t>
      </w:r>
      <w:r>
        <w:rPr>
          <w:rFonts w:hint="eastAsia" w:ascii="方正仿宋_GBK" w:hAnsi="黑体" w:eastAsia="方正仿宋_GBK"/>
          <w:sz w:val="32"/>
          <w:szCs w:val="32"/>
          <w:highlight w:val="none"/>
          <w:lang w:eastAsia="zh-CN"/>
        </w:rPr>
        <w:t>工商银行重庆分行上桥支行</w:t>
      </w:r>
    </w:p>
    <w:p w14:paraId="0A8DDC09">
      <w:pPr>
        <w:spacing w:line="560" w:lineRule="exact"/>
        <w:ind w:firstLine="800" w:firstLineChars="250"/>
        <w:rPr>
          <w:rFonts w:hint="eastAsia" w:ascii="黑体" w:hAnsi="黑体" w:eastAsia="黑体"/>
          <w:spacing w:val="-8"/>
          <w:sz w:val="32"/>
          <w:szCs w:val="32"/>
          <w:lang w:val="en-US" w:eastAsia="zh-CN"/>
        </w:rPr>
      </w:pPr>
      <w:r>
        <w:rPr>
          <w:rFonts w:hint="eastAsia" w:ascii="方正仿宋_GBK" w:hAnsi="黑体" w:eastAsia="方正仿宋_GBK"/>
          <w:sz w:val="32"/>
          <w:szCs w:val="32"/>
          <w:highlight w:val="none"/>
        </w:rPr>
        <w:t xml:space="preserve">账号: </w:t>
      </w:r>
      <w:r>
        <w:rPr>
          <w:rFonts w:hint="eastAsia" w:ascii="方正仿宋_GBK" w:hAnsi="黑体" w:eastAsia="方正仿宋_GBK"/>
          <w:sz w:val="32"/>
          <w:szCs w:val="32"/>
          <w:highlight w:val="none"/>
          <w:lang w:val="en-US" w:eastAsia="zh-CN"/>
        </w:rPr>
        <w:t>3100024709024911285</w:t>
      </w:r>
    </w:p>
    <w:p w14:paraId="48AFDBD3">
      <w:pPr>
        <w:spacing w:line="560" w:lineRule="exact"/>
        <w:ind w:firstLine="760" w:firstLineChars="250"/>
        <w:rPr>
          <w:rFonts w:ascii="黑体" w:hAnsi="黑体" w:eastAsia="黑体"/>
          <w:sz w:val="32"/>
          <w:szCs w:val="32"/>
        </w:rPr>
      </w:pPr>
      <w:r>
        <w:rPr>
          <w:rFonts w:hint="eastAsia" w:ascii="黑体" w:hAnsi="黑体" w:eastAsia="黑体"/>
          <w:spacing w:val="-8"/>
          <w:sz w:val="32"/>
          <w:szCs w:val="32"/>
        </w:rPr>
        <w:t>八、</w:t>
      </w:r>
      <w:r>
        <w:rPr>
          <w:rFonts w:hint="eastAsia" w:ascii="黑体" w:hAnsi="黑体" w:eastAsia="黑体"/>
          <w:sz w:val="32"/>
          <w:szCs w:val="32"/>
          <w:lang w:val="en-US" w:eastAsia="zh-CN"/>
        </w:rPr>
        <w:t>竞租截止</w:t>
      </w:r>
      <w:r>
        <w:rPr>
          <w:rFonts w:hint="eastAsia" w:ascii="黑体" w:hAnsi="黑体" w:eastAsia="黑体"/>
          <w:sz w:val="32"/>
          <w:szCs w:val="32"/>
        </w:rPr>
        <w:t>时间及地点</w:t>
      </w:r>
    </w:p>
    <w:p w14:paraId="137AC0E6">
      <w:pPr>
        <w:tabs>
          <w:tab w:val="left" w:pos="3120"/>
        </w:tabs>
        <w:spacing w:line="560" w:lineRule="exact"/>
        <w:ind w:firstLine="360" w:firstLineChars="150"/>
        <w:rPr>
          <w:rFonts w:ascii="方正仿宋_GBK" w:hAnsi="仿宋" w:eastAsia="方正仿宋_GBK"/>
          <w:sz w:val="32"/>
          <w:szCs w:val="32"/>
        </w:rPr>
      </w:pPr>
      <w:r>
        <w:rPr>
          <w:rFonts w:hint="eastAsia" w:ascii="仿宋" w:hAnsi="仿宋" w:eastAsia="仿宋"/>
          <w:sz w:val="24"/>
          <w:szCs w:val="24"/>
        </w:rPr>
        <w:t xml:space="preserve"> </w:t>
      </w:r>
      <w:r>
        <w:rPr>
          <w:rFonts w:hint="eastAsia" w:ascii="方正仿宋_GBK" w:hAnsi="仿宋" w:eastAsia="方正仿宋_GBK"/>
          <w:sz w:val="32"/>
          <w:szCs w:val="32"/>
        </w:rPr>
        <w:t>（一）竞租</w:t>
      </w:r>
      <w:r>
        <w:rPr>
          <w:rFonts w:hint="eastAsia" w:ascii="方正仿宋_GBK" w:hAnsi="仿宋" w:eastAsia="方正仿宋_GBK"/>
          <w:sz w:val="32"/>
          <w:szCs w:val="32"/>
          <w:lang w:val="en-US" w:eastAsia="zh-CN"/>
        </w:rPr>
        <w:t>文件递交开始</w:t>
      </w:r>
      <w:r>
        <w:rPr>
          <w:rFonts w:hint="eastAsia" w:ascii="方正仿宋_GBK" w:hAnsi="仿宋" w:eastAsia="方正仿宋_GBK"/>
          <w:sz w:val="32"/>
          <w:szCs w:val="32"/>
        </w:rPr>
        <w:t>时间：</w:t>
      </w:r>
      <w:r>
        <w:rPr>
          <w:rFonts w:ascii="方正仿宋_GBK" w:hAnsi="仿宋" w:eastAsia="方正仿宋_GBK"/>
          <w:sz w:val="32"/>
          <w:szCs w:val="32"/>
        </w:rPr>
        <w:t>20</w:t>
      </w:r>
      <w:r>
        <w:rPr>
          <w:rFonts w:hint="eastAsia" w:ascii="方正仿宋_GBK" w:hAnsi="仿宋" w:eastAsia="方正仿宋_GBK"/>
          <w:sz w:val="32"/>
          <w:szCs w:val="32"/>
          <w:lang w:eastAsia="zh-CN"/>
        </w:rPr>
        <w:t>2</w:t>
      </w:r>
      <w:r>
        <w:rPr>
          <w:rFonts w:hint="eastAsia" w:ascii="方正仿宋_GBK" w:hAnsi="仿宋" w:eastAsia="方正仿宋_GBK"/>
          <w:sz w:val="32"/>
          <w:szCs w:val="32"/>
          <w:lang w:val="en-US" w:eastAsia="zh-CN"/>
        </w:rPr>
        <w:t>5</w:t>
      </w:r>
      <w:r>
        <w:rPr>
          <w:rFonts w:ascii="方正仿宋_GBK" w:hAnsi="仿宋" w:eastAsia="方正仿宋_GBK"/>
          <w:sz w:val="32"/>
          <w:szCs w:val="32"/>
        </w:rPr>
        <w:t>年</w:t>
      </w:r>
      <w:r>
        <w:rPr>
          <w:rFonts w:hint="eastAsia" w:ascii="方正仿宋_GBK" w:hAnsi="仿宋" w:eastAsia="方正仿宋_GBK"/>
          <w:sz w:val="32"/>
          <w:szCs w:val="32"/>
        </w:rPr>
        <w:t>7</w:t>
      </w:r>
      <w:r>
        <w:rPr>
          <w:rFonts w:ascii="方正仿宋_GBK" w:hAnsi="仿宋" w:eastAsia="方正仿宋_GBK"/>
          <w:sz w:val="32"/>
          <w:szCs w:val="32"/>
        </w:rPr>
        <w:t>月</w:t>
      </w:r>
      <w:r>
        <w:rPr>
          <w:rFonts w:hint="eastAsia" w:ascii="方正仿宋_GBK" w:hAnsi="仿宋" w:eastAsia="方正仿宋_GBK"/>
          <w:sz w:val="32"/>
          <w:szCs w:val="32"/>
          <w:highlight w:val="none"/>
          <w:lang w:val="en-US" w:eastAsia="zh-CN"/>
        </w:rPr>
        <w:t>15</w:t>
      </w:r>
      <w:r>
        <w:rPr>
          <w:rFonts w:ascii="方正仿宋_GBK" w:hAnsi="仿宋" w:eastAsia="方正仿宋_GBK"/>
          <w:sz w:val="32"/>
          <w:szCs w:val="32"/>
          <w:highlight w:val="none"/>
        </w:rPr>
        <w:t>日</w:t>
      </w:r>
      <w:r>
        <w:rPr>
          <w:rFonts w:hint="eastAsia" w:ascii="方正仿宋_GBK" w:hAnsi="仿宋" w:eastAsia="方正仿宋_GBK"/>
          <w:sz w:val="32"/>
          <w:szCs w:val="32"/>
          <w:lang w:val="en-US" w:eastAsia="zh-CN"/>
        </w:rPr>
        <w:t>12</w:t>
      </w:r>
      <w:r>
        <w:rPr>
          <w:rFonts w:ascii="方正仿宋_GBK" w:hAnsi="仿宋" w:eastAsia="方正仿宋_GBK"/>
          <w:sz w:val="32"/>
          <w:szCs w:val="32"/>
        </w:rPr>
        <w:t>：</w:t>
      </w:r>
      <w:r>
        <w:rPr>
          <w:rFonts w:hint="eastAsia" w:ascii="方正仿宋_GBK" w:hAnsi="仿宋" w:eastAsia="方正仿宋_GBK"/>
          <w:sz w:val="32"/>
          <w:szCs w:val="32"/>
          <w:lang w:val="en-US" w:eastAsia="zh-CN"/>
        </w:rPr>
        <w:t>3</w:t>
      </w:r>
      <w:r>
        <w:rPr>
          <w:rFonts w:ascii="方正仿宋_GBK" w:hAnsi="仿宋" w:eastAsia="方正仿宋_GBK"/>
          <w:sz w:val="32"/>
          <w:szCs w:val="32"/>
        </w:rPr>
        <w:t>0。逾期不</w:t>
      </w:r>
      <w:r>
        <w:rPr>
          <w:rFonts w:hint="eastAsia" w:ascii="方正仿宋_GBK" w:hAnsi="仿宋" w:eastAsia="方正仿宋_GBK"/>
          <w:sz w:val="32"/>
          <w:szCs w:val="32"/>
        </w:rPr>
        <w:t>予</w:t>
      </w:r>
      <w:r>
        <w:rPr>
          <w:rFonts w:ascii="方正仿宋_GBK" w:hAnsi="仿宋" w:eastAsia="方正仿宋_GBK"/>
          <w:sz w:val="32"/>
          <w:szCs w:val="32"/>
        </w:rPr>
        <w:t>接受。</w:t>
      </w:r>
    </w:p>
    <w:p w14:paraId="0E5159A6">
      <w:pPr>
        <w:tabs>
          <w:tab w:val="left" w:pos="3120"/>
        </w:tabs>
        <w:spacing w:line="560" w:lineRule="exact"/>
        <w:ind w:firstLine="480" w:firstLineChars="150"/>
        <w:rPr>
          <w:rFonts w:ascii="方正仿宋_GBK" w:hAnsi="仿宋" w:eastAsia="方正仿宋_GBK"/>
          <w:sz w:val="32"/>
          <w:szCs w:val="32"/>
          <w:highlight w:val="none"/>
        </w:rPr>
      </w:pPr>
      <w:r>
        <w:rPr>
          <w:rFonts w:hint="eastAsia" w:ascii="方正仿宋_GBK" w:hAnsi="仿宋" w:eastAsia="方正仿宋_GBK"/>
          <w:sz w:val="32"/>
          <w:szCs w:val="32"/>
        </w:rPr>
        <w:t>（</w:t>
      </w:r>
      <w:r>
        <w:rPr>
          <w:rFonts w:hint="eastAsia" w:ascii="方正仿宋_GBK" w:hAnsi="仿宋" w:eastAsia="方正仿宋_GBK"/>
          <w:sz w:val="32"/>
          <w:szCs w:val="32"/>
          <w:lang w:val="en-US" w:eastAsia="zh-CN"/>
        </w:rPr>
        <w:t>二</w:t>
      </w:r>
      <w:r>
        <w:rPr>
          <w:rFonts w:hint="eastAsia" w:ascii="方正仿宋_GBK" w:hAnsi="仿宋" w:eastAsia="方正仿宋_GBK"/>
          <w:sz w:val="32"/>
          <w:szCs w:val="32"/>
        </w:rPr>
        <w:t>）竞租</w:t>
      </w:r>
      <w:r>
        <w:rPr>
          <w:rFonts w:hint="eastAsia" w:ascii="方正仿宋_GBK" w:hAnsi="仿宋" w:eastAsia="方正仿宋_GBK"/>
          <w:sz w:val="32"/>
          <w:szCs w:val="32"/>
          <w:lang w:val="en-US" w:eastAsia="zh-CN"/>
        </w:rPr>
        <w:t>文件递交</w:t>
      </w:r>
      <w:r>
        <w:rPr>
          <w:rFonts w:hint="eastAsia" w:ascii="方正仿宋_GBK" w:hAnsi="仿宋" w:eastAsia="方正仿宋_GBK"/>
          <w:sz w:val="32"/>
          <w:szCs w:val="32"/>
        </w:rPr>
        <w:t>截止时间：</w:t>
      </w:r>
      <w:r>
        <w:rPr>
          <w:rFonts w:ascii="方正仿宋_GBK" w:hAnsi="仿宋" w:eastAsia="方正仿宋_GBK"/>
          <w:sz w:val="32"/>
          <w:szCs w:val="32"/>
        </w:rPr>
        <w:t>20</w:t>
      </w:r>
      <w:r>
        <w:rPr>
          <w:rFonts w:hint="eastAsia" w:ascii="方正仿宋_GBK" w:hAnsi="仿宋" w:eastAsia="方正仿宋_GBK"/>
          <w:sz w:val="32"/>
          <w:szCs w:val="32"/>
          <w:lang w:eastAsia="zh-CN"/>
        </w:rPr>
        <w:t>2</w:t>
      </w:r>
      <w:r>
        <w:rPr>
          <w:rFonts w:hint="eastAsia" w:ascii="方正仿宋_GBK" w:hAnsi="仿宋" w:eastAsia="方正仿宋_GBK"/>
          <w:sz w:val="32"/>
          <w:szCs w:val="32"/>
          <w:lang w:val="en-US" w:eastAsia="zh-CN"/>
        </w:rPr>
        <w:t>5</w:t>
      </w:r>
      <w:r>
        <w:rPr>
          <w:rFonts w:ascii="方正仿宋_GBK" w:hAnsi="仿宋" w:eastAsia="方正仿宋_GBK"/>
          <w:sz w:val="32"/>
          <w:szCs w:val="32"/>
        </w:rPr>
        <w:t>年</w:t>
      </w:r>
      <w:r>
        <w:rPr>
          <w:rFonts w:hint="eastAsia" w:ascii="方正仿宋_GBK" w:hAnsi="仿宋" w:eastAsia="方正仿宋_GBK"/>
          <w:sz w:val="32"/>
          <w:szCs w:val="32"/>
        </w:rPr>
        <w:t>7</w:t>
      </w:r>
      <w:r>
        <w:rPr>
          <w:rFonts w:ascii="方正仿宋_GBK" w:hAnsi="仿宋" w:eastAsia="方正仿宋_GBK"/>
          <w:sz w:val="32"/>
          <w:szCs w:val="32"/>
        </w:rPr>
        <w:t>月</w:t>
      </w:r>
      <w:r>
        <w:rPr>
          <w:rFonts w:hint="eastAsia" w:ascii="方正仿宋_GBK" w:hAnsi="仿宋" w:eastAsia="方正仿宋_GBK"/>
          <w:sz w:val="32"/>
          <w:szCs w:val="32"/>
          <w:highlight w:val="none"/>
          <w:lang w:val="en-US" w:eastAsia="zh-CN"/>
        </w:rPr>
        <w:t>15</w:t>
      </w:r>
      <w:r>
        <w:rPr>
          <w:rFonts w:ascii="方正仿宋_GBK" w:hAnsi="仿宋" w:eastAsia="方正仿宋_GBK"/>
          <w:sz w:val="32"/>
          <w:szCs w:val="32"/>
        </w:rPr>
        <w:t>日</w:t>
      </w:r>
      <w:r>
        <w:rPr>
          <w:rFonts w:hint="eastAsia" w:ascii="方正仿宋_GBK" w:hAnsi="仿宋" w:eastAsia="方正仿宋_GBK"/>
          <w:sz w:val="32"/>
          <w:szCs w:val="32"/>
          <w:lang w:val="en-US" w:eastAsia="zh-CN"/>
        </w:rPr>
        <w:t>14</w:t>
      </w:r>
      <w:r>
        <w:rPr>
          <w:rFonts w:ascii="方正仿宋_GBK" w:hAnsi="仿宋" w:eastAsia="方正仿宋_GBK"/>
          <w:sz w:val="32"/>
          <w:szCs w:val="32"/>
        </w:rPr>
        <w:t>：00。</w:t>
      </w:r>
      <w:r>
        <w:rPr>
          <w:rFonts w:ascii="方正仿宋_GBK" w:hAnsi="仿宋" w:eastAsia="方正仿宋_GBK"/>
          <w:sz w:val="32"/>
          <w:szCs w:val="32"/>
          <w:highlight w:val="none"/>
        </w:rPr>
        <w:t>逾期不</w:t>
      </w:r>
      <w:r>
        <w:rPr>
          <w:rFonts w:hint="eastAsia" w:ascii="方正仿宋_GBK" w:hAnsi="仿宋" w:eastAsia="方正仿宋_GBK"/>
          <w:sz w:val="32"/>
          <w:szCs w:val="32"/>
          <w:highlight w:val="none"/>
        </w:rPr>
        <w:t>予</w:t>
      </w:r>
      <w:r>
        <w:rPr>
          <w:rFonts w:ascii="方正仿宋_GBK" w:hAnsi="仿宋" w:eastAsia="方正仿宋_GBK"/>
          <w:sz w:val="32"/>
          <w:szCs w:val="32"/>
          <w:highlight w:val="none"/>
        </w:rPr>
        <w:t>接受。</w:t>
      </w:r>
    </w:p>
    <w:p w14:paraId="4AF67555">
      <w:pPr>
        <w:tabs>
          <w:tab w:val="left" w:pos="3120"/>
        </w:tabs>
        <w:spacing w:line="560" w:lineRule="exact"/>
        <w:ind w:firstLine="480" w:firstLineChars="150"/>
        <w:rPr>
          <w:rFonts w:hint="default" w:ascii="方正仿宋_GBK" w:hAnsi="仿宋" w:eastAsia="方正仿宋_GBK"/>
          <w:sz w:val="32"/>
          <w:szCs w:val="32"/>
          <w:highlight w:val="none"/>
          <w:lang w:val="en-US" w:eastAsia="zh-CN"/>
        </w:rPr>
      </w:pPr>
      <w:r>
        <w:rPr>
          <w:rFonts w:hint="eastAsia" w:ascii="方正仿宋_GBK" w:hAnsi="仿宋" w:eastAsia="方正仿宋_GBK"/>
          <w:sz w:val="32"/>
          <w:szCs w:val="32"/>
          <w:highlight w:val="none"/>
        </w:rPr>
        <w:t>（</w:t>
      </w:r>
      <w:r>
        <w:rPr>
          <w:rFonts w:hint="eastAsia" w:ascii="方正仿宋_GBK" w:hAnsi="仿宋" w:eastAsia="方正仿宋_GBK"/>
          <w:sz w:val="32"/>
          <w:szCs w:val="32"/>
          <w:highlight w:val="none"/>
          <w:lang w:val="en-US" w:eastAsia="zh-CN"/>
        </w:rPr>
        <w:t>三</w:t>
      </w:r>
      <w:r>
        <w:rPr>
          <w:rFonts w:hint="eastAsia" w:ascii="方正仿宋_GBK" w:hAnsi="仿宋" w:eastAsia="方正仿宋_GBK"/>
          <w:sz w:val="32"/>
          <w:szCs w:val="32"/>
          <w:highlight w:val="none"/>
        </w:rPr>
        <w:t>）竞租文件提交方式及地点：专人送达至</w:t>
      </w:r>
      <w:r>
        <w:rPr>
          <w:rFonts w:hint="eastAsia" w:ascii="方正仿宋_GBK" w:hAnsi="仿宋" w:eastAsia="方正仿宋_GBK"/>
          <w:sz w:val="32"/>
          <w:szCs w:val="32"/>
          <w:highlight w:val="none"/>
          <w:lang w:val="en-US" w:eastAsia="zh-CN"/>
        </w:rPr>
        <w:t>公诚管理咨询有限公司（重庆市渝北区金开大道56号两江天地2单元7楼）。</w:t>
      </w:r>
    </w:p>
    <w:p w14:paraId="44EC036E">
      <w:pPr>
        <w:spacing w:line="560" w:lineRule="exact"/>
        <w:ind w:firstLine="0" w:firstLineChars="0"/>
        <w:rPr>
          <w:rFonts w:hint="default" w:ascii="方正仿宋_GBK" w:hAnsi="仿宋" w:eastAsia="方正仿宋_GBK"/>
          <w:sz w:val="32"/>
          <w:szCs w:val="32"/>
          <w:highlight w:val="none"/>
          <w:lang w:val="en-US" w:eastAsia="zh-CN"/>
        </w:rPr>
      </w:pPr>
      <w:r>
        <w:rPr>
          <w:rFonts w:hint="eastAsia" w:ascii="方正仿宋_GBK" w:hAnsi="仿宋" w:eastAsia="方正仿宋_GBK"/>
          <w:sz w:val="32"/>
          <w:szCs w:val="32"/>
          <w:highlight w:val="none"/>
        </w:rPr>
        <w:t xml:space="preserve">  </w:t>
      </w:r>
      <w:r>
        <w:rPr>
          <w:rFonts w:hint="eastAsia" w:ascii="方正仿宋_GBK" w:hAnsi="仿宋" w:eastAsia="方正仿宋_GBK"/>
          <w:sz w:val="32"/>
          <w:szCs w:val="32"/>
          <w:highlight w:val="none"/>
          <w:lang w:eastAsia="zh-CN"/>
        </w:rPr>
        <w:t>（</w:t>
      </w:r>
      <w:r>
        <w:rPr>
          <w:rFonts w:hint="eastAsia" w:ascii="方正仿宋_GBK" w:hAnsi="仿宋" w:eastAsia="方正仿宋_GBK"/>
          <w:sz w:val="32"/>
          <w:szCs w:val="32"/>
          <w:highlight w:val="none"/>
          <w:lang w:val="en-US" w:eastAsia="zh-CN"/>
        </w:rPr>
        <w:t>四</w:t>
      </w:r>
      <w:r>
        <w:rPr>
          <w:rFonts w:hint="eastAsia" w:ascii="方正仿宋_GBK" w:hAnsi="仿宋" w:eastAsia="方正仿宋_GBK"/>
          <w:sz w:val="32"/>
          <w:szCs w:val="32"/>
          <w:highlight w:val="none"/>
          <w:lang w:eastAsia="zh-CN"/>
        </w:rPr>
        <w:t>）</w:t>
      </w:r>
      <w:r>
        <w:rPr>
          <w:rFonts w:hint="eastAsia" w:ascii="方正仿宋_GBK" w:hAnsi="仿宋" w:eastAsia="方正仿宋_GBK"/>
          <w:sz w:val="32"/>
          <w:szCs w:val="32"/>
          <w:highlight w:val="none"/>
          <w:lang w:val="en-US" w:eastAsia="zh-CN"/>
        </w:rPr>
        <w:t>竞租评审时间和地点：2025年7月15日14:30。公诚管理咨询有限公司会议室（重庆市渝北区金开大道56号两江天地2单元7楼）。</w:t>
      </w:r>
    </w:p>
    <w:p w14:paraId="2BB583BB">
      <w:pPr>
        <w:spacing w:line="560" w:lineRule="exact"/>
        <w:ind w:firstLine="320" w:firstLineChars="100"/>
        <w:rPr>
          <w:rFonts w:hint="eastAsia" w:ascii="方正仿宋_GBK" w:hAnsi="仿宋" w:eastAsia="方正仿宋_GBK"/>
          <w:color w:val="FF0000"/>
          <w:sz w:val="32"/>
          <w:szCs w:val="32"/>
          <w:highlight w:val="none"/>
          <w:lang w:eastAsia="zh-CN"/>
        </w:rPr>
      </w:pPr>
      <w:r>
        <w:rPr>
          <w:rFonts w:hint="eastAsia" w:ascii="方正仿宋_GBK" w:hAnsi="仿宋" w:eastAsia="方正仿宋_GBK"/>
          <w:sz w:val="32"/>
          <w:szCs w:val="32"/>
        </w:rPr>
        <w:t>（</w:t>
      </w:r>
      <w:r>
        <w:rPr>
          <w:rFonts w:hint="eastAsia" w:ascii="方正仿宋_GBK" w:hAnsi="仿宋" w:eastAsia="方正仿宋_GBK"/>
          <w:sz w:val="32"/>
          <w:szCs w:val="32"/>
          <w:lang w:val="en-US" w:eastAsia="zh-CN"/>
        </w:rPr>
        <w:t>五</w:t>
      </w:r>
      <w:r>
        <w:rPr>
          <w:rFonts w:hint="eastAsia" w:ascii="方正仿宋_GBK" w:hAnsi="仿宋" w:eastAsia="方正仿宋_GBK"/>
          <w:sz w:val="32"/>
          <w:szCs w:val="32"/>
        </w:rPr>
        <w:t>）公布结果时间：</w:t>
      </w:r>
      <w:r>
        <w:rPr>
          <w:rFonts w:hint="eastAsia" w:ascii="方正仿宋_GBK" w:hAnsi="仿宋" w:eastAsia="方正仿宋_GBK"/>
          <w:sz w:val="32"/>
          <w:szCs w:val="32"/>
          <w:lang w:eastAsia="zh-CN"/>
        </w:rPr>
        <w:t>结果公布在学校官网上，</w:t>
      </w:r>
      <w:r>
        <w:rPr>
          <w:rFonts w:hint="eastAsia" w:ascii="方正仿宋_GBK" w:hAnsi="仿宋" w:eastAsia="方正仿宋_GBK"/>
          <w:sz w:val="32"/>
          <w:szCs w:val="32"/>
          <w:highlight w:val="none"/>
          <w:lang w:val="en-US" w:eastAsia="zh-CN"/>
        </w:rPr>
        <w:t>以公示时间为准</w:t>
      </w:r>
      <w:r>
        <w:rPr>
          <w:rFonts w:hint="eastAsia" w:ascii="方正仿宋_GBK" w:hAnsi="仿宋" w:eastAsia="方正仿宋_GBK"/>
          <w:sz w:val="32"/>
          <w:szCs w:val="32"/>
          <w:highlight w:val="none"/>
          <w:lang w:eastAsia="zh-CN"/>
        </w:rPr>
        <w:t>。</w:t>
      </w:r>
    </w:p>
    <w:p w14:paraId="7094E084">
      <w:pPr>
        <w:spacing w:line="560" w:lineRule="exact"/>
        <w:rPr>
          <w:rFonts w:ascii="方正仿宋_GBK" w:hAnsi="仿宋" w:eastAsia="方正仿宋_GBK"/>
          <w:sz w:val="32"/>
          <w:szCs w:val="32"/>
        </w:rPr>
      </w:pPr>
      <w:r>
        <w:rPr>
          <w:rFonts w:hint="eastAsia" w:ascii="方正仿宋_GBK" w:hAnsi="仿宋" w:eastAsia="方正仿宋_GBK"/>
          <w:sz w:val="32"/>
          <w:szCs w:val="32"/>
        </w:rPr>
        <w:t xml:space="preserve">  （</w:t>
      </w:r>
      <w:r>
        <w:rPr>
          <w:rFonts w:hint="eastAsia" w:ascii="方正仿宋_GBK" w:hAnsi="仿宋" w:eastAsia="方正仿宋_GBK"/>
          <w:sz w:val="32"/>
          <w:szCs w:val="32"/>
          <w:lang w:val="en-US" w:eastAsia="zh-CN"/>
        </w:rPr>
        <w:t>六</w:t>
      </w:r>
      <w:r>
        <w:rPr>
          <w:rFonts w:hint="eastAsia" w:ascii="方正仿宋_GBK" w:hAnsi="仿宋" w:eastAsia="方正仿宋_GBK"/>
          <w:sz w:val="32"/>
          <w:szCs w:val="32"/>
        </w:rPr>
        <w:t>）竞租说明：有1家（含1家）以上意愿承租方竞租，该项目为有效招租。</w:t>
      </w:r>
    </w:p>
    <w:p w14:paraId="7B33D32C">
      <w:pPr>
        <w:tabs>
          <w:tab w:val="left" w:pos="3120"/>
        </w:tabs>
        <w:spacing w:line="560" w:lineRule="exact"/>
        <w:ind w:firstLine="480" w:firstLineChars="150"/>
        <w:rPr>
          <w:rFonts w:ascii="黑体" w:hAnsi="黑体" w:eastAsia="黑体"/>
          <w:sz w:val="32"/>
          <w:szCs w:val="32"/>
        </w:rPr>
      </w:pPr>
      <w:r>
        <w:rPr>
          <w:rFonts w:hint="eastAsia" w:ascii="黑体" w:hAnsi="黑体" w:eastAsia="黑体"/>
          <w:sz w:val="32"/>
          <w:szCs w:val="32"/>
        </w:rPr>
        <w:t xml:space="preserve"> 九、其他事宜</w:t>
      </w:r>
    </w:p>
    <w:p w14:paraId="584B6110">
      <w:pPr>
        <w:tabs>
          <w:tab w:val="left" w:pos="3120"/>
        </w:tabs>
        <w:spacing w:line="560" w:lineRule="exact"/>
        <w:ind w:firstLine="320" w:firstLineChars="100"/>
        <w:rPr>
          <w:rFonts w:ascii="方正仿宋_GBK" w:hAnsi="仿宋" w:eastAsia="方正仿宋_GBK"/>
          <w:sz w:val="32"/>
          <w:szCs w:val="32"/>
        </w:rPr>
      </w:pPr>
      <w:r>
        <w:rPr>
          <w:rFonts w:hint="eastAsia" w:ascii="方正仿宋_GBK" w:hAnsi="仿宋" w:eastAsia="方正仿宋_GBK"/>
          <w:sz w:val="32"/>
          <w:szCs w:val="32"/>
        </w:rPr>
        <w:t>（一）竞租</w:t>
      </w:r>
      <w:r>
        <w:rPr>
          <w:rFonts w:hint="eastAsia" w:ascii="方正仿宋_GBK" w:hAnsi="仿宋" w:eastAsia="方正仿宋_GBK"/>
          <w:b w:val="0"/>
          <w:bCs w:val="0"/>
          <w:sz w:val="32"/>
          <w:szCs w:val="32"/>
          <w:u w:val="none"/>
        </w:rPr>
        <w:t>时请提供</w:t>
      </w:r>
      <w:r>
        <w:rPr>
          <w:rFonts w:hint="eastAsia" w:ascii="方正仿宋_GBK" w:hAnsi="仿宋" w:eastAsia="方正仿宋_GBK"/>
          <w:sz w:val="32"/>
          <w:szCs w:val="32"/>
        </w:rPr>
        <w:t>缴纳保证金的银行进账单、竞租文件（见附件），竞租文件均采用信封分别密封，信封上注明竞租地址竞租方姓名、联系方式等。</w:t>
      </w:r>
    </w:p>
    <w:p w14:paraId="1355F683">
      <w:pPr>
        <w:spacing w:line="560" w:lineRule="exact"/>
        <w:ind w:firstLine="320" w:firstLineChars="100"/>
        <w:rPr>
          <w:rFonts w:ascii="方正仿宋_GBK" w:hAnsi="仿宋" w:eastAsia="方正仿宋_GBK"/>
          <w:sz w:val="32"/>
          <w:szCs w:val="32"/>
        </w:rPr>
      </w:pPr>
      <w:r>
        <w:rPr>
          <w:rFonts w:hint="eastAsia" w:ascii="方正仿宋_GBK" w:hAnsi="仿宋" w:eastAsia="方正仿宋_GBK"/>
          <w:sz w:val="32"/>
          <w:szCs w:val="32"/>
        </w:rPr>
        <w:t>（二）竞租方可提前到实地踏勘。无论竞租方是否到实地踏勘，均被认为其在递交竞租文件之前已踏勘过现场，对本项目的所有风险、义务内容已经全面了解，踏勘现场所发生的费用及安全责任由竞租方自行承担。</w:t>
      </w:r>
    </w:p>
    <w:p w14:paraId="5781EE29">
      <w:pPr>
        <w:spacing w:line="560" w:lineRule="exact"/>
        <w:ind w:firstLine="320" w:firstLineChars="100"/>
        <w:rPr>
          <w:rFonts w:hint="default" w:ascii="方正仿宋_GBK" w:hAnsi="仿宋" w:eastAsia="方正仿宋_GBK"/>
          <w:sz w:val="32"/>
          <w:szCs w:val="32"/>
          <w:lang w:val="en-US" w:eastAsia="zh-CN"/>
        </w:rPr>
      </w:pPr>
      <w:r>
        <w:rPr>
          <w:rFonts w:hint="eastAsia" w:ascii="方正仿宋_GBK" w:hAnsi="仿宋" w:eastAsia="方正仿宋_GBK"/>
          <w:sz w:val="32"/>
          <w:szCs w:val="32"/>
          <w:lang w:eastAsia="zh-CN"/>
        </w:rPr>
        <w:t>（</w:t>
      </w:r>
      <w:r>
        <w:rPr>
          <w:rFonts w:hint="eastAsia" w:ascii="方正仿宋_GBK" w:hAnsi="仿宋" w:eastAsia="方正仿宋_GBK"/>
          <w:sz w:val="32"/>
          <w:szCs w:val="32"/>
          <w:lang w:val="en-US" w:eastAsia="zh-CN"/>
        </w:rPr>
        <w:t>三</w:t>
      </w:r>
      <w:r>
        <w:rPr>
          <w:rFonts w:hint="eastAsia" w:ascii="方正仿宋_GBK" w:hAnsi="仿宋" w:eastAsia="方正仿宋_GBK"/>
          <w:sz w:val="32"/>
          <w:szCs w:val="32"/>
          <w:lang w:eastAsia="zh-CN"/>
        </w:rPr>
        <w:t>）</w:t>
      </w:r>
      <w:r>
        <w:rPr>
          <w:rFonts w:hint="eastAsia" w:ascii="方正仿宋_GBK" w:hAnsi="仿宋" w:eastAsia="方正仿宋_GBK"/>
          <w:sz w:val="32"/>
          <w:szCs w:val="32"/>
          <w:lang w:val="en-US" w:eastAsia="zh-CN"/>
        </w:rPr>
        <w:t>本项目招租代理服务费8000元，由承租人在领取竞租中标通知书时向招租代理机构一次性缴纳。</w:t>
      </w:r>
    </w:p>
    <w:p w14:paraId="340149ED">
      <w:pPr>
        <w:tabs>
          <w:tab w:val="left" w:pos="3120"/>
        </w:tabs>
        <w:spacing w:line="560" w:lineRule="exact"/>
        <w:ind w:firstLine="480" w:firstLineChars="150"/>
        <w:rPr>
          <w:rFonts w:hint="default" w:ascii="黑体" w:hAnsi="黑体" w:eastAsia="黑体"/>
          <w:sz w:val="32"/>
          <w:szCs w:val="32"/>
          <w:lang w:val="en-US" w:eastAsia="zh-CN"/>
        </w:rPr>
      </w:pPr>
      <w:r>
        <w:rPr>
          <w:rFonts w:hint="eastAsia" w:ascii="黑体" w:hAnsi="黑体" w:eastAsia="黑体"/>
          <w:sz w:val="32"/>
          <w:szCs w:val="32"/>
        </w:rPr>
        <w:t xml:space="preserve"> </w:t>
      </w:r>
      <w:r>
        <w:rPr>
          <w:rFonts w:hint="eastAsia" w:ascii="黑体" w:hAnsi="黑体" w:eastAsia="黑体"/>
          <w:sz w:val="32"/>
          <w:szCs w:val="32"/>
          <w:lang w:eastAsia="zh-CN"/>
        </w:rPr>
        <w:t>十</w:t>
      </w:r>
      <w:r>
        <w:rPr>
          <w:rFonts w:hint="eastAsia" w:ascii="黑体" w:hAnsi="黑体" w:eastAsia="黑体"/>
          <w:sz w:val="32"/>
          <w:szCs w:val="32"/>
        </w:rPr>
        <w:t>、</w:t>
      </w:r>
      <w:r>
        <w:rPr>
          <w:rFonts w:hint="eastAsia" w:ascii="黑体" w:hAnsi="黑体" w:eastAsia="黑体"/>
          <w:sz w:val="32"/>
          <w:szCs w:val="32"/>
          <w:lang w:val="en-US" w:eastAsia="zh-CN"/>
        </w:rPr>
        <w:t>竞租评审办法</w:t>
      </w:r>
    </w:p>
    <w:p w14:paraId="75A987EA">
      <w:pPr>
        <w:spacing w:line="380" w:lineRule="exact"/>
        <w:ind w:firstLine="640" w:firstLineChars="200"/>
        <w:rPr>
          <w:rFonts w:hint="eastAsia" w:ascii="方正仿宋_GBK" w:hAnsi="方正仿宋_GBK" w:eastAsia="方正仿宋_GBK" w:cs="方正仿宋_GBK"/>
          <w:bCs/>
          <w:sz w:val="32"/>
          <w:szCs w:val="32"/>
        </w:rPr>
      </w:pPr>
      <w:bookmarkStart w:id="0" w:name="_Toc3890"/>
      <w:bookmarkStart w:id="1" w:name="_Toc513795703"/>
      <w:bookmarkStart w:id="2" w:name="_Toc480355033"/>
      <w:r>
        <w:rPr>
          <w:rFonts w:hint="eastAsia" w:ascii="方正仿宋_GBK" w:hAnsi="方正仿宋_GBK" w:eastAsia="方正仿宋_GBK" w:cs="方正仿宋_GBK"/>
          <w:bCs/>
          <w:sz w:val="32"/>
          <w:szCs w:val="32"/>
          <w:lang w:eastAsia="zh-CN"/>
        </w:rPr>
        <w:t>（一）</w:t>
      </w:r>
      <w:r>
        <w:rPr>
          <w:rFonts w:hint="eastAsia" w:ascii="方正仿宋_GBK" w:hAnsi="方正仿宋_GBK" w:eastAsia="方正仿宋_GBK" w:cs="方正仿宋_GBK"/>
          <w:bCs/>
          <w:sz w:val="32"/>
          <w:szCs w:val="32"/>
        </w:rPr>
        <w:t>评审方法</w:t>
      </w:r>
      <w:bookmarkEnd w:id="0"/>
      <w:bookmarkEnd w:id="1"/>
      <w:bookmarkEnd w:id="2"/>
    </w:p>
    <w:p w14:paraId="66FFC9C7">
      <w:pPr>
        <w:spacing w:line="380" w:lineRule="exact"/>
        <w:ind w:firstLine="640" w:firstLineChars="200"/>
        <w:rPr>
          <w:rFonts w:hint="eastAsia" w:ascii="方正仿宋_GBK" w:hAnsi="方正仿宋_GBK" w:eastAsia="方正仿宋_GBK" w:cs="方正仿宋_GBK"/>
          <w:bCs/>
          <w:sz w:val="32"/>
          <w:szCs w:val="32"/>
        </w:rPr>
      </w:pPr>
      <w:bookmarkStart w:id="3" w:name="_Toc513795704"/>
      <w:r>
        <w:rPr>
          <w:rFonts w:hint="eastAsia" w:ascii="方正仿宋_GBK" w:hAnsi="方正仿宋_GBK" w:eastAsia="方正仿宋_GBK" w:cs="方正仿宋_GBK"/>
          <w:bCs/>
          <w:sz w:val="32"/>
          <w:szCs w:val="32"/>
          <w:lang w:val="en-US" w:eastAsia="zh-CN"/>
        </w:rPr>
        <w:t>1.</w:t>
      </w:r>
      <w:r>
        <w:rPr>
          <w:rFonts w:hint="eastAsia" w:ascii="方正仿宋_GBK" w:hAnsi="方正仿宋_GBK" w:eastAsia="方正仿宋_GBK" w:cs="方正仿宋_GBK"/>
          <w:bCs/>
          <w:sz w:val="32"/>
          <w:szCs w:val="32"/>
        </w:rPr>
        <w:t>评审方法定义</w:t>
      </w:r>
      <w:bookmarkEnd w:id="3"/>
    </w:p>
    <w:p w14:paraId="3966AEA1">
      <w:pPr>
        <w:spacing w:line="380" w:lineRule="exact"/>
        <w:ind w:firstLine="640" w:firstLineChars="200"/>
        <w:rPr>
          <w:rFonts w:hint="eastAsia" w:ascii="方正仿宋_GBK" w:hAnsi="方正仿宋_GBK" w:eastAsia="方正仿宋_GBK" w:cs="方正仿宋_GBK"/>
          <w:bCs/>
          <w:sz w:val="32"/>
          <w:szCs w:val="32"/>
        </w:rPr>
      </w:pPr>
      <w:bookmarkStart w:id="4" w:name="_Toc480355035"/>
      <w:r>
        <w:rPr>
          <w:rFonts w:hint="eastAsia" w:ascii="方正仿宋_GBK" w:hAnsi="方正仿宋_GBK" w:eastAsia="方正仿宋_GBK" w:cs="方正仿宋_GBK"/>
          <w:bCs/>
          <w:sz w:val="32"/>
          <w:szCs w:val="32"/>
        </w:rPr>
        <w:t>本项目采用综合评分得分最高获得中租资格的方式进行评审，即投租文件满足招租文件全部实质性要求且评审得分最高的投租人为第一中租候选人的评审方法。</w:t>
      </w:r>
    </w:p>
    <w:p w14:paraId="3CF7F9BB">
      <w:pPr>
        <w:spacing w:line="380" w:lineRule="exact"/>
        <w:ind w:firstLine="640" w:firstLineChars="200"/>
        <w:rPr>
          <w:rFonts w:hint="eastAsia" w:ascii="方正仿宋_GBK" w:hAnsi="方正仿宋_GBK" w:eastAsia="方正仿宋_GBK" w:cs="方正仿宋_GBK"/>
          <w:bCs/>
          <w:sz w:val="32"/>
          <w:szCs w:val="32"/>
        </w:rPr>
      </w:pPr>
      <w:bookmarkStart w:id="5" w:name="_Toc513795705"/>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评审程序</w:t>
      </w:r>
      <w:bookmarkEnd w:id="5"/>
    </w:p>
    <w:p w14:paraId="16AC0C60">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评审工作由代理机构负责组织，具体评审事务由招租领导小组负责。</w:t>
      </w:r>
    </w:p>
    <w:p w14:paraId="26EFE1DF">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招租领导小组成员到位后，推举其中一位成员担任评审组长，并由评审组长牵头组织该项目评审工作。评审小组按以下程序独立履行评审职责：</w:t>
      </w:r>
    </w:p>
    <w:p w14:paraId="2B9ADA3D">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资格性检查。依据法律法规和招租文件的规定，对投租文件中的资格证明、投租保证金等进行审查，以确定投租人是否具备投租资格。资格性检查资料表内容如下：</w:t>
      </w:r>
    </w:p>
    <w:tbl>
      <w:tblPr>
        <w:tblStyle w:val="7"/>
        <w:tblpPr w:leftFromText="180" w:rightFromText="180" w:vertAnchor="text" w:horzAnchor="page" w:tblpX="1553" w:tblpY="1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3900"/>
        <w:gridCol w:w="5075"/>
      </w:tblGrid>
      <w:tr w14:paraId="28AB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1457B96C">
            <w:pPr>
              <w:jc w:val="center"/>
              <w:rPr>
                <w:rFonts w:ascii="Times New Roman" w:hAnsi="Times New Roman" w:eastAsia="仿宋" w:cs="Times New Roman"/>
                <w:b/>
                <w:kern w:val="0"/>
                <w:szCs w:val="21"/>
              </w:rPr>
            </w:pPr>
            <w:r>
              <w:rPr>
                <w:rFonts w:ascii="Times New Roman" w:hAnsi="Times New Roman" w:eastAsia="仿宋" w:cs="Times New Roman"/>
                <w:b/>
                <w:kern w:val="0"/>
                <w:szCs w:val="21"/>
              </w:rPr>
              <w:t>序号</w:t>
            </w:r>
          </w:p>
        </w:tc>
        <w:tc>
          <w:tcPr>
            <w:tcW w:w="3900" w:type="dxa"/>
            <w:vAlign w:val="center"/>
          </w:tcPr>
          <w:p w14:paraId="1603A844">
            <w:pPr>
              <w:jc w:val="center"/>
              <w:rPr>
                <w:rFonts w:ascii="Times New Roman" w:hAnsi="Times New Roman" w:eastAsia="仿宋" w:cs="Times New Roman"/>
                <w:b/>
                <w:kern w:val="0"/>
                <w:szCs w:val="21"/>
              </w:rPr>
            </w:pPr>
            <w:r>
              <w:rPr>
                <w:rFonts w:ascii="Times New Roman" w:hAnsi="Times New Roman" w:eastAsia="仿宋" w:cs="Times New Roman"/>
                <w:b/>
                <w:kern w:val="0"/>
                <w:szCs w:val="21"/>
              </w:rPr>
              <w:t>检查因素</w:t>
            </w:r>
          </w:p>
        </w:tc>
        <w:tc>
          <w:tcPr>
            <w:tcW w:w="5075" w:type="dxa"/>
            <w:vAlign w:val="center"/>
          </w:tcPr>
          <w:p w14:paraId="3CE7DFB1">
            <w:pPr>
              <w:jc w:val="center"/>
              <w:rPr>
                <w:rFonts w:ascii="Times New Roman" w:hAnsi="Times New Roman" w:eastAsia="仿宋" w:cs="Times New Roman"/>
                <w:b/>
                <w:kern w:val="0"/>
                <w:szCs w:val="21"/>
              </w:rPr>
            </w:pPr>
            <w:r>
              <w:rPr>
                <w:rFonts w:ascii="Times New Roman" w:hAnsi="Times New Roman" w:eastAsia="仿宋" w:cs="Times New Roman"/>
                <w:b/>
                <w:kern w:val="0"/>
                <w:szCs w:val="21"/>
              </w:rPr>
              <w:t>检查内容</w:t>
            </w:r>
          </w:p>
        </w:tc>
      </w:tr>
      <w:tr w14:paraId="6AFD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42D6F885">
            <w:pPr>
              <w:jc w:val="center"/>
              <w:rPr>
                <w:rFonts w:ascii="Times New Roman" w:hAnsi="Times New Roman" w:eastAsia="仿宋" w:cs="Times New Roman"/>
                <w:szCs w:val="21"/>
              </w:rPr>
            </w:pPr>
            <w:r>
              <w:rPr>
                <w:rFonts w:ascii="Times New Roman" w:hAnsi="Times New Roman" w:eastAsia="仿宋" w:cs="Times New Roman"/>
                <w:szCs w:val="21"/>
              </w:rPr>
              <w:t>1</w:t>
            </w:r>
          </w:p>
        </w:tc>
        <w:tc>
          <w:tcPr>
            <w:tcW w:w="3900" w:type="dxa"/>
            <w:vAlign w:val="center"/>
          </w:tcPr>
          <w:p w14:paraId="45F239CE">
            <w:pPr>
              <w:rPr>
                <w:rFonts w:ascii="Times New Roman" w:hAnsi="Times New Roman" w:eastAsia="仿宋" w:cs="Times New Roman"/>
                <w:szCs w:val="21"/>
                <w:lang w:val="zh-CN"/>
              </w:rPr>
            </w:pPr>
            <w:r>
              <w:rPr>
                <w:rFonts w:hint="eastAsia" w:ascii="Times New Roman" w:hAnsi="Times New Roman" w:eastAsia="仿宋" w:cs="Times New Roman"/>
                <w:szCs w:val="21"/>
                <w:lang w:val="zh-CN"/>
              </w:rPr>
              <w:t>具有独立法人资格和承担民事责任的能力</w:t>
            </w:r>
            <w:r>
              <w:rPr>
                <w:rFonts w:ascii="Times New Roman" w:hAnsi="Times New Roman" w:eastAsia="仿宋" w:cs="Times New Roman"/>
                <w:szCs w:val="21"/>
                <w:lang w:val="zh-CN"/>
              </w:rPr>
              <w:t>。</w:t>
            </w:r>
          </w:p>
        </w:tc>
        <w:tc>
          <w:tcPr>
            <w:tcW w:w="5075" w:type="dxa"/>
            <w:vAlign w:val="center"/>
          </w:tcPr>
          <w:p w14:paraId="65D97A24">
            <w:pPr>
              <w:rPr>
                <w:rFonts w:ascii="Times New Roman" w:hAnsi="Times New Roman" w:eastAsia="仿宋" w:cs="Times New Roman"/>
                <w:szCs w:val="21"/>
              </w:rPr>
            </w:pPr>
            <w:r>
              <w:rPr>
                <w:rFonts w:ascii="Times New Roman" w:hAnsi="Times New Roman" w:eastAsia="仿宋" w:cs="Times New Roman"/>
                <w:szCs w:val="21"/>
              </w:rPr>
              <w:t xml:space="preserve">1.投标人法人营业执照（副本）或事业单位法人证书（副本）。 </w:t>
            </w:r>
          </w:p>
          <w:p w14:paraId="06FFDF02">
            <w:pPr>
              <w:rPr>
                <w:rFonts w:ascii="Times New Roman" w:hAnsi="Times New Roman" w:eastAsia="仿宋" w:cs="Times New Roman"/>
                <w:szCs w:val="21"/>
              </w:rPr>
            </w:pPr>
            <w:r>
              <w:rPr>
                <w:rFonts w:ascii="Times New Roman" w:hAnsi="Times New Roman" w:eastAsia="仿宋" w:cs="Times New Roman"/>
                <w:szCs w:val="21"/>
              </w:rPr>
              <w:t>2.投标人法定代表人身份证明和法定代表人授权代表委托书。</w:t>
            </w:r>
          </w:p>
        </w:tc>
      </w:tr>
      <w:tr w14:paraId="634A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53" w:type="dxa"/>
            <w:vAlign w:val="center"/>
          </w:tcPr>
          <w:p w14:paraId="1623C694">
            <w:pPr>
              <w:jc w:val="center"/>
              <w:rPr>
                <w:rFonts w:ascii="Times New Roman" w:hAnsi="Times New Roman" w:eastAsia="仿宋" w:cs="Times New Roman"/>
                <w:szCs w:val="21"/>
              </w:rPr>
            </w:pPr>
            <w:r>
              <w:rPr>
                <w:rFonts w:ascii="Times New Roman" w:hAnsi="Times New Roman" w:eastAsia="仿宋" w:cs="Times New Roman"/>
                <w:szCs w:val="21"/>
              </w:rPr>
              <w:t>2</w:t>
            </w:r>
          </w:p>
        </w:tc>
        <w:tc>
          <w:tcPr>
            <w:tcW w:w="3900" w:type="dxa"/>
            <w:vAlign w:val="center"/>
          </w:tcPr>
          <w:p w14:paraId="06188D61">
            <w:pPr>
              <w:rPr>
                <w:rFonts w:ascii="Times New Roman" w:hAnsi="Times New Roman" w:eastAsia="仿宋" w:cs="Times New Roman"/>
                <w:szCs w:val="21"/>
              </w:rPr>
            </w:pPr>
            <w:r>
              <w:rPr>
                <w:rFonts w:ascii="Times New Roman" w:hAnsi="Times New Roman" w:eastAsia="仿宋" w:cs="Times New Roman"/>
                <w:szCs w:val="21"/>
              </w:rPr>
              <w:t>投标保证金</w:t>
            </w:r>
          </w:p>
        </w:tc>
        <w:tc>
          <w:tcPr>
            <w:tcW w:w="5075" w:type="dxa"/>
            <w:vAlign w:val="center"/>
          </w:tcPr>
          <w:p w14:paraId="5EBE9BF5">
            <w:pPr>
              <w:rPr>
                <w:rFonts w:ascii="Times New Roman" w:hAnsi="Times New Roman" w:eastAsia="仿宋" w:cs="Times New Roman"/>
                <w:szCs w:val="21"/>
              </w:rPr>
            </w:pPr>
            <w:r>
              <w:rPr>
                <w:rFonts w:ascii="Times New Roman" w:hAnsi="Times New Roman" w:eastAsia="仿宋" w:cs="Times New Roman"/>
                <w:szCs w:val="21"/>
              </w:rPr>
              <w:t>按照招租文件要求足额交纳投标保证金。</w:t>
            </w:r>
          </w:p>
        </w:tc>
      </w:tr>
    </w:tbl>
    <w:p w14:paraId="1453E044">
      <w:pPr>
        <w:spacing w:line="380" w:lineRule="exact"/>
        <w:ind w:firstLine="640" w:firstLineChars="200"/>
        <w:rPr>
          <w:rFonts w:hint="eastAsia" w:ascii="方正仿宋_GBK" w:hAnsi="方正仿宋_GBK" w:eastAsia="方正仿宋_GBK" w:cs="方正仿宋_GBK"/>
          <w:bCs/>
          <w:sz w:val="32"/>
          <w:szCs w:val="32"/>
          <w:lang w:eastAsia="zh-CN"/>
        </w:rPr>
      </w:pPr>
    </w:p>
    <w:p w14:paraId="51781D33">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符合性检查。依据招租文件的规定，从投租文件的有效性、完整性和对招租文件的响应程度进行审查，以确定是否对招租文件的实质性要求作出响应。符合性检查资料表如下：</w:t>
      </w:r>
    </w:p>
    <w:tbl>
      <w:tblPr>
        <w:tblStyle w:val="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701"/>
        <w:gridCol w:w="1843"/>
        <w:gridCol w:w="5410"/>
      </w:tblGrid>
      <w:tr w14:paraId="3466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6" w:type="dxa"/>
            <w:tcBorders>
              <w:top w:val="single" w:color="auto" w:sz="4" w:space="0"/>
              <w:left w:val="single" w:color="auto" w:sz="4" w:space="0"/>
              <w:bottom w:val="single" w:color="auto" w:sz="4" w:space="0"/>
              <w:right w:val="single" w:color="auto" w:sz="4" w:space="0"/>
            </w:tcBorders>
            <w:vAlign w:val="center"/>
          </w:tcPr>
          <w:p w14:paraId="6C46CCBD">
            <w:pPr>
              <w:jc w:val="center"/>
              <w:rPr>
                <w:rFonts w:ascii="Times New Roman" w:hAnsi="Times New Roman" w:eastAsia="仿宋" w:cs="Times New Roman"/>
                <w:b/>
                <w:kern w:val="0"/>
                <w:szCs w:val="21"/>
              </w:rPr>
            </w:pPr>
            <w:r>
              <w:rPr>
                <w:rFonts w:ascii="Times New Roman" w:hAnsi="Times New Roman" w:eastAsia="仿宋" w:cs="Times New Roman"/>
                <w:b/>
                <w:kern w:val="0"/>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4EAB3915">
            <w:pPr>
              <w:jc w:val="center"/>
              <w:rPr>
                <w:rFonts w:ascii="Times New Roman" w:hAnsi="Times New Roman" w:eastAsia="仿宋" w:cs="Times New Roman"/>
                <w:b/>
                <w:kern w:val="0"/>
                <w:szCs w:val="21"/>
              </w:rPr>
            </w:pPr>
            <w:r>
              <w:rPr>
                <w:rFonts w:ascii="Times New Roman" w:hAnsi="Times New Roman" w:eastAsia="仿宋" w:cs="Times New Roman"/>
                <w:b/>
                <w:kern w:val="0"/>
                <w:szCs w:val="21"/>
              </w:rPr>
              <w:t>评审因素</w:t>
            </w:r>
          </w:p>
        </w:tc>
        <w:tc>
          <w:tcPr>
            <w:tcW w:w="5410" w:type="dxa"/>
            <w:tcBorders>
              <w:top w:val="single" w:color="auto" w:sz="4" w:space="0"/>
              <w:left w:val="single" w:color="auto" w:sz="4" w:space="0"/>
              <w:bottom w:val="single" w:color="auto" w:sz="4" w:space="0"/>
              <w:right w:val="single" w:color="auto" w:sz="4" w:space="0"/>
            </w:tcBorders>
            <w:vAlign w:val="center"/>
          </w:tcPr>
          <w:p w14:paraId="19031182">
            <w:pPr>
              <w:jc w:val="center"/>
              <w:rPr>
                <w:rFonts w:ascii="Times New Roman" w:hAnsi="Times New Roman" w:eastAsia="仿宋" w:cs="Times New Roman"/>
                <w:b/>
                <w:kern w:val="0"/>
                <w:szCs w:val="21"/>
              </w:rPr>
            </w:pPr>
            <w:r>
              <w:rPr>
                <w:rFonts w:ascii="Times New Roman" w:hAnsi="Times New Roman" w:eastAsia="仿宋" w:cs="Times New Roman"/>
                <w:b/>
                <w:kern w:val="0"/>
                <w:szCs w:val="21"/>
              </w:rPr>
              <w:t>评审租准</w:t>
            </w:r>
          </w:p>
        </w:tc>
      </w:tr>
      <w:tr w14:paraId="4962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6" w:type="dxa"/>
            <w:vMerge w:val="restart"/>
            <w:tcBorders>
              <w:top w:val="single" w:color="auto" w:sz="4" w:space="0"/>
              <w:left w:val="single" w:color="auto" w:sz="4" w:space="0"/>
              <w:bottom w:val="single" w:color="auto" w:sz="4" w:space="0"/>
              <w:right w:val="single" w:color="auto" w:sz="4" w:space="0"/>
            </w:tcBorders>
            <w:vAlign w:val="center"/>
          </w:tcPr>
          <w:p w14:paraId="7EC50769">
            <w:pPr>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1</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3FB93D51">
            <w:pPr>
              <w:jc w:val="center"/>
              <w:rPr>
                <w:rFonts w:ascii="Times New Roman" w:hAnsi="Times New Roman" w:eastAsia="仿宋" w:cs="Times New Roman"/>
                <w:szCs w:val="21"/>
              </w:rPr>
            </w:pPr>
            <w:r>
              <w:rPr>
                <w:rFonts w:ascii="Times New Roman" w:hAnsi="Times New Roman" w:eastAsia="仿宋" w:cs="Times New Roman"/>
                <w:szCs w:val="21"/>
              </w:rPr>
              <w:t>有效性审查</w:t>
            </w:r>
          </w:p>
        </w:tc>
        <w:tc>
          <w:tcPr>
            <w:tcW w:w="1843" w:type="dxa"/>
            <w:tcBorders>
              <w:top w:val="single" w:color="auto" w:sz="4" w:space="0"/>
              <w:left w:val="single" w:color="auto" w:sz="4" w:space="0"/>
              <w:bottom w:val="single" w:color="auto" w:sz="4" w:space="0"/>
              <w:right w:val="single" w:color="auto" w:sz="4" w:space="0"/>
            </w:tcBorders>
            <w:vAlign w:val="center"/>
          </w:tcPr>
          <w:p w14:paraId="2ECAA30A">
            <w:pPr>
              <w:jc w:val="center"/>
              <w:rPr>
                <w:rFonts w:ascii="Times New Roman" w:hAnsi="Times New Roman" w:eastAsia="仿宋" w:cs="Times New Roman"/>
                <w:szCs w:val="21"/>
              </w:rPr>
            </w:pPr>
            <w:r>
              <w:rPr>
                <w:rFonts w:ascii="Times New Roman" w:hAnsi="Times New Roman" w:eastAsia="仿宋" w:cs="Times New Roman"/>
                <w:szCs w:val="21"/>
              </w:rPr>
              <w:t>投租文件签署</w:t>
            </w:r>
          </w:p>
        </w:tc>
        <w:tc>
          <w:tcPr>
            <w:tcW w:w="5410" w:type="dxa"/>
            <w:tcBorders>
              <w:top w:val="single" w:color="auto" w:sz="4" w:space="0"/>
              <w:left w:val="single" w:color="auto" w:sz="4" w:space="0"/>
              <w:bottom w:val="single" w:color="auto" w:sz="4" w:space="0"/>
              <w:right w:val="single" w:color="auto" w:sz="4" w:space="0"/>
            </w:tcBorders>
            <w:vAlign w:val="center"/>
          </w:tcPr>
          <w:p w14:paraId="1B565548">
            <w:pPr>
              <w:jc w:val="center"/>
              <w:rPr>
                <w:rFonts w:ascii="Times New Roman" w:hAnsi="Times New Roman" w:eastAsia="仿宋" w:cs="Times New Roman"/>
                <w:szCs w:val="21"/>
              </w:rPr>
            </w:pPr>
            <w:r>
              <w:rPr>
                <w:rFonts w:ascii="Times New Roman" w:hAnsi="Times New Roman" w:eastAsia="仿宋" w:cs="Times New Roman"/>
                <w:szCs w:val="21"/>
              </w:rPr>
              <w:t>投租文件上法定代表人或其授权代表人的签字齐全。</w:t>
            </w:r>
          </w:p>
        </w:tc>
      </w:tr>
      <w:tr w14:paraId="70C9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4F640D43">
            <w:pPr>
              <w:jc w:val="center"/>
              <w:rPr>
                <w:rFonts w:ascii="Times New Roman" w:hAnsi="Times New Roman" w:eastAsia="仿宋" w:cs="Times New Roman"/>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46DE2FC0">
            <w:pPr>
              <w:jc w:val="center"/>
              <w:rPr>
                <w:rFonts w:ascii="Times New Roman" w:hAnsi="Times New Roman" w:eastAsia="仿宋" w:cs="Times New Roman"/>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65B8AF33">
            <w:pPr>
              <w:spacing w:line="380" w:lineRule="exact"/>
              <w:jc w:val="center"/>
              <w:rPr>
                <w:rFonts w:ascii="Times New Roman" w:hAnsi="Times New Roman" w:eastAsia="仿宋" w:cs="Times New Roman"/>
                <w:szCs w:val="21"/>
              </w:rPr>
            </w:pPr>
            <w:r>
              <w:rPr>
                <w:rFonts w:ascii="Times New Roman" w:hAnsi="Times New Roman" w:eastAsia="仿宋" w:cs="Times New Roman"/>
                <w:szCs w:val="21"/>
              </w:rPr>
              <w:t>法定代表人身份证明及授权委托书</w:t>
            </w:r>
          </w:p>
        </w:tc>
        <w:tc>
          <w:tcPr>
            <w:tcW w:w="5410" w:type="dxa"/>
            <w:tcBorders>
              <w:top w:val="single" w:color="auto" w:sz="4" w:space="0"/>
              <w:left w:val="single" w:color="auto" w:sz="4" w:space="0"/>
              <w:bottom w:val="single" w:color="auto" w:sz="4" w:space="0"/>
              <w:right w:val="single" w:color="auto" w:sz="4" w:space="0"/>
            </w:tcBorders>
            <w:vAlign w:val="center"/>
          </w:tcPr>
          <w:p w14:paraId="667E5FA2">
            <w:pPr>
              <w:spacing w:line="380" w:lineRule="exact"/>
              <w:jc w:val="center"/>
              <w:rPr>
                <w:rFonts w:ascii="Times New Roman" w:hAnsi="Times New Roman" w:eastAsia="仿宋" w:cs="Times New Roman"/>
                <w:szCs w:val="21"/>
              </w:rPr>
            </w:pPr>
            <w:r>
              <w:rPr>
                <w:rFonts w:ascii="Times New Roman" w:hAnsi="Times New Roman" w:eastAsia="仿宋" w:cs="Times New Roman"/>
                <w:szCs w:val="21"/>
              </w:rPr>
              <w:t>法定代表人身份证明及授权委托书有效，符合招租文件规定的格式，签字或盖章齐全。</w:t>
            </w:r>
          </w:p>
        </w:tc>
      </w:tr>
      <w:tr w14:paraId="0FE6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317EDB17">
            <w:pPr>
              <w:jc w:val="center"/>
              <w:rPr>
                <w:rFonts w:ascii="Times New Roman" w:hAnsi="Times New Roman" w:eastAsia="仿宋" w:cs="Times New Roman"/>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39406375">
            <w:pPr>
              <w:jc w:val="center"/>
              <w:rPr>
                <w:rFonts w:ascii="Times New Roman" w:hAnsi="Times New Roman" w:eastAsia="仿宋" w:cs="Times New Roman"/>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A4FEF44">
            <w:pPr>
              <w:spacing w:line="380" w:lineRule="exact"/>
              <w:jc w:val="center"/>
              <w:rPr>
                <w:rFonts w:ascii="Times New Roman" w:hAnsi="Times New Roman" w:eastAsia="仿宋" w:cs="Times New Roman"/>
                <w:szCs w:val="21"/>
              </w:rPr>
            </w:pPr>
            <w:r>
              <w:rPr>
                <w:rFonts w:ascii="Times New Roman" w:hAnsi="Times New Roman" w:eastAsia="仿宋" w:cs="Times New Roman"/>
                <w:szCs w:val="21"/>
              </w:rPr>
              <w:t>报价</w:t>
            </w:r>
            <w:r>
              <w:rPr>
                <w:rFonts w:hint="eastAsia" w:ascii="Times New Roman" w:hAnsi="Times New Roman" w:eastAsia="仿宋" w:cs="Times New Roman"/>
                <w:szCs w:val="21"/>
              </w:rPr>
              <w:t>最优</w:t>
            </w:r>
          </w:p>
        </w:tc>
        <w:tc>
          <w:tcPr>
            <w:tcW w:w="5410" w:type="dxa"/>
            <w:tcBorders>
              <w:top w:val="single" w:color="auto" w:sz="4" w:space="0"/>
              <w:left w:val="single" w:color="auto" w:sz="4" w:space="0"/>
              <w:bottom w:val="single" w:color="auto" w:sz="4" w:space="0"/>
              <w:right w:val="single" w:color="auto" w:sz="4" w:space="0"/>
            </w:tcBorders>
            <w:vAlign w:val="center"/>
          </w:tcPr>
          <w:p w14:paraId="7886EEE7">
            <w:pPr>
              <w:spacing w:line="380" w:lineRule="exact"/>
              <w:jc w:val="center"/>
              <w:rPr>
                <w:rFonts w:ascii="Times New Roman" w:hAnsi="Times New Roman" w:eastAsia="仿宋" w:cs="Times New Roman"/>
                <w:szCs w:val="21"/>
              </w:rPr>
            </w:pPr>
            <w:r>
              <w:rPr>
                <w:rFonts w:ascii="Times New Roman" w:hAnsi="Times New Roman" w:eastAsia="仿宋" w:cs="Times New Roman"/>
                <w:szCs w:val="21"/>
              </w:rPr>
              <w:t>只能在招租底价基础上报价，只能有一个报价，</w:t>
            </w:r>
            <w:r>
              <w:rPr>
                <w:rFonts w:hint="eastAsia" w:ascii="Times New Roman" w:hAnsi="Times New Roman" w:eastAsia="仿宋" w:cs="Times New Roman"/>
                <w:szCs w:val="21"/>
              </w:rPr>
              <w:t>报价不能低于招租底价。</w:t>
            </w:r>
          </w:p>
        </w:tc>
      </w:tr>
      <w:tr w14:paraId="24D2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tcBorders>
              <w:top w:val="single" w:color="auto" w:sz="4" w:space="0"/>
              <w:left w:val="single" w:color="auto" w:sz="4" w:space="0"/>
              <w:bottom w:val="single" w:color="auto" w:sz="4" w:space="0"/>
              <w:right w:val="single" w:color="auto" w:sz="4" w:space="0"/>
            </w:tcBorders>
            <w:vAlign w:val="center"/>
          </w:tcPr>
          <w:p w14:paraId="36FB09FD">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val="en-US" w:eastAsia="zh-CN"/>
              </w:rPr>
              <w:t>2</w:t>
            </w:r>
          </w:p>
        </w:tc>
        <w:tc>
          <w:tcPr>
            <w:tcW w:w="1701" w:type="dxa"/>
            <w:tcBorders>
              <w:top w:val="single" w:color="auto" w:sz="4" w:space="0"/>
              <w:left w:val="single" w:color="auto" w:sz="4" w:space="0"/>
              <w:bottom w:val="single" w:color="auto" w:sz="4" w:space="0"/>
              <w:right w:val="single" w:color="auto" w:sz="4" w:space="0"/>
            </w:tcBorders>
            <w:vAlign w:val="center"/>
          </w:tcPr>
          <w:p w14:paraId="6BA489E2">
            <w:pPr>
              <w:jc w:val="center"/>
              <w:rPr>
                <w:rFonts w:ascii="Times New Roman" w:hAnsi="Times New Roman" w:eastAsia="仿宋" w:cs="Times New Roman"/>
                <w:szCs w:val="21"/>
              </w:rPr>
            </w:pPr>
            <w:r>
              <w:rPr>
                <w:rFonts w:ascii="Times New Roman" w:hAnsi="Times New Roman" w:eastAsia="仿宋" w:cs="Times New Roman"/>
                <w:szCs w:val="21"/>
              </w:rPr>
              <w:t>完整性审查</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2E14382">
            <w:pPr>
              <w:spacing w:line="380" w:lineRule="exact"/>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投租文件内容</w:t>
            </w:r>
          </w:p>
        </w:tc>
        <w:tc>
          <w:tcPr>
            <w:tcW w:w="5410" w:type="dxa"/>
            <w:tcBorders>
              <w:top w:val="single" w:color="auto" w:sz="4" w:space="0"/>
              <w:left w:val="single" w:color="auto" w:sz="4" w:space="0"/>
              <w:bottom w:val="single" w:color="auto" w:sz="4" w:space="0"/>
              <w:right w:val="single" w:color="auto" w:sz="4" w:space="0"/>
            </w:tcBorders>
            <w:shd w:val="clear" w:color="auto" w:fill="auto"/>
            <w:vAlign w:val="center"/>
          </w:tcPr>
          <w:p w14:paraId="4040D67C">
            <w:pPr>
              <w:spacing w:line="380" w:lineRule="exact"/>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投租文件内容齐全、无遗漏。</w:t>
            </w:r>
          </w:p>
        </w:tc>
      </w:tr>
      <w:tr w14:paraId="3997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6" w:type="dxa"/>
            <w:tcBorders>
              <w:top w:val="single" w:color="auto" w:sz="4" w:space="0"/>
              <w:left w:val="single" w:color="auto" w:sz="4" w:space="0"/>
              <w:bottom w:val="single" w:color="auto" w:sz="4" w:space="0"/>
              <w:right w:val="single" w:color="auto" w:sz="4" w:space="0"/>
            </w:tcBorders>
            <w:vAlign w:val="center"/>
          </w:tcPr>
          <w:p w14:paraId="1A7AC2EA">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val="en-US"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14:paraId="73FC95FC">
            <w:pPr>
              <w:jc w:val="center"/>
              <w:rPr>
                <w:rFonts w:ascii="Times New Roman" w:hAnsi="Times New Roman" w:eastAsia="仿宋" w:cs="Times New Roman"/>
                <w:szCs w:val="21"/>
              </w:rPr>
            </w:pPr>
            <w:r>
              <w:rPr>
                <w:rFonts w:ascii="Times New Roman" w:hAnsi="Times New Roman" w:eastAsia="仿宋" w:cs="Times New Roman"/>
                <w:szCs w:val="21"/>
              </w:rPr>
              <w:t>招租文件的响应程度审查</w:t>
            </w:r>
          </w:p>
        </w:tc>
        <w:tc>
          <w:tcPr>
            <w:tcW w:w="1843" w:type="dxa"/>
            <w:tcBorders>
              <w:top w:val="single" w:color="auto" w:sz="4" w:space="0"/>
              <w:left w:val="single" w:color="auto" w:sz="4" w:space="0"/>
              <w:bottom w:val="single" w:color="auto" w:sz="4" w:space="0"/>
              <w:right w:val="single" w:color="auto" w:sz="4" w:space="0"/>
            </w:tcBorders>
            <w:vAlign w:val="center"/>
          </w:tcPr>
          <w:p w14:paraId="12D3715C">
            <w:pPr>
              <w:jc w:val="center"/>
              <w:rPr>
                <w:rFonts w:ascii="Times New Roman" w:hAnsi="Times New Roman" w:eastAsia="仿宋" w:cs="Times New Roman"/>
                <w:szCs w:val="21"/>
              </w:rPr>
            </w:pPr>
            <w:r>
              <w:rPr>
                <w:rFonts w:ascii="Times New Roman" w:hAnsi="Times New Roman" w:eastAsia="仿宋" w:cs="Times New Roman"/>
                <w:szCs w:val="21"/>
              </w:rPr>
              <w:t>投租文件内容</w:t>
            </w:r>
          </w:p>
        </w:tc>
        <w:tc>
          <w:tcPr>
            <w:tcW w:w="5410" w:type="dxa"/>
            <w:tcBorders>
              <w:top w:val="single" w:color="auto" w:sz="4" w:space="0"/>
              <w:left w:val="single" w:color="auto" w:sz="4" w:space="0"/>
              <w:bottom w:val="single" w:color="auto" w:sz="4" w:space="0"/>
              <w:right w:val="single" w:color="auto" w:sz="4" w:space="0"/>
            </w:tcBorders>
            <w:vAlign w:val="center"/>
          </w:tcPr>
          <w:p w14:paraId="590D9B9F">
            <w:pPr>
              <w:jc w:val="center"/>
              <w:rPr>
                <w:rFonts w:ascii="Times New Roman" w:hAnsi="Times New Roman" w:eastAsia="仿宋" w:cs="Times New Roman"/>
                <w:szCs w:val="21"/>
              </w:rPr>
            </w:pPr>
            <w:r>
              <w:rPr>
                <w:rFonts w:ascii="Times New Roman" w:hAnsi="Times New Roman" w:eastAsia="仿宋" w:cs="Times New Roman"/>
                <w:szCs w:val="21"/>
              </w:rPr>
              <w:t>对招租文件规定的招租内容及要求作出响应（见投租承诺函）。</w:t>
            </w:r>
          </w:p>
        </w:tc>
      </w:tr>
    </w:tbl>
    <w:p w14:paraId="23F2CBDB">
      <w:pPr>
        <w:spacing w:line="380" w:lineRule="exact"/>
        <w:ind w:firstLine="640" w:firstLineChars="200"/>
        <w:rPr>
          <w:rFonts w:hint="eastAsia" w:ascii="方正仿宋_GBK" w:hAnsi="方正仿宋_GBK" w:eastAsia="方正仿宋_GBK" w:cs="方正仿宋_GBK"/>
          <w:bCs/>
          <w:sz w:val="32"/>
          <w:szCs w:val="32"/>
          <w:lang w:eastAsia="zh-CN"/>
        </w:rPr>
      </w:pPr>
    </w:p>
    <w:p w14:paraId="36F3054F">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澄清有关问题。对投租文件中含义不明确、同类问题表述不一致或者有明显文字和计算错误的内容，评审小组可以书面形式（应当由评审小组成员签字）要求投租人作出必要澄清、说明或者纠正。投租人的澄清、说明或者补正应当采用书面形式，由其法定代表人或授权代表签字，其澄清的内容不得超出投租文件的范围或者改变投租文件的实质性内容。</w:t>
      </w:r>
    </w:p>
    <w:p w14:paraId="258FA783">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比较与评价。按招租文件中规定的评审方法，评审小组对资格性检查和符合性检查合格的投租文件进行评价。</w:t>
      </w:r>
    </w:p>
    <w:p w14:paraId="274F103D">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评审方法</w:t>
      </w:r>
    </w:p>
    <w:p w14:paraId="58E101FD">
      <w:pPr>
        <w:spacing w:line="3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资格性和符合性审查的意向承租人进行评价、打分，按评审后得分由高到低的排列顺序推荐综合得分排名第一的为第一中标候选人。得分相同的，按投标报价由高到低顺序排列。得分且投标报价相同的采取抽签方法决定中标者，即确定该房屋的中标承租人。若通过资格性和符合性审查的意向承租人只有一家的，即确定为该房屋的中标承租人。</w:t>
      </w:r>
    </w:p>
    <w:p w14:paraId="73CA9B4D">
      <w:pPr>
        <w:spacing w:line="3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评审标准</w:t>
      </w:r>
    </w:p>
    <w:tbl>
      <w:tblPr>
        <w:tblStyle w:val="7"/>
        <w:tblpPr w:leftFromText="180" w:rightFromText="180" w:vertAnchor="text" w:horzAnchor="page" w:tblpX="1518" w:tblpY="339"/>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484"/>
        <w:gridCol w:w="1880"/>
        <w:gridCol w:w="3811"/>
        <w:gridCol w:w="1179"/>
      </w:tblGrid>
      <w:tr w14:paraId="07A7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86" w:type="pct"/>
            <w:vAlign w:val="center"/>
          </w:tcPr>
          <w:p w14:paraId="6C6F30AA">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819" w:type="pct"/>
            <w:vAlign w:val="center"/>
          </w:tcPr>
          <w:p w14:paraId="38654543">
            <w:pPr>
              <w:jc w:val="center"/>
              <w:rPr>
                <w:rFonts w:hint="eastAsia" w:ascii="仿宋" w:hAnsi="仿宋" w:eastAsia="仿宋" w:cs="仿宋"/>
                <w:sz w:val="24"/>
                <w:szCs w:val="24"/>
              </w:rPr>
            </w:pPr>
            <w:r>
              <w:rPr>
                <w:rFonts w:hint="eastAsia" w:ascii="仿宋" w:hAnsi="仿宋" w:eastAsia="仿宋" w:cs="仿宋"/>
                <w:sz w:val="24"/>
                <w:szCs w:val="24"/>
              </w:rPr>
              <w:t>评分因素及权重</w:t>
            </w:r>
          </w:p>
        </w:tc>
        <w:tc>
          <w:tcPr>
            <w:tcW w:w="1038" w:type="pct"/>
            <w:vAlign w:val="center"/>
          </w:tcPr>
          <w:p w14:paraId="59BBB648">
            <w:pPr>
              <w:snapToGrid w:val="0"/>
              <w:jc w:val="center"/>
              <w:rPr>
                <w:rFonts w:hint="eastAsia" w:ascii="仿宋" w:hAnsi="仿宋" w:eastAsia="仿宋" w:cs="仿宋"/>
                <w:sz w:val="24"/>
                <w:szCs w:val="24"/>
              </w:rPr>
            </w:pPr>
            <w:r>
              <w:rPr>
                <w:rFonts w:hint="eastAsia" w:ascii="仿宋" w:hAnsi="仿宋" w:eastAsia="仿宋" w:cs="仿宋"/>
                <w:sz w:val="24"/>
                <w:szCs w:val="24"/>
              </w:rPr>
              <w:t>分值</w:t>
            </w:r>
          </w:p>
        </w:tc>
        <w:tc>
          <w:tcPr>
            <w:tcW w:w="2104" w:type="pct"/>
            <w:vAlign w:val="center"/>
          </w:tcPr>
          <w:p w14:paraId="35873704">
            <w:pPr>
              <w:snapToGrid w:val="0"/>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651" w:type="pct"/>
            <w:vAlign w:val="center"/>
          </w:tcPr>
          <w:p w14:paraId="77FAC5A5">
            <w:pPr>
              <w:pStyle w:val="10"/>
              <w:spacing w:before="0" w:after="0" w:line="240" w:lineRule="auto"/>
              <w:ind w:firstLine="0" w:firstLineChars="0"/>
              <w:rPr>
                <w:rFonts w:hint="eastAsia" w:ascii="仿宋" w:hAnsi="仿宋" w:eastAsia="仿宋" w:cs="仿宋"/>
                <w:b w:val="0"/>
                <w:sz w:val="24"/>
                <w:szCs w:val="24"/>
              </w:rPr>
            </w:pPr>
            <w:r>
              <w:rPr>
                <w:rFonts w:hint="eastAsia" w:ascii="仿宋" w:hAnsi="仿宋" w:eastAsia="仿宋" w:cs="仿宋"/>
                <w:b w:val="0"/>
                <w:sz w:val="24"/>
                <w:szCs w:val="24"/>
              </w:rPr>
              <w:t>备注</w:t>
            </w:r>
          </w:p>
        </w:tc>
      </w:tr>
      <w:tr w14:paraId="0BBA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86" w:type="pct"/>
            <w:vAlign w:val="center"/>
          </w:tcPr>
          <w:p w14:paraId="09ABD12F">
            <w:pPr>
              <w:jc w:val="center"/>
              <w:rPr>
                <w:rFonts w:hint="eastAsia" w:ascii="仿宋" w:hAnsi="仿宋" w:eastAsia="仿宋" w:cs="仿宋"/>
                <w:sz w:val="24"/>
                <w:szCs w:val="24"/>
              </w:rPr>
            </w:pPr>
            <w:r>
              <w:rPr>
                <w:rFonts w:hint="eastAsia" w:ascii="仿宋" w:hAnsi="仿宋" w:eastAsia="仿宋" w:cs="仿宋"/>
                <w:sz w:val="24"/>
                <w:szCs w:val="24"/>
              </w:rPr>
              <w:t>1</w:t>
            </w:r>
          </w:p>
        </w:tc>
        <w:tc>
          <w:tcPr>
            <w:tcW w:w="819" w:type="pct"/>
            <w:vAlign w:val="center"/>
          </w:tcPr>
          <w:p w14:paraId="72947A5E">
            <w:pPr>
              <w:rPr>
                <w:rFonts w:hint="eastAsia" w:ascii="仿宋" w:hAnsi="仿宋" w:eastAsia="仿宋" w:cs="仿宋"/>
                <w:sz w:val="24"/>
                <w:szCs w:val="24"/>
              </w:rPr>
            </w:pPr>
            <w:r>
              <w:rPr>
                <w:rFonts w:hint="eastAsia" w:ascii="仿宋" w:hAnsi="仿宋" w:eastAsia="仿宋" w:cs="仿宋"/>
                <w:sz w:val="24"/>
                <w:szCs w:val="24"/>
              </w:rPr>
              <w:t>报价（90%）</w:t>
            </w:r>
          </w:p>
        </w:tc>
        <w:tc>
          <w:tcPr>
            <w:tcW w:w="1038" w:type="pct"/>
            <w:vAlign w:val="center"/>
          </w:tcPr>
          <w:p w14:paraId="0FF02EB7">
            <w:pPr>
              <w:snapToGrid w:val="0"/>
              <w:jc w:val="center"/>
              <w:rPr>
                <w:rFonts w:hint="eastAsia" w:ascii="仿宋" w:hAnsi="仿宋" w:eastAsia="仿宋" w:cs="仿宋"/>
                <w:sz w:val="24"/>
                <w:szCs w:val="24"/>
              </w:rPr>
            </w:pPr>
            <w:r>
              <w:rPr>
                <w:rFonts w:hint="eastAsia" w:ascii="仿宋" w:hAnsi="仿宋" w:eastAsia="仿宋" w:cs="仿宋"/>
                <w:sz w:val="24"/>
                <w:szCs w:val="24"/>
              </w:rPr>
              <w:t>90分</w:t>
            </w:r>
          </w:p>
        </w:tc>
        <w:tc>
          <w:tcPr>
            <w:tcW w:w="2104" w:type="pct"/>
            <w:vAlign w:val="center"/>
          </w:tcPr>
          <w:p w14:paraId="780454A9">
            <w:pPr>
              <w:spacing w:line="240" w:lineRule="atLeast"/>
              <w:jc w:val="left"/>
              <w:rPr>
                <w:rFonts w:hint="eastAsia" w:ascii="仿宋" w:hAnsi="仿宋" w:eastAsia="仿宋" w:cs="仿宋"/>
                <w:sz w:val="24"/>
                <w:szCs w:val="24"/>
              </w:rPr>
            </w:pPr>
            <w:r>
              <w:rPr>
                <w:rFonts w:hint="eastAsia" w:ascii="仿宋" w:hAnsi="仿宋" w:eastAsia="仿宋" w:cs="仿宋"/>
                <w:sz w:val="24"/>
                <w:szCs w:val="24"/>
              </w:rPr>
              <w:t>报价得分=（报价/最高报价）*90</w:t>
            </w:r>
          </w:p>
          <w:p w14:paraId="2E3D30BC">
            <w:pPr>
              <w:spacing w:line="240" w:lineRule="atLeast"/>
              <w:jc w:val="left"/>
              <w:rPr>
                <w:rFonts w:hint="eastAsia" w:ascii="仿宋" w:hAnsi="仿宋" w:eastAsia="仿宋" w:cs="仿宋"/>
                <w:sz w:val="24"/>
                <w:szCs w:val="24"/>
              </w:rPr>
            </w:pPr>
            <w:r>
              <w:rPr>
                <w:rFonts w:hint="eastAsia" w:ascii="仿宋" w:hAnsi="仿宋" w:eastAsia="仿宋" w:cs="仿宋"/>
                <w:sz w:val="24"/>
                <w:szCs w:val="24"/>
              </w:rPr>
              <w:t>备注：所有报价中最高者为满分</w:t>
            </w:r>
          </w:p>
        </w:tc>
        <w:tc>
          <w:tcPr>
            <w:tcW w:w="651" w:type="pct"/>
            <w:vAlign w:val="center"/>
          </w:tcPr>
          <w:p w14:paraId="1C597E6E">
            <w:pPr>
              <w:rPr>
                <w:rFonts w:hint="eastAsia" w:ascii="仿宋" w:hAnsi="仿宋" w:eastAsia="仿宋" w:cs="仿宋"/>
                <w:sz w:val="24"/>
                <w:szCs w:val="24"/>
              </w:rPr>
            </w:pPr>
            <w:r>
              <w:rPr>
                <w:rFonts w:hint="eastAsia" w:ascii="仿宋" w:hAnsi="仿宋" w:eastAsia="仿宋" w:cs="仿宋"/>
                <w:sz w:val="24"/>
                <w:szCs w:val="24"/>
              </w:rPr>
              <w:t>得分保留小数点后两位。</w:t>
            </w:r>
          </w:p>
        </w:tc>
      </w:tr>
      <w:tr w14:paraId="1B01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386" w:type="pct"/>
            <w:vMerge w:val="restart"/>
            <w:vAlign w:val="center"/>
          </w:tcPr>
          <w:p w14:paraId="0B525BE1">
            <w:pPr>
              <w:jc w:val="center"/>
              <w:rPr>
                <w:rFonts w:hint="eastAsia" w:ascii="仿宋" w:hAnsi="仿宋" w:eastAsia="仿宋" w:cs="仿宋"/>
                <w:sz w:val="24"/>
                <w:szCs w:val="24"/>
              </w:rPr>
            </w:pPr>
            <w:r>
              <w:rPr>
                <w:rFonts w:hint="eastAsia" w:ascii="仿宋" w:hAnsi="仿宋" w:eastAsia="仿宋" w:cs="仿宋"/>
                <w:sz w:val="24"/>
                <w:szCs w:val="24"/>
              </w:rPr>
              <w:t>2</w:t>
            </w:r>
          </w:p>
        </w:tc>
        <w:tc>
          <w:tcPr>
            <w:tcW w:w="819" w:type="pct"/>
            <w:vMerge w:val="restart"/>
            <w:vAlign w:val="center"/>
          </w:tcPr>
          <w:p w14:paraId="0E4F21E4">
            <w:pPr>
              <w:spacing w:line="400" w:lineRule="exact"/>
              <w:rPr>
                <w:rFonts w:hint="eastAsia" w:ascii="仿宋" w:hAnsi="仿宋" w:eastAsia="仿宋" w:cs="仿宋"/>
                <w:sz w:val="24"/>
                <w:szCs w:val="24"/>
              </w:rPr>
            </w:pPr>
            <w:r>
              <w:rPr>
                <w:rFonts w:hint="eastAsia" w:ascii="仿宋" w:hAnsi="仿宋" w:eastAsia="仿宋" w:cs="仿宋"/>
                <w:sz w:val="24"/>
                <w:szCs w:val="24"/>
              </w:rPr>
              <w:t>综合要求（10）</w:t>
            </w:r>
          </w:p>
        </w:tc>
        <w:tc>
          <w:tcPr>
            <w:tcW w:w="1038" w:type="pct"/>
            <w:vAlign w:val="center"/>
          </w:tcPr>
          <w:p w14:paraId="6E1CB5E7">
            <w:pPr>
              <w:rPr>
                <w:rFonts w:hint="eastAsia" w:ascii="仿宋" w:hAnsi="仿宋" w:eastAsia="仿宋" w:cs="仿宋"/>
                <w:sz w:val="24"/>
                <w:szCs w:val="24"/>
              </w:rPr>
            </w:pPr>
            <w:r>
              <w:rPr>
                <w:rFonts w:hint="eastAsia" w:ascii="仿宋" w:hAnsi="仿宋" w:eastAsia="仿宋" w:cs="仿宋"/>
                <w:sz w:val="24"/>
                <w:szCs w:val="24"/>
                <w:lang w:val="en-US" w:eastAsia="zh-CN"/>
              </w:rPr>
              <w:t>相关业绩</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2104" w:type="pct"/>
            <w:vAlign w:val="center"/>
          </w:tcPr>
          <w:p w14:paraId="5E9E7D5E">
            <w:pPr>
              <w:spacing w:line="240" w:lineRule="atLeas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具有同类承租学校房屋案例</w:t>
            </w:r>
            <w:r>
              <w:rPr>
                <w:rFonts w:hint="eastAsia" w:ascii="仿宋" w:hAnsi="仿宋" w:eastAsia="仿宋" w:cs="仿宋"/>
                <w:sz w:val="24"/>
                <w:szCs w:val="24"/>
              </w:rPr>
              <w:t>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提供承租合同。</w:t>
            </w:r>
          </w:p>
        </w:tc>
        <w:tc>
          <w:tcPr>
            <w:tcW w:w="651" w:type="pct"/>
            <w:vMerge w:val="restart"/>
            <w:vAlign w:val="center"/>
          </w:tcPr>
          <w:p w14:paraId="6E633CA9">
            <w:pPr>
              <w:jc w:val="left"/>
              <w:rPr>
                <w:rFonts w:hint="eastAsia" w:ascii="仿宋" w:hAnsi="仿宋" w:eastAsia="仿宋" w:cs="仿宋"/>
                <w:sz w:val="24"/>
                <w:szCs w:val="24"/>
              </w:rPr>
            </w:pPr>
            <w:r>
              <w:rPr>
                <w:rFonts w:hint="eastAsia" w:ascii="仿宋" w:hAnsi="仿宋" w:eastAsia="仿宋" w:cs="仿宋"/>
                <w:sz w:val="24"/>
                <w:szCs w:val="24"/>
              </w:rPr>
              <w:t>提供证明材料需提供加盖</w:t>
            </w:r>
            <w:r>
              <w:rPr>
                <w:rFonts w:hint="eastAsia" w:ascii="仿宋" w:hAnsi="仿宋" w:eastAsia="仿宋" w:cs="仿宋"/>
                <w:sz w:val="24"/>
                <w:szCs w:val="24"/>
                <w:lang w:val="en-US" w:eastAsia="zh-CN"/>
              </w:rPr>
              <w:t>竞租</w:t>
            </w:r>
            <w:r>
              <w:rPr>
                <w:rFonts w:hint="eastAsia" w:ascii="仿宋" w:hAnsi="仿宋" w:eastAsia="仿宋" w:cs="仿宋"/>
                <w:sz w:val="24"/>
                <w:szCs w:val="24"/>
              </w:rPr>
              <w:t>方公章的复印件</w:t>
            </w:r>
          </w:p>
        </w:tc>
      </w:tr>
      <w:tr w14:paraId="52EC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386" w:type="pct"/>
            <w:vMerge w:val="continue"/>
            <w:vAlign w:val="center"/>
          </w:tcPr>
          <w:p w14:paraId="458FA1CF">
            <w:pPr>
              <w:jc w:val="center"/>
              <w:rPr>
                <w:rFonts w:hint="eastAsia" w:ascii="仿宋" w:hAnsi="仿宋" w:eastAsia="仿宋" w:cs="仿宋"/>
                <w:sz w:val="24"/>
                <w:szCs w:val="24"/>
              </w:rPr>
            </w:pPr>
          </w:p>
        </w:tc>
        <w:tc>
          <w:tcPr>
            <w:tcW w:w="819" w:type="pct"/>
            <w:vMerge w:val="continue"/>
            <w:vAlign w:val="center"/>
          </w:tcPr>
          <w:p w14:paraId="1D1EE7EC">
            <w:pPr>
              <w:spacing w:line="400" w:lineRule="exact"/>
              <w:rPr>
                <w:rFonts w:hint="eastAsia" w:ascii="仿宋" w:hAnsi="仿宋" w:eastAsia="仿宋" w:cs="仿宋"/>
                <w:sz w:val="24"/>
                <w:szCs w:val="24"/>
              </w:rPr>
            </w:pPr>
          </w:p>
        </w:tc>
        <w:tc>
          <w:tcPr>
            <w:tcW w:w="1038" w:type="pct"/>
            <w:vAlign w:val="center"/>
          </w:tcPr>
          <w:p w14:paraId="5D9EE633">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承租用途（2分）</w:t>
            </w:r>
          </w:p>
        </w:tc>
        <w:tc>
          <w:tcPr>
            <w:tcW w:w="2104" w:type="pct"/>
            <w:vAlign w:val="center"/>
          </w:tcPr>
          <w:p w14:paraId="67C4FEB3">
            <w:pPr>
              <w:spacing w:line="240" w:lineRule="atLeas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竞租方具有连锁品牌经营能力，提供1个有效的能证明其具有连锁品牌经营能力的证明材料的得2分，最高得4分。</w:t>
            </w:r>
          </w:p>
        </w:tc>
        <w:tc>
          <w:tcPr>
            <w:tcW w:w="651" w:type="pct"/>
            <w:vMerge w:val="continue"/>
            <w:vAlign w:val="center"/>
          </w:tcPr>
          <w:p w14:paraId="7FA7C09B">
            <w:pPr>
              <w:jc w:val="left"/>
              <w:rPr>
                <w:rFonts w:hint="eastAsia" w:ascii="仿宋" w:hAnsi="仿宋" w:eastAsia="仿宋" w:cs="仿宋"/>
                <w:sz w:val="24"/>
                <w:szCs w:val="24"/>
              </w:rPr>
            </w:pPr>
          </w:p>
        </w:tc>
      </w:tr>
      <w:tr w14:paraId="73C0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386" w:type="pct"/>
            <w:vMerge w:val="continue"/>
            <w:vAlign w:val="center"/>
          </w:tcPr>
          <w:p w14:paraId="138CE69D">
            <w:pPr>
              <w:jc w:val="center"/>
              <w:rPr>
                <w:rFonts w:hint="eastAsia" w:ascii="仿宋" w:hAnsi="仿宋" w:eastAsia="仿宋" w:cs="仿宋"/>
                <w:sz w:val="24"/>
                <w:szCs w:val="24"/>
              </w:rPr>
            </w:pPr>
          </w:p>
        </w:tc>
        <w:tc>
          <w:tcPr>
            <w:tcW w:w="819" w:type="pct"/>
            <w:vMerge w:val="continue"/>
            <w:vAlign w:val="center"/>
          </w:tcPr>
          <w:p w14:paraId="5760455C">
            <w:pPr>
              <w:spacing w:line="400" w:lineRule="exact"/>
              <w:rPr>
                <w:rFonts w:hint="eastAsia" w:ascii="仿宋" w:hAnsi="仿宋" w:eastAsia="仿宋" w:cs="仿宋"/>
                <w:sz w:val="24"/>
                <w:szCs w:val="24"/>
              </w:rPr>
            </w:pPr>
          </w:p>
        </w:tc>
        <w:tc>
          <w:tcPr>
            <w:tcW w:w="1038" w:type="pct"/>
            <w:vAlign w:val="center"/>
          </w:tcPr>
          <w:p w14:paraId="584B9EA5">
            <w:pPr>
              <w:pStyle w:val="5"/>
              <w:ind w:firstLine="0" w:firstLineChars="0"/>
              <w:rPr>
                <w:rFonts w:hint="eastAsia" w:ascii="仿宋" w:hAnsi="仿宋" w:eastAsia="仿宋" w:cs="仿宋"/>
                <w:sz w:val="24"/>
                <w:szCs w:val="24"/>
                <w:lang w:val="en-US" w:eastAsia="zh-CN"/>
              </w:rPr>
            </w:pPr>
            <w:r>
              <w:rPr>
                <w:rFonts w:hint="eastAsia" w:ascii="仿宋" w:hAnsi="仿宋" w:cs="仿宋"/>
                <w:kern w:val="0"/>
                <w:sz w:val="24"/>
                <w:szCs w:val="24"/>
                <w:lang w:val="en-US" w:eastAsia="zh-CN"/>
              </w:rPr>
              <w:t>承租单位性质（2分）</w:t>
            </w:r>
          </w:p>
        </w:tc>
        <w:tc>
          <w:tcPr>
            <w:tcW w:w="2104" w:type="pct"/>
            <w:vAlign w:val="center"/>
          </w:tcPr>
          <w:p w14:paraId="2766FF41">
            <w:pPr>
              <w:spacing w:line="24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竞租方为国有企业或事业单位的得2分，并提供对应证明国有企业或事业单位的证明材料。</w:t>
            </w:r>
          </w:p>
        </w:tc>
        <w:tc>
          <w:tcPr>
            <w:tcW w:w="651" w:type="pct"/>
            <w:vMerge w:val="continue"/>
            <w:vAlign w:val="center"/>
          </w:tcPr>
          <w:p w14:paraId="6E68273B">
            <w:pPr>
              <w:jc w:val="left"/>
              <w:rPr>
                <w:rFonts w:hint="eastAsia" w:ascii="仿宋" w:hAnsi="仿宋" w:eastAsia="仿宋" w:cs="仿宋"/>
                <w:sz w:val="24"/>
                <w:szCs w:val="24"/>
              </w:rPr>
            </w:pPr>
          </w:p>
        </w:tc>
      </w:tr>
      <w:tr w14:paraId="0C93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386" w:type="pct"/>
            <w:vMerge w:val="continue"/>
            <w:vAlign w:val="center"/>
          </w:tcPr>
          <w:p w14:paraId="137FB2EC">
            <w:pPr>
              <w:jc w:val="center"/>
              <w:rPr>
                <w:rFonts w:hint="eastAsia" w:ascii="仿宋" w:hAnsi="仿宋" w:eastAsia="仿宋" w:cs="仿宋"/>
                <w:sz w:val="24"/>
                <w:szCs w:val="24"/>
              </w:rPr>
            </w:pPr>
          </w:p>
        </w:tc>
        <w:tc>
          <w:tcPr>
            <w:tcW w:w="819" w:type="pct"/>
            <w:vMerge w:val="continue"/>
            <w:vAlign w:val="center"/>
          </w:tcPr>
          <w:p w14:paraId="7FA8454B">
            <w:pPr>
              <w:spacing w:line="400" w:lineRule="exact"/>
              <w:rPr>
                <w:rFonts w:hint="eastAsia" w:ascii="仿宋" w:hAnsi="仿宋" w:eastAsia="仿宋" w:cs="仿宋"/>
                <w:sz w:val="24"/>
                <w:szCs w:val="24"/>
              </w:rPr>
            </w:pPr>
          </w:p>
        </w:tc>
        <w:tc>
          <w:tcPr>
            <w:tcW w:w="1038" w:type="pct"/>
            <w:vAlign w:val="center"/>
          </w:tcPr>
          <w:p w14:paraId="01B95F70">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经营方案（4分）</w:t>
            </w:r>
          </w:p>
        </w:tc>
        <w:tc>
          <w:tcPr>
            <w:tcW w:w="2104" w:type="pct"/>
            <w:vAlign w:val="center"/>
          </w:tcPr>
          <w:p w14:paraId="1B3880EF">
            <w:pPr>
              <w:spacing w:line="24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提供经营方案，格式自拟。</w:t>
            </w:r>
          </w:p>
          <w:p w14:paraId="265723FB">
            <w:pPr>
              <w:spacing w:line="24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方案设置合理优秀得4分；良好得3分；中等得2；一般得1分；没有得0分。</w:t>
            </w:r>
          </w:p>
          <w:p w14:paraId="47A00AE6">
            <w:pPr>
              <w:spacing w:line="24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1.经营模式：是否全面合理、是否贴近学校情况及工作实际。</w:t>
            </w:r>
          </w:p>
          <w:p w14:paraId="2C248EE0">
            <w:pPr>
              <w:spacing w:line="24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2.服务质量保证措施：供应商提供质量保证措施。</w:t>
            </w:r>
          </w:p>
          <w:p w14:paraId="11B7CFFD">
            <w:pPr>
              <w:spacing w:line="24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3.投诉受理制度：提供可行的制度。</w:t>
            </w:r>
          </w:p>
          <w:p w14:paraId="16DB7884">
            <w:pPr>
              <w:spacing w:line="24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4.人员备案方案：提供管理、服务人员的配备方案。</w:t>
            </w:r>
          </w:p>
          <w:p w14:paraId="01F215AD">
            <w:pPr>
              <w:spacing w:line="24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5.安全方案：提供消防安全、经营安全、疫情防控安全等保障方案。</w:t>
            </w:r>
          </w:p>
        </w:tc>
        <w:tc>
          <w:tcPr>
            <w:tcW w:w="651" w:type="pct"/>
            <w:vAlign w:val="center"/>
          </w:tcPr>
          <w:p w14:paraId="3F7B0E24">
            <w:pPr>
              <w:jc w:val="left"/>
              <w:rPr>
                <w:rFonts w:hint="eastAsia" w:ascii="仿宋" w:hAnsi="仿宋" w:eastAsia="仿宋" w:cs="仿宋"/>
                <w:sz w:val="24"/>
                <w:szCs w:val="24"/>
              </w:rPr>
            </w:pPr>
          </w:p>
        </w:tc>
      </w:tr>
    </w:tbl>
    <w:p w14:paraId="721C2EC7">
      <w:pPr>
        <w:spacing w:line="380" w:lineRule="exact"/>
        <w:ind w:firstLine="480" w:firstLineChars="200"/>
        <w:rPr>
          <w:rFonts w:ascii="Times New Roman" w:hAnsi="Times New Roman" w:eastAsia="仿宋" w:cs="Times New Roman"/>
          <w:sz w:val="24"/>
          <w:szCs w:val="24"/>
        </w:rPr>
      </w:pPr>
    </w:p>
    <w:p w14:paraId="667B9694">
      <w:pPr>
        <w:pStyle w:val="2"/>
        <w:spacing w:before="0" w:after="0" w:line="400" w:lineRule="exact"/>
        <w:rPr>
          <w:rFonts w:hint="eastAsia" w:ascii="方正仿宋_GBK" w:hAnsi="方正仿宋_GBK" w:eastAsia="方正仿宋_GBK" w:cs="方正仿宋_GBK"/>
          <w:sz w:val="32"/>
          <w:szCs w:val="32"/>
        </w:rPr>
      </w:pPr>
      <w:bookmarkStart w:id="6" w:name="_Toc27922"/>
      <w:bookmarkStart w:id="7" w:name="_Toc513795706"/>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无效投租条款</w:t>
      </w:r>
      <w:bookmarkEnd w:id="4"/>
      <w:bookmarkEnd w:id="6"/>
      <w:bookmarkEnd w:id="7"/>
    </w:p>
    <w:p w14:paraId="5721C2B8">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下述任何一种情形，均视为无效投租：</w:t>
      </w:r>
    </w:p>
    <w:p w14:paraId="56EC0771">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1.</w:t>
      </w:r>
      <w:r>
        <w:rPr>
          <w:rFonts w:hint="eastAsia" w:ascii="方正仿宋_GBK" w:hAnsi="方正仿宋_GBK" w:eastAsia="方正仿宋_GBK" w:cs="方正仿宋_GBK"/>
          <w:bCs/>
          <w:sz w:val="32"/>
          <w:szCs w:val="32"/>
        </w:rPr>
        <w:t>投租人没有按规定时间足额缴纳投租保证金的；</w:t>
      </w:r>
    </w:p>
    <w:p w14:paraId="26A74767">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投租文件未按规定的截止日期送到指定地点的；</w:t>
      </w:r>
    </w:p>
    <w:p w14:paraId="7153D5F3">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投租人未通过资格性检查或投租文件未通过符合性检查的；</w:t>
      </w:r>
    </w:p>
    <w:p w14:paraId="48F7698B">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4.</w:t>
      </w:r>
      <w:r>
        <w:rPr>
          <w:rFonts w:hint="eastAsia" w:ascii="方正仿宋_GBK" w:hAnsi="方正仿宋_GBK" w:eastAsia="方正仿宋_GBK" w:cs="方正仿宋_GBK"/>
          <w:bCs/>
          <w:sz w:val="32"/>
          <w:szCs w:val="32"/>
        </w:rPr>
        <w:t>投租文件未按照招租文件规定制作、封装、签字、盖章的；</w:t>
      </w:r>
    </w:p>
    <w:p w14:paraId="5FB8BD9C">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5.</w:t>
      </w:r>
      <w:r>
        <w:rPr>
          <w:rFonts w:hint="eastAsia" w:ascii="方正仿宋_GBK" w:hAnsi="方正仿宋_GBK" w:eastAsia="方正仿宋_GBK" w:cs="方正仿宋_GBK"/>
          <w:bCs/>
          <w:sz w:val="32"/>
          <w:szCs w:val="32"/>
        </w:rPr>
        <w:t>投租文件出现多个投租方案，附有招租人不能接受的条件的；</w:t>
      </w:r>
    </w:p>
    <w:p w14:paraId="6D0CCBFB">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6.</w:t>
      </w:r>
      <w:r>
        <w:rPr>
          <w:rFonts w:hint="eastAsia" w:ascii="方正仿宋_GBK" w:hAnsi="方正仿宋_GBK" w:eastAsia="方正仿宋_GBK" w:cs="方正仿宋_GBK"/>
          <w:bCs/>
          <w:sz w:val="32"/>
          <w:szCs w:val="32"/>
        </w:rPr>
        <w:t>投租人单价报价低于招租底价的，或有多个报价的；</w:t>
      </w:r>
    </w:p>
    <w:p w14:paraId="1534E34C">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7.</w:t>
      </w:r>
      <w:r>
        <w:rPr>
          <w:rFonts w:hint="eastAsia" w:ascii="方正仿宋_GBK" w:hAnsi="方正仿宋_GBK" w:eastAsia="方正仿宋_GBK" w:cs="方正仿宋_GBK"/>
          <w:bCs/>
          <w:sz w:val="32"/>
          <w:szCs w:val="32"/>
        </w:rPr>
        <w:t>投租人法定代表人或授权代表人未到开标现场的；</w:t>
      </w:r>
    </w:p>
    <w:p w14:paraId="757ADD3D">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8.</w:t>
      </w:r>
      <w:r>
        <w:rPr>
          <w:rFonts w:hint="eastAsia" w:ascii="方正仿宋_GBK" w:hAnsi="方正仿宋_GBK" w:eastAsia="方正仿宋_GBK" w:cs="方正仿宋_GBK"/>
          <w:bCs/>
          <w:sz w:val="32"/>
          <w:szCs w:val="32"/>
        </w:rPr>
        <w:t>投租人的租赁期、投租有效期不满足招租文件要求的；</w:t>
      </w:r>
    </w:p>
    <w:p w14:paraId="02EAC91C">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9.</w:t>
      </w:r>
      <w:r>
        <w:rPr>
          <w:rFonts w:hint="eastAsia" w:ascii="方正仿宋_GBK" w:hAnsi="方正仿宋_GBK" w:eastAsia="方正仿宋_GBK" w:cs="方正仿宋_GBK"/>
          <w:bCs/>
          <w:sz w:val="32"/>
          <w:szCs w:val="32"/>
        </w:rPr>
        <w:t>投租文件含有违反国家法律、法规的内容；</w:t>
      </w:r>
    </w:p>
    <w:p w14:paraId="7195D322">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10.</w:t>
      </w:r>
      <w:r>
        <w:rPr>
          <w:rFonts w:hint="eastAsia" w:ascii="方正仿宋_GBK" w:hAnsi="方正仿宋_GBK" w:eastAsia="方正仿宋_GBK" w:cs="方正仿宋_GBK"/>
          <w:bCs/>
          <w:sz w:val="32"/>
          <w:szCs w:val="32"/>
        </w:rPr>
        <w:t>投租文件中弄虚作假，提供虚假材料的；</w:t>
      </w:r>
    </w:p>
    <w:p w14:paraId="18A37EA9">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11.</w:t>
      </w:r>
      <w:r>
        <w:rPr>
          <w:rFonts w:hint="eastAsia" w:ascii="方正仿宋_GBK" w:hAnsi="方正仿宋_GBK" w:eastAsia="方正仿宋_GBK" w:cs="方正仿宋_GBK"/>
          <w:bCs/>
          <w:sz w:val="32"/>
          <w:szCs w:val="32"/>
        </w:rPr>
        <w:t>不符合招租文件规定的其它作为无效投租文件的；</w:t>
      </w:r>
    </w:p>
    <w:p w14:paraId="061B7095">
      <w:pPr>
        <w:spacing w:line="380" w:lineRule="exact"/>
        <w:ind w:firstLine="640" w:firstLineChars="200"/>
        <w:rPr>
          <w:rFonts w:hint="eastAsia" w:ascii="方正仿宋_GBK" w:hAnsi="方正仿宋_GBK" w:eastAsia="方正仿宋_GBK" w:cs="方正仿宋_GBK"/>
          <w:bCs/>
          <w:sz w:val="32"/>
          <w:szCs w:val="32"/>
        </w:rPr>
      </w:pPr>
      <w:bookmarkStart w:id="8" w:name="_Toc513795707"/>
      <w:bookmarkStart w:id="9" w:name="_Toc480355036"/>
      <w:r>
        <w:rPr>
          <w:rFonts w:hint="eastAsia" w:ascii="方正仿宋_GBK" w:hAnsi="方正仿宋_GBK" w:eastAsia="方正仿宋_GBK" w:cs="方正仿宋_GBK"/>
          <w:bCs/>
          <w:sz w:val="32"/>
          <w:szCs w:val="32"/>
          <w:lang w:val="en-US" w:eastAsia="zh-CN"/>
        </w:rPr>
        <w:t>12.</w:t>
      </w:r>
      <w:r>
        <w:rPr>
          <w:rFonts w:hint="eastAsia" w:ascii="方正仿宋_GBK" w:hAnsi="方正仿宋_GBK" w:eastAsia="方正仿宋_GBK" w:cs="方正仿宋_GBK"/>
          <w:bCs/>
          <w:sz w:val="32"/>
          <w:szCs w:val="32"/>
        </w:rPr>
        <w:t>不同投租人的联系人或授权代表为同一人的；</w:t>
      </w:r>
    </w:p>
    <w:p w14:paraId="2717AB6C">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13.</w:t>
      </w:r>
      <w:r>
        <w:rPr>
          <w:rFonts w:hint="eastAsia" w:ascii="方正仿宋_GBK" w:hAnsi="方正仿宋_GBK" w:eastAsia="方正仿宋_GBK" w:cs="方正仿宋_GBK"/>
          <w:bCs/>
          <w:sz w:val="32"/>
          <w:szCs w:val="32"/>
        </w:rPr>
        <w:t>法律、法规规定的其他情况。</w:t>
      </w:r>
    </w:p>
    <w:p w14:paraId="5CCBFBC6">
      <w:pPr>
        <w:pStyle w:val="2"/>
        <w:spacing w:before="0" w:after="0" w:line="400" w:lineRule="exact"/>
        <w:rPr>
          <w:rFonts w:hint="eastAsia" w:ascii="方正仿宋_GBK" w:hAnsi="方正仿宋_GBK" w:eastAsia="方正仿宋_GBK" w:cs="方正仿宋_GBK"/>
          <w:sz w:val="32"/>
          <w:szCs w:val="32"/>
        </w:rPr>
      </w:pPr>
      <w:bookmarkStart w:id="10" w:name="_Toc17438"/>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废租条款</w:t>
      </w:r>
      <w:bookmarkEnd w:id="8"/>
      <w:bookmarkEnd w:id="9"/>
      <w:bookmarkEnd w:id="10"/>
    </w:p>
    <w:p w14:paraId="191D0C94">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评审小组评审时出现以下情况之一的，应予废租：</w:t>
      </w:r>
    </w:p>
    <w:p w14:paraId="5572088E">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1、</w:t>
      </w:r>
      <w:r>
        <w:rPr>
          <w:rFonts w:hint="eastAsia" w:ascii="方正仿宋_GBK" w:hAnsi="方正仿宋_GBK" w:eastAsia="方正仿宋_GBK" w:cs="方正仿宋_GBK"/>
          <w:bCs/>
          <w:sz w:val="32"/>
          <w:szCs w:val="32"/>
        </w:rPr>
        <w:t>出现影响招租公正的违法、违规行为的；</w:t>
      </w:r>
    </w:p>
    <w:p w14:paraId="2A17FCAF">
      <w:pPr>
        <w:spacing w:line="240" w:lineRule="auto"/>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因重大变故，招租项目取消的；</w:t>
      </w:r>
    </w:p>
    <w:p w14:paraId="3C1EDA7D">
      <w:pPr>
        <w:spacing w:line="240" w:lineRule="auto"/>
        <w:ind w:firstLine="640" w:firstLineChars="200"/>
        <w:rPr>
          <w:rFonts w:hint="eastAsia" w:ascii="方正仿宋_GBK" w:hAnsi="方正仿宋_GBK" w:eastAsia="方正仿宋_GBK" w:cs="方正仿宋_GBK"/>
          <w:bCs/>
          <w:sz w:val="32"/>
          <w:szCs w:val="32"/>
        </w:rPr>
      </w:pPr>
    </w:p>
    <w:p w14:paraId="63A81658">
      <w:pPr>
        <w:spacing w:line="240" w:lineRule="auto"/>
        <w:ind w:firstLine="640" w:firstLineChars="200"/>
        <w:rPr>
          <w:rFonts w:hint="eastAsia" w:ascii="方正仿宋_GBK" w:hAnsi="方正仿宋_GBK" w:eastAsia="方正仿宋_GBK" w:cs="方正仿宋_GBK"/>
          <w:bCs/>
          <w:sz w:val="32"/>
          <w:szCs w:val="32"/>
        </w:rPr>
      </w:pPr>
    </w:p>
    <w:p w14:paraId="0CE8F2F2">
      <w:pPr>
        <w:spacing w:line="24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现场踏勘及咨询联系人：</w:t>
      </w:r>
      <w:r>
        <w:rPr>
          <w:rFonts w:hint="eastAsia" w:ascii="方正仿宋_GBK" w:hAnsi="方正仿宋_GBK" w:eastAsia="方正仿宋_GBK" w:cs="方正仿宋_GBK"/>
          <w:sz w:val="32"/>
          <w:szCs w:val="32"/>
          <w:lang w:eastAsia="zh-CN"/>
        </w:rPr>
        <w:t>王新才，联系电话：</w:t>
      </w:r>
      <w:r>
        <w:rPr>
          <w:rFonts w:hint="eastAsia" w:ascii="方正仿宋_GBK" w:hAnsi="方正仿宋_GBK" w:eastAsia="方正仿宋_GBK" w:cs="方正仿宋_GBK"/>
          <w:sz w:val="32"/>
          <w:szCs w:val="32"/>
          <w:lang w:val="en-US" w:eastAsia="zh-CN"/>
        </w:rPr>
        <w:t>18523388811</w:t>
      </w:r>
    </w:p>
    <w:p w14:paraId="379FF47E">
      <w:pPr>
        <w:tabs>
          <w:tab w:val="left" w:pos="2610"/>
        </w:tabs>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附件：竞租文件</w:t>
      </w:r>
      <w:r>
        <w:rPr>
          <w:rFonts w:hint="eastAsia" w:ascii="方正仿宋_GBK" w:hAnsi="方正仿宋_GBK" w:eastAsia="方正仿宋_GBK" w:cs="方正仿宋_GBK"/>
          <w:sz w:val="32"/>
          <w:szCs w:val="32"/>
        </w:rPr>
        <w:tab/>
      </w:r>
    </w:p>
    <w:p w14:paraId="2893BEEC">
      <w:pPr>
        <w:tabs>
          <w:tab w:val="left" w:pos="2610"/>
        </w:tabs>
        <w:spacing w:line="560" w:lineRule="exact"/>
        <w:rPr>
          <w:rFonts w:ascii="方正仿宋_GBK" w:hAnsi="仿宋" w:eastAsia="方正仿宋_GBK"/>
          <w:sz w:val="32"/>
          <w:szCs w:val="32"/>
        </w:rPr>
      </w:pPr>
    </w:p>
    <w:p w14:paraId="0A49793E">
      <w:pPr>
        <w:tabs>
          <w:tab w:val="left" w:pos="2610"/>
        </w:tabs>
        <w:spacing w:line="560" w:lineRule="exact"/>
        <w:rPr>
          <w:rFonts w:ascii="方正仿宋_GBK" w:hAnsi="仿宋" w:eastAsia="方正仿宋_GBK"/>
          <w:sz w:val="32"/>
          <w:szCs w:val="32"/>
        </w:rPr>
      </w:pPr>
    </w:p>
    <w:p w14:paraId="5228DA2C">
      <w:pPr>
        <w:tabs>
          <w:tab w:val="left" w:pos="2610"/>
        </w:tabs>
        <w:spacing w:line="560" w:lineRule="exact"/>
        <w:rPr>
          <w:rFonts w:ascii="方正仿宋_GBK" w:hAnsi="仿宋" w:eastAsia="方正仿宋_GBK"/>
          <w:sz w:val="32"/>
          <w:szCs w:val="32"/>
        </w:rPr>
      </w:pPr>
    </w:p>
    <w:p w14:paraId="78AB6B91">
      <w:pPr>
        <w:tabs>
          <w:tab w:val="left" w:pos="2610"/>
        </w:tabs>
        <w:spacing w:line="560" w:lineRule="exact"/>
        <w:rPr>
          <w:rFonts w:ascii="方正仿宋_GBK" w:hAnsi="仿宋" w:eastAsia="方正仿宋_GBK"/>
          <w:sz w:val="32"/>
          <w:szCs w:val="32"/>
        </w:rPr>
      </w:pPr>
    </w:p>
    <w:p w14:paraId="77163490">
      <w:pPr>
        <w:tabs>
          <w:tab w:val="left" w:pos="2610"/>
        </w:tabs>
        <w:spacing w:line="560" w:lineRule="exact"/>
        <w:ind w:firstLine="0" w:firstLineChars="0"/>
        <w:rPr>
          <w:rFonts w:hint="eastAsia" w:ascii="方正仿宋_GBK" w:hAnsi="仿宋" w:eastAsia="方正仿宋_GBK"/>
          <w:sz w:val="32"/>
          <w:szCs w:val="32"/>
        </w:rPr>
      </w:pPr>
    </w:p>
    <w:p w14:paraId="021706FC">
      <w:pPr>
        <w:rPr>
          <w:rFonts w:hint="eastAsia" w:ascii="方正仿宋_GBK" w:hAnsi="仿宋" w:eastAsia="方正仿宋_GBK"/>
          <w:sz w:val="32"/>
          <w:szCs w:val="32"/>
        </w:rPr>
      </w:pPr>
      <w:r>
        <w:rPr>
          <w:rFonts w:hint="eastAsia" w:ascii="方正仿宋_GBK" w:hAnsi="仿宋" w:eastAsia="方正仿宋_GBK"/>
          <w:sz w:val="32"/>
          <w:szCs w:val="32"/>
        </w:rPr>
        <w:br w:type="page"/>
      </w:r>
    </w:p>
    <w:p w14:paraId="38EDE479">
      <w:pPr>
        <w:tabs>
          <w:tab w:val="left" w:pos="2610"/>
        </w:tabs>
        <w:spacing w:line="560" w:lineRule="exact"/>
        <w:ind w:firstLine="0" w:firstLineChars="0"/>
        <w:rPr>
          <w:rFonts w:hint="eastAsia" w:ascii="方正仿宋_GBK" w:hAnsi="仿宋" w:eastAsia="方正仿宋_GBK"/>
          <w:sz w:val="32"/>
          <w:szCs w:val="32"/>
          <w:lang w:val="en-US" w:eastAsia="zh-CN"/>
        </w:rPr>
      </w:pPr>
      <w:r>
        <w:rPr>
          <w:rFonts w:hint="eastAsia" w:ascii="方正仿宋_GBK" w:hAnsi="仿宋" w:eastAsia="方正仿宋_GBK"/>
          <w:sz w:val="32"/>
          <w:szCs w:val="32"/>
        </w:rPr>
        <w:t>附件</w:t>
      </w:r>
      <w:r>
        <w:rPr>
          <w:rFonts w:hint="eastAsia" w:ascii="方正仿宋_GBK" w:hAnsi="仿宋" w:eastAsia="方正仿宋_GBK"/>
          <w:sz w:val="32"/>
          <w:szCs w:val="32"/>
          <w:lang w:val="en-US" w:eastAsia="zh-CN"/>
        </w:rPr>
        <w:t>:</w:t>
      </w:r>
    </w:p>
    <w:p w14:paraId="4DCA91EE">
      <w:pPr>
        <w:tabs>
          <w:tab w:val="left" w:pos="2610"/>
        </w:tabs>
        <w:spacing w:line="560" w:lineRule="exact"/>
        <w:ind w:firstLine="3080" w:firstLineChars="700"/>
        <w:rPr>
          <w:rFonts w:ascii="方正小标宋_GBK" w:hAnsi="仿宋" w:eastAsia="方正小标宋_GBK"/>
          <w:sz w:val="44"/>
          <w:szCs w:val="44"/>
        </w:rPr>
      </w:pPr>
      <w:r>
        <w:rPr>
          <w:rFonts w:hint="eastAsia" w:ascii="方正小标宋_GBK" w:hAnsi="仿宋" w:eastAsia="方正小标宋_GBK"/>
          <w:sz w:val="44"/>
          <w:szCs w:val="44"/>
        </w:rPr>
        <w:t>竞租文件</w:t>
      </w:r>
    </w:p>
    <w:p w14:paraId="56C70E0C">
      <w:pPr>
        <w:tabs>
          <w:tab w:val="left" w:pos="3120"/>
        </w:tabs>
        <w:spacing w:line="560" w:lineRule="exact"/>
        <w:rPr>
          <w:rFonts w:ascii="仿宋" w:hAnsi="仿宋" w:eastAsia="仿宋"/>
          <w:sz w:val="24"/>
          <w:szCs w:val="24"/>
        </w:rPr>
      </w:pPr>
    </w:p>
    <w:p w14:paraId="01F849AB">
      <w:pPr>
        <w:tabs>
          <w:tab w:val="left" w:pos="3120"/>
        </w:tabs>
        <w:spacing w:line="380" w:lineRule="exact"/>
        <w:rPr>
          <w:rFonts w:ascii="黑体" w:hAnsi="黑体" w:eastAsia="黑体" w:cs="宋体"/>
          <w:kern w:val="0"/>
          <w:sz w:val="32"/>
          <w:szCs w:val="32"/>
        </w:rPr>
      </w:pPr>
      <w:r>
        <w:rPr>
          <w:rFonts w:hint="eastAsia" w:ascii="黑体" w:hAnsi="黑体" w:eastAsia="黑体"/>
          <w:sz w:val="32"/>
          <w:szCs w:val="32"/>
        </w:rPr>
        <w:t xml:space="preserve"> 一、</w:t>
      </w:r>
      <w:r>
        <w:rPr>
          <w:rFonts w:hint="eastAsia" w:ascii="黑体" w:hAnsi="黑体" w:eastAsia="黑体" w:cs="宋体"/>
          <w:kern w:val="0"/>
          <w:sz w:val="32"/>
          <w:szCs w:val="32"/>
        </w:rPr>
        <w:t>竞租承诺函</w:t>
      </w:r>
    </w:p>
    <w:p w14:paraId="71A2C110">
      <w:pPr>
        <w:keepNext w:val="0"/>
        <w:keepLines w:val="0"/>
        <w:pageBreakBefore w:val="0"/>
        <w:widowControl w:val="0"/>
        <w:kinsoku/>
        <w:wordWrap/>
        <w:overflowPunct/>
        <w:topLinePunct w:val="0"/>
        <w:autoSpaceDE/>
        <w:autoSpaceDN/>
        <w:bidi w:val="0"/>
        <w:adjustRightInd/>
        <w:snapToGrid/>
        <w:spacing w:beforeLines="50" w:afterLines="50" w:line="400" w:lineRule="exact"/>
        <w:ind w:firstLine="3200" w:firstLineChars="1000"/>
        <w:textAlignment w:val="auto"/>
        <w:rPr>
          <w:rFonts w:ascii="方正小标宋_GBK" w:hAnsi="仿宋" w:eastAsia="方正小标宋_GBK" w:cs="宋体"/>
          <w:kern w:val="0"/>
          <w:sz w:val="32"/>
          <w:szCs w:val="32"/>
        </w:rPr>
      </w:pPr>
      <w:r>
        <w:rPr>
          <w:rFonts w:hint="eastAsia" w:ascii="方正小标宋_GBK" w:hAnsi="仿宋" w:eastAsia="方正小标宋_GBK" w:cs="宋体"/>
          <w:kern w:val="0"/>
          <w:sz w:val="32"/>
          <w:szCs w:val="32"/>
        </w:rPr>
        <w:t>竞租承诺函</w:t>
      </w:r>
    </w:p>
    <w:p w14:paraId="51A7CC90">
      <w:pPr>
        <w:keepNext w:val="0"/>
        <w:keepLines w:val="0"/>
        <w:pageBreakBefore w:val="0"/>
        <w:widowControl w:val="0"/>
        <w:kinsoku/>
        <w:wordWrap/>
        <w:overflowPunct/>
        <w:topLinePunct w:val="0"/>
        <w:autoSpaceDE/>
        <w:autoSpaceDN/>
        <w:bidi w:val="0"/>
        <w:adjustRightInd/>
        <w:snapToGrid/>
        <w:spacing w:before="156" w:beforeLines="-2147483648" w:after="156" w:afterLines="-2147483648" w:line="400" w:lineRule="exact"/>
        <w:textAlignment w:val="auto"/>
        <w:rPr>
          <w:rFonts w:ascii="方正仿宋_GBK" w:eastAsia="方正仿宋_GBK" w:cs="宋体" w:hAnsiTheme="minorHAnsi"/>
          <w:kern w:val="0"/>
          <w:sz w:val="32"/>
          <w:szCs w:val="32"/>
        </w:rPr>
      </w:pPr>
      <w:r>
        <w:rPr>
          <w:rFonts w:hint="eastAsia" w:ascii="方正仿宋_GBK" w:eastAsia="方正仿宋_GBK"/>
          <w:sz w:val="32"/>
          <w:szCs w:val="32"/>
          <w:lang w:eastAsia="zh-CN"/>
        </w:rPr>
        <w:t>重庆市科能高级技工学校：</w:t>
      </w:r>
    </w:p>
    <w:p w14:paraId="122B22A0">
      <w:pPr>
        <w:keepNext w:val="0"/>
        <w:keepLines w:val="0"/>
        <w:pageBreakBefore w:val="0"/>
        <w:widowControl w:val="0"/>
        <w:kinsoku/>
        <w:wordWrap/>
        <w:overflowPunct/>
        <w:topLinePunct w:val="0"/>
        <w:autoSpaceDE/>
        <w:autoSpaceDN/>
        <w:bidi w:val="0"/>
        <w:adjustRightInd/>
        <w:snapToGrid/>
        <w:spacing w:before="156" w:beforeLines="-2147483648" w:after="156" w:afterLines="-2147483648" w:line="400" w:lineRule="exact"/>
        <w:ind w:firstLine="640" w:firstLineChars="200"/>
        <w:textAlignment w:val="auto"/>
        <w:rPr>
          <w:rFonts w:ascii="方正仿宋_GBK" w:eastAsia="方正仿宋_GBK" w:cs="宋体" w:hAnsiTheme="minorHAnsi"/>
          <w:kern w:val="0"/>
          <w:sz w:val="32"/>
          <w:szCs w:val="32"/>
        </w:rPr>
      </w:pPr>
      <w:r>
        <w:rPr>
          <w:rFonts w:hint="eastAsia" w:ascii="方正仿宋_GBK" w:eastAsia="方正仿宋_GBK" w:cs="宋体" w:hAnsiTheme="minorHAnsi"/>
          <w:kern w:val="0"/>
          <w:sz w:val="32"/>
          <w:szCs w:val="32"/>
        </w:rPr>
        <w:t>我（单位）对</w:t>
      </w:r>
      <w:r>
        <w:rPr>
          <w:rFonts w:hint="eastAsia" w:ascii="方正仿宋_GBK" w:eastAsia="方正仿宋_GBK" w:hAnsiTheme="minorHAnsi"/>
          <w:sz w:val="32"/>
          <w:szCs w:val="32"/>
        </w:rPr>
        <w:t>位于</w:t>
      </w:r>
      <w:r>
        <w:rPr>
          <w:rFonts w:hint="eastAsia" w:ascii="方正仿宋_GBK" w:eastAsia="方正仿宋_GBK"/>
          <w:sz w:val="32"/>
          <w:szCs w:val="32"/>
          <w:lang w:eastAsia="zh-CN"/>
        </w:rPr>
        <w:t>重庆市科能高级技工学校</w:t>
      </w:r>
      <w:r>
        <w:rPr>
          <w:rFonts w:hint="eastAsia" w:ascii="方正仿宋_GBK" w:eastAsia="方正仿宋_GBK" w:cs="宋体" w:hAnsiTheme="minorHAnsi"/>
          <w:kern w:val="0"/>
          <w:sz w:val="32"/>
          <w:szCs w:val="32"/>
        </w:rPr>
        <w:t>招租公告进行了认真阅读，愿意参加本项目竞租，由我本人</w:t>
      </w:r>
      <w:r>
        <w:rPr>
          <w:rFonts w:ascii="方正仿宋_GBK" w:eastAsia="方正仿宋_GBK" w:cs="宋体" w:hAnsiTheme="minorHAnsi"/>
          <w:kern w:val="0"/>
          <w:sz w:val="32"/>
          <w:szCs w:val="32"/>
          <w:u w:val="single"/>
        </w:rPr>
        <w:t xml:space="preserve">       </w:t>
      </w:r>
      <w:r>
        <w:rPr>
          <w:rFonts w:hint="eastAsia" w:ascii="方正仿宋_GBK" w:eastAsia="方正仿宋_GBK" w:cs="宋体" w:hAnsiTheme="minorHAnsi"/>
          <w:kern w:val="0"/>
          <w:sz w:val="32"/>
          <w:szCs w:val="32"/>
        </w:rPr>
        <w:t>（或授权下述签字人</w:t>
      </w:r>
      <w:r>
        <w:rPr>
          <w:rFonts w:ascii="方正仿宋_GBK" w:eastAsia="方正仿宋_GBK" w:cs="宋体" w:hAnsiTheme="minorHAnsi"/>
          <w:kern w:val="0"/>
          <w:sz w:val="32"/>
          <w:szCs w:val="32"/>
          <w:u w:val="single"/>
        </w:rPr>
        <w:t xml:space="preserve">          </w:t>
      </w:r>
      <w:r>
        <w:rPr>
          <w:rFonts w:hint="eastAsia" w:ascii="方正仿宋_GBK" w:eastAsia="方正仿宋_GBK" w:cs="宋体" w:hAnsiTheme="minorHAnsi"/>
          <w:kern w:val="0"/>
          <w:sz w:val="32"/>
          <w:szCs w:val="32"/>
        </w:rPr>
        <w:t>全权代表我（或者我单位）参加此次竞租。</w:t>
      </w:r>
    </w:p>
    <w:p w14:paraId="647EB331">
      <w:pPr>
        <w:keepNext w:val="0"/>
        <w:keepLines w:val="0"/>
        <w:pageBreakBefore w:val="0"/>
        <w:widowControl w:val="0"/>
        <w:kinsoku/>
        <w:wordWrap/>
        <w:overflowPunct/>
        <w:topLinePunct w:val="0"/>
        <w:autoSpaceDE/>
        <w:autoSpaceDN/>
        <w:bidi w:val="0"/>
        <w:adjustRightInd/>
        <w:snapToGrid/>
        <w:spacing w:before="156" w:beforeLines="-2147483648" w:after="156" w:afterLines="-2147483648" w:line="400" w:lineRule="exact"/>
        <w:ind w:firstLine="640" w:firstLineChars="200"/>
        <w:textAlignment w:val="auto"/>
        <w:rPr>
          <w:rFonts w:ascii="方正仿宋_GBK" w:eastAsia="方正仿宋_GBK" w:cs="宋体" w:hAnsiTheme="minorHAnsi"/>
          <w:kern w:val="0"/>
          <w:sz w:val="32"/>
          <w:szCs w:val="32"/>
        </w:rPr>
      </w:pPr>
      <w:r>
        <w:rPr>
          <w:rFonts w:hint="eastAsia" w:ascii="方正仿宋_GBK" w:eastAsia="方正仿宋_GBK" w:cs="宋体" w:hAnsiTheme="minorHAnsi"/>
          <w:kern w:val="0"/>
          <w:sz w:val="32"/>
          <w:szCs w:val="32"/>
        </w:rPr>
        <w:t>我（单位）愿意遵守下列条款并慎重声明：</w:t>
      </w:r>
    </w:p>
    <w:p w14:paraId="13482B52">
      <w:pPr>
        <w:keepNext w:val="0"/>
        <w:keepLines w:val="0"/>
        <w:pageBreakBefore w:val="0"/>
        <w:widowControl w:val="0"/>
        <w:kinsoku/>
        <w:wordWrap/>
        <w:overflowPunct/>
        <w:topLinePunct w:val="0"/>
        <w:autoSpaceDE/>
        <w:autoSpaceDN/>
        <w:bidi w:val="0"/>
        <w:adjustRightInd/>
        <w:snapToGrid/>
        <w:spacing w:before="156" w:beforeLines="-2147483648" w:after="156" w:afterLines="-2147483648" w:line="400" w:lineRule="exact"/>
        <w:ind w:firstLine="640" w:firstLineChars="200"/>
        <w:textAlignment w:val="auto"/>
        <w:rPr>
          <w:rFonts w:ascii="方正仿宋_GBK" w:eastAsia="方正仿宋_GBK" w:hAnsiTheme="minorHAnsi" w:cstheme="minorBidi"/>
          <w:kern w:val="0"/>
          <w:sz w:val="32"/>
          <w:szCs w:val="32"/>
        </w:rPr>
      </w:pPr>
      <w:r>
        <w:rPr>
          <w:rFonts w:ascii="方正仿宋_GBK" w:eastAsia="方正仿宋_GBK" w:hAnsiTheme="minorHAnsi" w:cstheme="minorBidi"/>
          <w:kern w:val="0"/>
          <w:sz w:val="32"/>
          <w:szCs w:val="32"/>
        </w:rPr>
        <w:t>1.接受招租公告中的各项规定和要求，愿意按</w:t>
      </w:r>
      <w:r>
        <w:rPr>
          <w:rFonts w:hint="eastAsia" w:ascii="方正仿宋_GBK" w:eastAsia="方正仿宋_GBK" w:cstheme="minorBidi"/>
          <w:kern w:val="0"/>
          <w:sz w:val="32"/>
          <w:szCs w:val="32"/>
          <w:lang w:eastAsia="zh-CN"/>
        </w:rPr>
        <w:t>学校</w:t>
      </w:r>
      <w:r>
        <w:rPr>
          <w:rFonts w:ascii="方正仿宋_GBK" w:eastAsia="方正仿宋_GBK" w:hAnsiTheme="minorHAnsi" w:cstheme="minorBidi"/>
          <w:kern w:val="0"/>
          <w:sz w:val="32"/>
          <w:szCs w:val="32"/>
        </w:rPr>
        <w:t>要求的时间提交竞租材料，</w:t>
      </w:r>
      <w:r>
        <w:rPr>
          <w:rFonts w:hint="eastAsia" w:ascii="方正仿宋_GBK" w:eastAsia="方正仿宋_GBK"/>
          <w:kern w:val="0"/>
          <w:sz w:val="32"/>
          <w:szCs w:val="32"/>
        </w:rPr>
        <w:t>提供的材料所述内容为本单位真实拥有，无任何伪造，是合法有效的。</w:t>
      </w:r>
    </w:p>
    <w:p w14:paraId="63D22687">
      <w:pPr>
        <w:keepNext w:val="0"/>
        <w:keepLines w:val="0"/>
        <w:pageBreakBefore w:val="0"/>
        <w:widowControl w:val="0"/>
        <w:kinsoku/>
        <w:wordWrap/>
        <w:overflowPunct/>
        <w:topLinePunct w:val="0"/>
        <w:autoSpaceDE/>
        <w:autoSpaceDN/>
        <w:bidi w:val="0"/>
        <w:adjustRightInd/>
        <w:snapToGrid/>
        <w:spacing w:before="156" w:beforeLines="-2147483648" w:after="156" w:afterLines="-2147483648" w:line="400" w:lineRule="exact"/>
        <w:ind w:firstLine="640" w:firstLineChars="200"/>
        <w:textAlignment w:val="auto"/>
        <w:rPr>
          <w:rFonts w:ascii="方正仿宋_GBK" w:eastAsia="方正仿宋_GBK" w:hAnsiTheme="minorHAnsi" w:cstheme="minorBidi"/>
          <w:kern w:val="0"/>
          <w:sz w:val="32"/>
          <w:szCs w:val="32"/>
        </w:rPr>
      </w:pPr>
      <w:r>
        <w:rPr>
          <w:rFonts w:ascii="方正仿宋_GBK" w:eastAsia="方正仿宋_GBK" w:hAnsiTheme="minorHAnsi" w:cstheme="minorBidi"/>
          <w:kern w:val="0"/>
          <w:sz w:val="32"/>
          <w:szCs w:val="32"/>
        </w:rPr>
        <w:t>2.本</w:t>
      </w:r>
      <w:r>
        <w:rPr>
          <w:rFonts w:hint="eastAsia" w:ascii="方正仿宋_GBK" w:eastAsia="方正仿宋_GBK"/>
          <w:kern w:val="0"/>
          <w:sz w:val="32"/>
          <w:szCs w:val="32"/>
        </w:rPr>
        <w:t>竞</w:t>
      </w:r>
      <w:r>
        <w:rPr>
          <w:rFonts w:ascii="方正仿宋_GBK" w:eastAsia="方正仿宋_GBK" w:hAnsiTheme="minorHAnsi" w:cstheme="minorBidi"/>
          <w:kern w:val="0"/>
          <w:sz w:val="32"/>
          <w:szCs w:val="32"/>
        </w:rPr>
        <w:t>租文件是在我方完全接受</w:t>
      </w:r>
      <w:r>
        <w:rPr>
          <w:rFonts w:hint="eastAsia" w:ascii="方正仿宋_GBK" w:eastAsia="方正仿宋_GBK" w:cstheme="minorBidi"/>
          <w:kern w:val="0"/>
          <w:sz w:val="32"/>
          <w:szCs w:val="32"/>
          <w:lang w:eastAsia="zh-CN"/>
        </w:rPr>
        <w:t>学校</w:t>
      </w:r>
      <w:r>
        <w:rPr>
          <w:rFonts w:ascii="方正仿宋_GBK" w:eastAsia="方正仿宋_GBK" w:hAnsiTheme="minorHAnsi" w:cstheme="minorBidi"/>
          <w:kern w:val="0"/>
          <w:sz w:val="32"/>
          <w:szCs w:val="32"/>
        </w:rPr>
        <w:t>招租公告中所有条款及所有解析后提交的，完全理解</w:t>
      </w:r>
      <w:r>
        <w:rPr>
          <w:rFonts w:hint="eastAsia" w:ascii="方正仿宋_GBK" w:eastAsia="方正仿宋_GBK" w:cstheme="minorBidi"/>
          <w:kern w:val="0"/>
          <w:sz w:val="32"/>
          <w:szCs w:val="32"/>
          <w:lang w:eastAsia="zh-CN"/>
        </w:rPr>
        <w:t>学校</w:t>
      </w:r>
      <w:r>
        <w:rPr>
          <w:rFonts w:ascii="方正仿宋_GBK" w:eastAsia="方正仿宋_GBK" w:hAnsiTheme="minorHAnsi" w:cstheme="minorBidi"/>
          <w:kern w:val="0"/>
          <w:sz w:val="32"/>
          <w:szCs w:val="32"/>
        </w:rPr>
        <w:t>在招</w:t>
      </w:r>
      <w:r>
        <w:rPr>
          <w:rFonts w:hint="eastAsia" w:ascii="方正仿宋_GBK" w:eastAsia="方正仿宋_GBK"/>
          <w:kern w:val="0"/>
          <w:sz w:val="32"/>
          <w:szCs w:val="32"/>
        </w:rPr>
        <w:t>租</w:t>
      </w:r>
      <w:r>
        <w:rPr>
          <w:rFonts w:ascii="方正仿宋_GBK" w:eastAsia="方正仿宋_GBK" w:hAnsiTheme="minorHAnsi" w:cstheme="minorBidi"/>
          <w:kern w:val="0"/>
          <w:sz w:val="32"/>
          <w:szCs w:val="32"/>
        </w:rPr>
        <w:t>公告中表达的真实意</w:t>
      </w:r>
      <w:r>
        <w:rPr>
          <w:rFonts w:hint="eastAsia" w:ascii="方正仿宋_GBK" w:eastAsia="方正仿宋_GBK"/>
          <w:kern w:val="0"/>
          <w:sz w:val="32"/>
          <w:szCs w:val="32"/>
        </w:rPr>
        <w:t xml:space="preserve">  </w:t>
      </w:r>
      <w:r>
        <w:rPr>
          <w:rFonts w:ascii="方正仿宋_GBK" w:eastAsia="方正仿宋_GBK" w:hAnsiTheme="minorHAnsi" w:cstheme="minorBidi"/>
          <w:kern w:val="0"/>
          <w:sz w:val="32"/>
          <w:szCs w:val="32"/>
        </w:rPr>
        <w:t>思</w:t>
      </w:r>
      <w:r>
        <w:rPr>
          <w:rFonts w:hint="eastAsia" w:ascii="方正仿宋_GBK" w:eastAsia="方正仿宋_GBK"/>
          <w:kern w:val="0"/>
          <w:sz w:val="32"/>
          <w:szCs w:val="32"/>
        </w:rPr>
        <w:t>，</w:t>
      </w:r>
      <w:r>
        <w:rPr>
          <w:rFonts w:ascii="方正仿宋_GBK" w:eastAsia="方正仿宋_GBK" w:hAnsiTheme="minorHAnsi" w:cstheme="minorBidi"/>
          <w:kern w:val="0"/>
          <w:sz w:val="32"/>
          <w:szCs w:val="32"/>
        </w:rPr>
        <w:t>无论</w:t>
      </w:r>
      <w:r>
        <w:rPr>
          <w:rFonts w:hint="eastAsia" w:ascii="方正仿宋_GBK" w:eastAsia="方正仿宋_GBK"/>
          <w:kern w:val="0"/>
          <w:sz w:val="32"/>
          <w:szCs w:val="32"/>
        </w:rPr>
        <w:t>成交</w:t>
      </w:r>
      <w:r>
        <w:rPr>
          <w:rFonts w:ascii="方正仿宋_GBK" w:eastAsia="方正仿宋_GBK" w:hAnsiTheme="minorHAnsi" w:cstheme="minorBidi"/>
          <w:kern w:val="0"/>
          <w:sz w:val="32"/>
          <w:szCs w:val="32"/>
        </w:rPr>
        <w:t>与否，我方对</w:t>
      </w:r>
      <w:r>
        <w:rPr>
          <w:rFonts w:hint="eastAsia" w:ascii="方正仿宋_GBK" w:eastAsia="方正仿宋_GBK" w:cstheme="minorBidi"/>
          <w:kern w:val="0"/>
          <w:sz w:val="32"/>
          <w:szCs w:val="32"/>
          <w:lang w:eastAsia="zh-CN"/>
        </w:rPr>
        <w:t>学校</w:t>
      </w:r>
      <w:r>
        <w:rPr>
          <w:rFonts w:ascii="方正仿宋_GBK" w:eastAsia="方正仿宋_GBK" w:hAnsiTheme="minorHAnsi" w:cstheme="minorBidi"/>
          <w:kern w:val="0"/>
          <w:sz w:val="32"/>
          <w:szCs w:val="32"/>
        </w:rPr>
        <w:t>的评</w:t>
      </w:r>
      <w:r>
        <w:rPr>
          <w:rFonts w:hint="eastAsia" w:ascii="方正仿宋_GBK" w:eastAsia="方正仿宋_GBK"/>
          <w:kern w:val="0"/>
          <w:sz w:val="32"/>
          <w:szCs w:val="32"/>
        </w:rPr>
        <w:t>审</w:t>
      </w:r>
      <w:r>
        <w:rPr>
          <w:rFonts w:ascii="方正仿宋_GBK" w:eastAsia="方正仿宋_GBK" w:hAnsiTheme="minorHAnsi" w:cstheme="minorBidi"/>
          <w:kern w:val="0"/>
          <w:sz w:val="32"/>
          <w:szCs w:val="32"/>
        </w:rPr>
        <w:t>结果均予以接受</w:t>
      </w:r>
      <w:r>
        <w:rPr>
          <w:rFonts w:hint="eastAsia" w:ascii="方正仿宋_GBK" w:eastAsia="方正仿宋_GBK"/>
          <w:kern w:val="0"/>
          <w:sz w:val="32"/>
          <w:szCs w:val="32"/>
        </w:rPr>
        <w:t>。</w:t>
      </w:r>
    </w:p>
    <w:p w14:paraId="064BABAE">
      <w:pPr>
        <w:keepNext w:val="0"/>
        <w:keepLines w:val="0"/>
        <w:pageBreakBefore w:val="0"/>
        <w:widowControl w:val="0"/>
        <w:kinsoku/>
        <w:wordWrap/>
        <w:overflowPunct/>
        <w:topLinePunct w:val="0"/>
        <w:autoSpaceDE/>
        <w:autoSpaceDN/>
        <w:bidi w:val="0"/>
        <w:adjustRightInd/>
        <w:snapToGrid/>
        <w:spacing w:before="156" w:beforeLines="-2147483648" w:after="156" w:afterLines="-2147483648" w:line="400" w:lineRule="exact"/>
        <w:ind w:firstLine="640" w:firstLineChars="200"/>
        <w:textAlignment w:val="auto"/>
        <w:rPr>
          <w:rFonts w:ascii="方正仿宋_GBK" w:eastAsia="方正仿宋_GBK" w:hAnsiTheme="minorHAnsi" w:cstheme="minorBidi"/>
          <w:kern w:val="0"/>
          <w:sz w:val="32"/>
          <w:szCs w:val="32"/>
        </w:rPr>
      </w:pPr>
      <w:r>
        <w:rPr>
          <w:rFonts w:ascii="方正仿宋_GBK" w:eastAsia="方正仿宋_GBK" w:hAnsiTheme="minorHAnsi" w:cstheme="minorBidi"/>
          <w:kern w:val="0"/>
          <w:sz w:val="32"/>
          <w:szCs w:val="32"/>
        </w:rPr>
        <w:t>3.如果</w:t>
      </w:r>
      <w:r>
        <w:rPr>
          <w:rFonts w:hint="eastAsia" w:ascii="方正仿宋_GBK" w:eastAsia="方正仿宋_GBK"/>
          <w:kern w:val="0"/>
          <w:sz w:val="32"/>
          <w:szCs w:val="32"/>
        </w:rPr>
        <w:t>竞租成功</w:t>
      </w:r>
      <w:r>
        <w:rPr>
          <w:rFonts w:ascii="方正仿宋_GBK" w:eastAsia="方正仿宋_GBK" w:hAnsiTheme="minorHAnsi" w:cstheme="minorBidi"/>
          <w:kern w:val="0"/>
          <w:sz w:val="32"/>
          <w:szCs w:val="32"/>
        </w:rPr>
        <w:t>，我方保证按照规定的时间期限签订合同并交纳租金</w:t>
      </w:r>
      <w:r>
        <w:rPr>
          <w:rFonts w:hint="eastAsia" w:ascii="方正仿宋_GBK" w:eastAsia="方正仿宋_GBK" w:cstheme="minorBidi"/>
          <w:kern w:val="0"/>
          <w:sz w:val="32"/>
          <w:szCs w:val="32"/>
          <w:lang w:eastAsia="zh-CN"/>
        </w:rPr>
        <w:t>及履约保证金</w:t>
      </w:r>
      <w:r>
        <w:rPr>
          <w:rFonts w:hint="eastAsia" w:ascii="方正仿宋_GBK" w:eastAsia="方正仿宋_GBK"/>
          <w:kern w:val="0"/>
          <w:sz w:val="32"/>
          <w:szCs w:val="32"/>
        </w:rPr>
        <w:t>。</w:t>
      </w:r>
    </w:p>
    <w:p w14:paraId="16F7B6BC">
      <w:pPr>
        <w:keepNext w:val="0"/>
        <w:keepLines w:val="0"/>
        <w:pageBreakBefore w:val="0"/>
        <w:widowControl w:val="0"/>
        <w:kinsoku/>
        <w:wordWrap/>
        <w:overflowPunct/>
        <w:topLinePunct w:val="0"/>
        <w:autoSpaceDE/>
        <w:autoSpaceDN/>
        <w:bidi w:val="0"/>
        <w:adjustRightInd/>
        <w:snapToGrid/>
        <w:spacing w:before="156" w:beforeLines="-2147483648" w:after="156" w:afterLines="-2147483648" w:line="400" w:lineRule="exact"/>
        <w:ind w:firstLine="640" w:firstLineChars="200"/>
        <w:textAlignment w:val="auto"/>
        <w:rPr>
          <w:rFonts w:ascii="方正仿宋_GBK" w:eastAsia="方正仿宋_GBK" w:hAnsiTheme="minorHAnsi" w:cstheme="minorBidi"/>
          <w:kern w:val="0"/>
          <w:sz w:val="32"/>
          <w:szCs w:val="32"/>
        </w:rPr>
      </w:pPr>
      <w:r>
        <w:rPr>
          <w:rFonts w:ascii="方正仿宋_GBK" w:eastAsia="方正仿宋_GBK" w:hAnsiTheme="minorHAnsi" w:cstheme="minorBidi"/>
          <w:kern w:val="0"/>
          <w:sz w:val="32"/>
          <w:szCs w:val="32"/>
        </w:rPr>
        <w:t>4.如果</w:t>
      </w:r>
      <w:r>
        <w:rPr>
          <w:rFonts w:hint="eastAsia" w:ascii="方正仿宋_GBK" w:eastAsia="方正仿宋_GBK"/>
          <w:kern w:val="0"/>
          <w:sz w:val="32"/>
          <w:szCs w:val="32"/>
        </w:rPr>
        <w:t>竞租成功</w:t>
      </w:r>
      <w:r>
        <w:rPr>
          <w:rFonts w:ascii="方正仿宋_GBK" w:eastAsia="方正仿宋_GBK" w:hAnsiTheme="minorHAnsi" w:cstheme="minorBidi"/>
          <w:kern w:val="0"/>
          <w:sz w:val="32"/>
          <w:szCs w:val="32"/>
        </w:rPr>
        <w:t>，我方慎重承诺：严格遵守国家的法律法规和</w:t>
      </w:r>
      <w:r>
        <w:rPr>
          <w:rFonts w:hint="eastAsia" w:ascii="方正仿宋_GBK" w:eastAsia="方正仿宋_GBK" w:cstheme="minorBidi"/>
          <w:kern w:val="0"/>
          <w:sz w:val="32"/>
          <w:szCs w:val="32"/>
          <w:lang w:eastAsia="zh-CN"/>
        </w:rPr>
        <w:t>学校</w:t>
      </w:r>
      <w:r>
        <w:rPr>
          <w:rFonts w:ascii="方正仿宋_GBK" w:eastAsia="方正仿宋_GBK" w:hAnsiTheme="minorHAnsi" w:cstheme="minorBidi"/>
          <w:kern w:val="0"/>
          <w:sz w:val="32"/>
          <w:szCs w:val="32"/>
        </w:rPr>
        <w:t>的有关管理规定，做到合法、文明经营</w:t>
      </w:r>
      <w:r>
        <w:rPr>
          <w:rFonts w:hint="eastAsia" w:ascii="方正仿宋_GBK" w:eastAsia="方正仿宋_GBK"/>
          <w:kern w:val="0"/>
          <w:sz w:val="32"/>
          <w:szCs w:val="32"/>
        </w:rPr>
        <w:t>。</w:t>
      </w:r>
    </w:p>
    <w:p w14:paraId="77210A07">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ascii="方正仿宋_GBK" w:hAnsi="仿宋" w:eastAsia="方正仿宋_GBK" w:cs="宋体"/>
          <w:kern w:val="0"/>
          <w:sz w:val="32"/>
          <w:szCs w:val="32"/>
        </w:rPr>
      </w:pPr>
      <w:r>
        <w:rPr>
          <w:rFonts w:ascii="方正仿宋_GBK" w:hAnsi="仿宋" w:eastAsia="方正仿宋_GBK" w:cs="宋体"/>
          <w:kern w:val="0"/>
          <w:sz w:val="32"/>
          <w:szCs w:val="32"/>
        </w:rPr>
        <w:t xml:space="preserve">                         </w:t>
      </w:r>
      <w:r>
        <w:rPr>
          <w:rFonts w:hint="eastAsia" w:ascii="方正仿宋_GBK" w:hAnsi="仿宋" w:eastAsia="方正仿宋_GBK" w:cs="宋体"/>
          <w:kern w:val="0"/>
          <w:sz w:val="32"/>
          <w:szCs w:val="32"/>
        </w:rPr>
        <w:t xml:space="preserve"> 竞租</w:t>
      </w:r>
      <w:r>
        <w:rPr>
          <w:rFonts w:ascii="方正仿宋_GBK" w:hAnsi="仿宋" w:eastAsia="方正仿宋_GBK" w:cs="宋体"/>
          <w:kern w:val="0"/>
          <w:sz w:val="32"/>
          <w:szCs w:val="32"/>
        </w:rPr>
        <w:t>单位（盖章）：</w:t>
      </w:r>
    </w:p>
    <w:p w14:paraId="5989AD62">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ascii="方正仿宋_GBK" w:hAnsi="仿宋" w:eastAsia="方正仿宋_GBK" w:cs="宋体"/>
          <w:kern w:val="0"/>
          <w:sz w:val="32"/>
          <w:szCs w:val="32"/>
        </w:rPr>
      </w:pPr>
      <w:r>
        <w:rPr>
          <w:rFonts w:ascii="方正仿宋_GBK" w:hAnsi="仿宋" w:eastAsia="方正仿宋_GBK" w:cs="宋体"/>
          <w:kern w:val="0"/>
          <w:sz w:val="32"/>
          <w:szCs w:val="32"/>
        </w:rPr>
        <w:t xml:space="preserve">                          法定代表人（签章）：</w:t>
      </w:r>
    </w:p>
    <w:p w14:paraId="0743CEEC">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ascii="方正仿宋_GBK" w:hAnsi="仿宋" w:eastAsia="方正仿宋_GBK" w:cs="宋体"/>
          <w:kern w:val="0"/>
          <w:sz w:val="32"/>
          <w:szCs w:val="32"/>
        </w:rPr>
      </w:pPr>
      <w:r>
        <w:rPr>
          <w:rFonts w:ascii="方正仿宋_GBK" w:hAnsi="仿宋" w:eastAsia="方正仿宋_GBK" w:cs="宋体"/>
          <w:kern w:val="0"/>
          <w:sz w:val="32"/>
          <w:szCs w:val="32"/>
        </w:rPr>
        <w:t xml:space="preserve">                          法定代表人授权代表（签字）：</w:t>
      </w:r>
    </w:p>
    <w:p w14:paraId="4050823B">
      <w:pPr>
        <w:keepNext w:val="0"/>
        <w:keepLines w:val="0"/>
        <w:pageBreakBefore w:val="0"/>
        <w:widowControl w:val="0"/>
        <w:kinsoku/>
        <w:wordWrap/>
        <w:overflowPunct/>
        <w:topLinePunct w:val="0"/>
        <w:autoSpaceDE/>
        <w:autoSpaceDN/>
        <w:bidi w:val="0"/>
        <w:adjustRightInd/>
        <w:snapToGrid/>
        <w:spacing w:before="156" w:after="156" w:line="400" w:lineRule="exact"/>
        <w:textAlignment w:val="auto"/>
        <w:rPr>
          <w:rFonts w:hint="eastAsia" w:ascii="方正仿宋_GBK" w:hAnsi="仿宋" w:eastAsia="方正仿宋_GBK" w:cs="宋体"/>
          <w:kern w:val="0"/>
          <w:sz w:val="32"/>
          <w:szCs w:val="32"/>
        </w:rPr>
      </w:pPr>
      <w:r>
        <w:rPr>
          <w:rFonts w:ascii="方正仿宋_GBK" w:hAnsi="仿宋" w:eastAsia="方正仿宋_GBK" w:cs="宋体"/>
          <w:kern w:val="0"/>
          <w:sz w:val="32"/>
          <w:szCs w:val="32"/>
        </w:rPr>
        <w:t xml:space="preserve">                          联系电话：</w:t>
      </w:r>
      <w:r>
        <w:rPr>
          <w:rFonts w:hint="eastAsia" w:ascii="方正仿宋_GBK" w:hAnsi="仿宋" w:eastAsia="方正仿宋_GBK" w:cs="宋体"/>
          <w:kern w:val="0"/>
          <w:sz w:val="32"/>
          <w:szCs w:val="32"/>
        </w:rPr>
        <w:t xml:space="preserve"> </w:t>
      </w:r>
    </w:p>
    <w:p w14:paraId="063E9D86">
      <w:pPr>
        <w:keepNext w:val="0"/>
        <w:keepLines w:val="0"/>
        <w:pageBreakBefore w:val="0"/>
        <w:widowControl w:val="0"/>
        <w:kinsoku/>
        <w:wordWrap/>
        <w:overflowPunct/>
        <w:topLinePunct w:val="0"/>
        <w:autoSpaceDE/>
        <w:autoSpaceDN/>
        <w:bidi w:val="0"/>
        <w:adjustRightInd/>
        <w:snapToGrid/>
        <w:spacing w:before="156" w:after="156" w:line="400" w:lineRule="exact"/>
        <w:ind w:firstLine="4480" w:firstLineChars="1400"/>
        <w:textAlignment w:val="auto"/>
        <w:rPr>
          <w:rFonts w:ascii="方正仿宋_GBK" w:hAnsi="仿宋" w:eastAsia="方正仿宋_GBK" w:cs="宋体"/>
          <w:kern w:val="0"/>
          <w:sz w:val="32"/>
          <w:szCs w:val="32"/>
        </w:rPr>
      </w:pPr>
      <w:r>
        <w:rPr>
          <w:rFonts w:hint="eastAsia" w:ascii="方正仿宋_GBK" w:hAnsi="仿宋" w:eastAsia="方正仿宋_GBK" w:cs="宋体"/>
          <w:kern w:val="0"/>
          <w:sz w:val="32"/>
          <w:szCs w:val="32"/>
        </w:rPr>
        <w:t>日期：</w:t>
      </w:r>
      <w:r>
        <w:rPr>
          <w:rFonts w:ascii="方正仿宋_GBK" w:hAnsi="仿宋" w:eastAsia="方正仿宋_GBK" w:cs="宋体"/>
          <w:kern w:val="0"/>
          <w:sz w:val="32"/>
          <w:szCs w:val="32"/>
        </w:rPr>
        <w:t xml:space="preserve">  </w:t>
      </w:r>
      <w:r>
        <w:rPr>
          <w:rFonts w:hint="eastAsia" w:ascii="方正仿宋_GBK" w:hAnsi="仿宋" w:eastAsia="方正仿宋_GBK" w:cs="宋体"/>
          <w:kern w:val="0"/>
          <w:sz w:val="32"/>
          <w:szCs w:val="32"/>
        </w:rPr>
        <w:t>年</w:t>
      </w:r>
      <w:r>
        <w:rPr>
          <w:rFonts w:ascii="方正仿宋_GBK" w:hAnsi="仿宋" w:eastAsia="方正仿宋_GBK" w:cs="宋体"/>
          <w:kern w:val="0"/>
          <w:sz w:val="32"/>
          <w:szCs w:val="32"/>
        </w:rPr>
        <w:t xml:space="preserve"> </w:t>
      </w:r>
      <w:r>
        <w:rPr>
          <w:rFonts w:hint="eastAsia" w:ascii="方正仿宋_GBK" w:hAnsi="仿宋" w:eastAsia="方正仿宋_GBK" w:cs="宋体"/>
          <w:kern w:val="0"/>
          <w:sz w:val="32"/>
          <w:szCs w:val="32"/>
          <w:lang w:val="en-US" w:eastAsia="zh-CN"/>
        </w:rPr>
        <w:t xml:space="preserve">  </w:t>
      </w:r>
      <w:r>
        <w:rPr>
          <w:rFonts w:ascii="方正仿宋_GBK" w:hAnsi="仿宋" w:eastAsia="方正仿宋_GBK" w:cs="宋体"/>
          <w:kern w:val="0"/>
          <w:sz w:val="32"/>
          <w:szCs w:val="32"/>
        </w:rPr>
        <w:t xml:space="preserve"> </w:t>
      </w:r>
      <w:r>
        <w:rPr>
          <w:rFonts w:hint="eastAsia" w:ascii="方正仿宋_GBK" w:hAnsi="仿宋" w:eastAsia="方正仿宋_GBK" w:cs="宋体"/>
          <w:kern w:val="0"/>
          <w:sz w:val="32"/>
          <w:szCs w:val="32"/>
        </w:rPr>
        <w:t>月</w:t>
      </w:r>
      <w:r>
        <w:rPr>
          <w:rFonts w:ascii="方正仿宋_GBK" w:hAnsi="仿宋" w:eastAsia="方正仿宋_GBK" w:cs="宋体"/>
          <w:kern w:val="0"/>
          <w:sz w:val="32"/>
          <w:szCs w:val="32"/>
        </w:rPr>
        <w:t xml:space="preserve"> </w:t>
      </w:r>
      <w:r>
        <w:rPr>
          <w:rFonts w:hint="eastAsia" w:ascii="方正仿宋_GBK" w:hAnsi="仿宋" w:eastAsia="方正仿宋_GBK" w:cs="宋体"/>
          <w:kern w:val="0"/>
          <w:sz w:val="32"/>
          <w:szCs w:val="32"/>
          <w:lang w:val="en-US" w:eastAsia="zh-CN"/>
        </w:rPr>
        <w:t xml:space="preserve">    日</w:t>
      </w:r>
      <w:r>
        <w:rPr>
          <w:rFonts w:ascii="方正仿宋_GBK" w:hAnsi="仿宋" w:eastAsia="方正仿宋_GBK" w:cs="宋体"/>
          <w:kern w:val="0"/>
          <w:sz w:val="32"/>
          <w:szCs w:val="32"/>
        </w:rPr>
        <w:t xml:space="preserve"> </w:t>
      </w:r>
    </w:p>
    <w:p w14:paraId="6DCB4D7F">
      <w:pPr>
        <w:keepNext w:val="0"/>
        <w:keepLines w:val="0"/>
        <w:pageBreakBefore w:val="0"/>
        <w:kinsoku/>
        <w:wordWrap/>
        <w:overflowPunct/>
        <w:topLinePunct w:val="0"/>
        <w:autoSpaceDE/>
        <w:autoSpaceDN/>
        <w:bidi w:val="0"/>
        <w:adjustRightInd/>
        <w:spacing w:before="156" w:after="156" w:line="400" w:lineRule="exact"/>
        <w:textAlignment w:val="auto"/>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宋体"/>
          <w:kern w:val="0"/>
          <w:sz w:val="32"/>
          <w:szCs w:val="32"/>
        </w:rPr>
        <w:t>二、招租房屋竞租报价表</w:t>
      </w:r>
    </w:p>
    <w:p w14:paraId="5E62488A">
      <w:pPr>
        <w:pStyle w:val="11"/>
        <w:keepNext w:val="0"/>
        <w:keepLines w:val="0"/>
        <w:pageBreakBefore w:val="0"/>
        <w:kinsoku/>
        <w:wordWrap/>
        <w:overflowPunct/>
        <w:topLinePunct w:val="0"/>
        <w:autoSpaceDE/>
        <w:autoSpaceDN/>
        <w:bidi w:val="0"/>
        <w:adjustRightInd/>
        <w:snapToGrid w:val="0"/>
        <w:spacing w:beforeLines="50" w:afterLines="50" w:line="400" w:lineRule="exact"/>
        <w:ind w:right="250" w:firstLine="0" w:firstLineChars="0"/>
        <w:jc w:val="center"/>
        <w:textAlignment w:val="auto"/>
        <w:rPr>
          <w:rFonts w:ascii="仿宋" w:hAnsi="仿宋" w:eastAsia="仿宋"/>
          <w:szCs w:val="24"/>
        </w:rPr>
      </w:pPr>
    </w:p>
    <w:p w14:paraId="1FA7028D">
      <w:pPr>
        <w:pStyle w:val="11"/>
        <w:keepNext w:val="0"/>
        <w:keepLines w:val="0"/>
        <w:pageBreakBefore w:val="0"/>
        <w:kinsoku/>
        <w:wordWrap/>
        <w:overflowPunct/>
        <w:topLinePunct w:val="0"/>
        <w:autoSpaceDE/>
        <w:autoSpaceDN/>
        <w:bidi w:val="0"/>
        <w:adjustRightInd/>
        <w:snapToGrid w:val="0"/>
        <w:spacing w:beforeLines="50" w:afterLines="50" w:line="400" w:lineRule="exact"/>
        <w:ind w:right="250" w:firstLine="0" w:firstLineChars="0"/>
        <w:jc w:val="center"/>
        <w:textAlignment w:val="auto"/>
        <w:rPr>
          <w:rFonts w:ascii="方正小标宋_GBK" w:hAnsi="仿宋" w:eastAsia="方正小标宋_GBK"/>
          <w:sz w:val="32"/>
          <w:szCs w:val="32"/>
        </w:rPr>
      </w:pPr>
      <w:r>
        <w:rPr>
          <w:rFonts w:hint="eastAsia" w:ascii="方正小标宋_GBK" w:hAnsi="仿宋" w:eastAsia="方正小标宋_GBK" w:cs="宋体"/>
          <w:kern w:val="0"/>
          <w:sz w:val="32"/>
          <w:szCs w:val="32"/>
        </w:rPr>
        <w:t>招租房屋竞租报价表</w:t>
      </w:r>
    </w:p>
    <w:tbl>
      <w:tblPr>
        <w:tblStyle w:val="7"/>
        <w:tblW w:w="10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559"/>
        <w:gridCol w:w="2623"/>
        <w:gridCol w:w="5027"/>
      </w:tblGrid>
      <w:tr w14:paraId="0D69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42" w:type="dxa"/>
            <w:vMerge w:val="restart"/>
            <w:vAlign w:val="center"/>
          </w:tcPr>
          <w:p w14:paraId="458A83A5">
            <w:pPr>
              <w:keepNext w:val="0"/>
              <w:keepLines w:val="0"/>
              <w:pageBreakBefore w:val="0"/>
              <w:widowControl/>
              <w:kinsoku/>
              <w:wordWrap/>
              <w:overflowPunct/>
              <w:topLinePunct w:val="0"/>
              <w:autoSpaceDE/>
              <w:autoSpaceDN/>
              <w:bidi w:val="0"/>
              <w:adjustRightInd/>
              <w:snapToGrid w:val="0"/>
              <w:spacing w:beforeLines="50" w:afterLines="50" w:line="400" w:lineRule="exact"/>
              <w:jc w:val="center"/>
              <w:textAlignment w:val="auto"/>
              <w:rPr>
                <w:rFonts w:ascii="方正仿宋_GBK" w:hAnsi="仿宋" w:eastAsia="方正仿宋_GBK" w:cs="宋体"/>
                <w:kern w:val="0"/>
                <w:sz w:val="32"/>
                <w:szCs w:val="32"/>
              </w:rPr>
            </w:pPr>
            <w:r>
              <w:rPr>
                <w:rFonts w:hint="eastAsia" w:ascii="方正仿宋_GBK" w:hAnsi="仿宋" w:eastAsia="方正仿宋_GBK" w:cs="宋体"/>
                <w:color w:val="000000"/>
                <w:kern w:val="0"/>
                <w:sz w:val="32"/>
                <w:szCs w:val="32"/>
              </w:rPr>
              <w:t>房屋位置</w:t>
            </w:r>
          </w:p>
        </w:tc>
        <w:tc>
          <w:tcPr>
            <w:tcW w:w="1559" w:type="dxa"/>
            <w:vMerge w:val="restart"/>
            <w:vAlign w:val="center"/>
          </w:tcPr>
          <w:p w14:paraId="7115A6E8">
            <w:pPr>
              <w:keepNext w:val="0"/>
              <w:keepLines w:val="0"/>
              <w:pageBreakBefore w:val="0"/>
              <w:widowControl/>
              <w:kinsoku/>
              <w:wordWrap/>
              <w:overflowPunct/>
              <w:topLinePunct w:val="0"/>
              <w:autoSpaceDE/>
              <w:autoSpaceDN/>
              <w:bidi w:val="0"/>
              <w:adjustRightInd/>
              <w:snapToGrid w:val="0"/>
              <w:spacing w:beforeLines="50" w:afterLines="50" w:line="400" w:lineRule="exact"/>
              <w:jc w:val="center"/>
              <w:textAlignment w:val="auto"/>
              <w:rPr>
                <w:rFonts w:ascii="方正仿宋_GBK" w:hAnsi="仿宋" w:eastAsia="方正仿宋_GBK" w:cs="宋体"/>
                <w:kern w:val="0"/>
                <w:sz w:val="32"/>
                <w:szCs w:val="32"/>
              </w:rPr>
            </w:pPr>
            <w:r>
              <w:rPr>
                <w:rFonts w:hint="eastAsia" w:ascii="方正仿宋_GBK" w:hAnsi="仿宋" w:eastAsia="方正仿宋_GBK" w:cs="宋体"/>
                <w:kern w:val="0"/>
                <w:sz w:val="32"/>
                <w:szCs w:val="32"/>
              </w:rPr>
              <w:t>面积</w:t>
            </w:r>
          </w:p>
        </w:tc>
        <w:tc>
          <w:tcPr>
            <w:tcW w:w="2623" w:type="dxa"/>
            <w:vMerge w:val="restart"/>
            <w:vAlign w:val="center"/>
          </w:tcPr>
          <w:p w14:paraId="6837E60C">
            <w:pPr>
              <w:keepNext w:val="0"/>
              <w:keepLines w:val="0"/>
              <w:pageBreakBefore w:val="0"/>
              <w:widowControl/>
              <w:kinsoku/>
              <w:wordWrap/>
              <w:overflowPunct/>
              <w:topLinePunct w:val="0"/>
              <w:autoSpaceDE/>
              <w:autoSpaceDN/>
              <w:bidi w:val="0"/>
              <w:adjustRightInd/>
              <w:snapToGrid w:val="0"/>
              <w:spacing w:beforeLines="50" w:afterLines="50" w:line="400" w:lineRule="exact"/>
              <w:jc w:val="center"/>
              <w:textAlignment w:val="auto"/>
              <w:rPr>
                <w:rFonts w:ascii="方正仿宋_GBK" w:hAnsi="仿宋" w:eastAsia="方正仿宋_GBK" w:cs="宋体"/>
                <w:kern w:val="0"/>
                <w:sz w:val="32"/>
                <w:szCs w:val="32"/>
              </w:rPr>
            </w:pPr>
            <w:r>
              <w:rPr>
                <w:rFonts w:hint="eastAsia" w:ascii="方正仿宋_GBK" w:hAnsi="仿宋" w:eastAsia="方正仿宋_GBK" w:cs="宋体"/>
                <w:color w:val="000000"/>
                <w:kern w:val="0"/>
                <w:sz w:val="32"/>
                <w:szCs w:val="32"/>
              </w:rPr>
              <w:t>租赁房屋用途</w:t>
            </w:r>
          </w:p>
        </w:tc>
        <w:tc>
          <w:tcPr>
            <w:tcW w:w="5027" w:type="dxa"/>
            <w:vAlign w:val="center"/>
          </w:tcPr>
          <w:p w14:paraId="50711054">
            <w:pPr>
              <w:keepNext w:val="0"/>
              <w:keepLines w:val="0"/>
              <w:pageBreakBefore w:val="0"/>
              <w:widowControl/>
              <w:kinsoku/>
              <w:wordWrap/>
              <w:overflowPunct/>
              <w:topLinePunct w:val="0"/>
              <w:autoSpaceDE/>
              <w:autoSpaceDN/>
              <w:bidi w:val="0"/>
              <w:adjustRightInd/>
              <w:snapToGrid w:val="0"/>
              <w:spacing w:beforeLines="50" w:afterLines="50" w:line="400" w:lineRule="exact"/>
              <w:jc w:val="center"/>
              <w:textAlignment w:val="auto"/>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竞租报价</w:t>
            </w:r>
          </w:p>
        </w:tc>
      </w:tr>
      <w:tr w14:paraId="4D5D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42" w:type="dxa"/>
            <w:vMerge w:val="continue"/>
            <w:vAlign w:val="center"/>
          </w:tcPr>
          <w:p w14:paraId="176E9D44">
            <w:pPr>
              <w:keepNext w:val="0"/>
              <w:keepLines w:val="0"/>
              <w:pageBreakBefore w:val="0"/>
              <w:widowControl/>
              <w:kinsoku/>
              <w:wordWrap/>
              <w:overflowPunct/>
              <w:topLinePunct w:val="0"/>
              <w:autoSpaceDE/>
              <w:autoSpaceDN/>
              <w:bidi w:val="0"/>
              <w:adjustRightInd/>
              <w:snapToGrid w:val="0"/>
              <w:spacing w:beforeLines="50" w:afterLines="50" w:line="400" w:lineRule="exact"/>
              <w:jc w:val="center"/>
              <w:textAlignment w:val="auto"/>
              <w:rPr>
                <w:rFonts w:ascii="方正仿宋_GBK" w:hAnsi="仿宋" w:eastAsia="方正仿宋_GBK" w:cs="宋体"/>
                <w:color w:val="000000"/>
                <w:kern w:val="0"/>
                <w:sz w:val="32"/>
                <w:szCs w:val="32"/>
              </w:rPr>
            </w:pPr>
          </w:p>
        </w:tc>
        <w:tc>
          <w:tcPr>
            <w:tcW w:w="1559" w:type="dxa"/>
            <w:vMerge w:val="continue"/>
          </w:tcPr>
          <w:p w14:paraId="373BEC57">
            <w:pPr>
              <w:keepNext w:val="0"/>
              <w:keepLines w:val="0"/>
              <w:pageBreakBefore w:val="0"/>
              <w:widowControl/>
              <w:kinsoku/>
              <w:wordWrap/>
              <w:overflowPunct/>
              <w:topLinePunct w:val="0"/>
              <w:autoSpaceDE/>
              <w:autoSpaceDN/>
              <w:bidi w:val="0"/>
              <w:adjustRightInd/>
              <w:snapToGrid w:val="0"/>
              <w:spacing w:beforeLines="50" w:afterLines="50" w:line="400" w:lineRule="exact"/>
              <w:jc w:val="center"/>
              <w:textAlignment w:val="auto"/>
              <w:rPr>
                <w:rFonts w:ascii="方正仿宋_GBK" w:hAnsi="仿宋" w:eastAsia="方正仿宋_GBK" w:cs="宋体"/>
                <w:color w:val="000000"/>
                <w:kern w:val="0"/>
                <w:sz w:val="32"/>
                <w:szCs w:val="32"/>
              </w:rPr>
            </w:pPr>
          </w:p>
        </w:tc>
        <w:tc>
          <w:tcPr>
            <w:tcW w:w="2623" w:type="dxa"/>
            <w:vMerge w:val="continue"/>
            <w:vAlign w:val="center"/>
          </w:tcPr>
          <w:p w14:paraId="16F5E083">
            <w:pPr>
              <w:keepNext w:val="0"/>
              <w:keepLines w:val="0"/>
              <w:pageBreakBefore w:val="0"/>
              <w:widowControl/>
              <w:kinsoku/>
              <w:wordWrap/>
              <w:overflowPunct/>
              <w:topLinePunct w:val="0"/>
              <w:autoSpaceDE/>
              <w:autoSpaceDN/>
              <w:bidi w:val="0"/>
              <w:adjustRightInd/>
              <w:snapToGrid w:val="0"/>
              <w:spacing w:beforeLines="50" w:afterLines="50" w:line="400" w:lineRule="exact"/>
              <w:jc w:val="center"/>
              <w:textAlignment w:val="auto"/>
              <w:rPr>
                <w:rFonts w:ascii="方正仿宋_GBK" w:hAnsi="仿宋" w:eastAsia="方正仿宋_GBK" w:cs="宋体"/>
                <w:color w:val="000000"/>
                <w:kern w:val="0"/>
                <w:sz w:val="32"/>
                <w:szCs w:val="32"/>
              </w:rPr>
            </w:pPr>
          </w:p>
        </w:tc>
        <w:tc>
          <w:tcPr>
            <w:tcW w:w="5027" w:type="dxa"/>
            <w:vAlign w:val="center"/>
          </w:tcPr>
          <w:p w14:paraId="0F736A4B">
            <w:pPr>
              <w:keepNext w:val="0"/>
              <w:keepLines w:val="0"/>
              <w:pageBreakBefore w:val="0"/>
              <w:kinsoku/>
              <w:wordWrap/>
              <w:overflowPunct/>
              <w:topLinePunct w:val="0"/>
              <w:autoSpaceDE/>
              <w:autoSpaceDN/>
              <w:bidi w:val="0"/>
              <w:adjustRightInd/>
              <w:snapToGrid w:val="0"/>
              <w:spacing w:beforeLines="50" w:afterLines="50" w:line="400" w:lineRule="exact"/>
              <w:jc w:val="center"/>
              <w:textAlignment w:val="auto"/>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元</w:t>
            </w:r>
            <w:r>
              <w:rPr>
                <w:rFonts w:ascii="方正仿宋_GBK" w:hAnsi="仿宋" w:eastAsia="方正仿宋_GBK" w:cs="宋体"/>
                <w:color w:val="000000"/>
                <w:kern w:val="0"/>
                <w:sz w:val="32"/>
                <w:szCs w:val="32"/>
              </w:rPr>
              <w:t>/㎡</w:t>
            </w:r>
            <w:r>
              <w:rPr>
                <w:rFonts w:hint="eastAsia" w:ascii="方正仿宋_GBK" w:hAnsi="仿宋" w:eastAsia="方正仿宋_GBK" w:cs="宋体"/>
                <w:color w:val="000000"/>
                <w:kern w:val="0"/>
                <w:sz w:val="32"/>
                <w:szCs w:val="32"/>
              </w:rPr>
              <w:t>·</w:t>
            </w:r>
            <w:r>
              <w:rPr>
                <w:rFonts w:ascii="方正仿宋_GBK" w:hAnsi="仿宋" w:eastAsia="方正仿宋_GBK" w:cs="宋体"/>
                <w:color w:val="000000"/>
                <w:kern w:val="0"/>
                <w:sz w:val="32"/>
                <w:szCs w:val="32"/>
              </w:rPr>
              <w:t>月</w:t>
            </w:r>
          </w:p>
        </w:tc>
      </w:tr>
      <w:tr w14:paraId="205E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642" w:type="dxa"/>
            <w:vAlign w:val="center"/>
          </w:tcPr>
          <w:p w14:paraId="7764F73E">
            <w:pPr>
              <w:keepNext w:val="0"/>
              <w:keepLines w:val="0"/>
              <w:pageBreakBefore w:val="0"/>
              <w:widowControl/>
              <w:kinsoku/>
              <w:wordWrap/>
              <w:overflowPunct/>
              <w:topLinePunct w:val="0"/>
              <w:autoSpaceDE/>
              <w:autoSpaceDN/>
              <w:bidi w:val="0"/>
              <w:adjustRightInd/>
              <w:snapToGrid w:val="0"/>
              <w:spacing w:beforeLines="50" w:afterLines="50" w:line="400" w:lineRule="exact"/>
              <w:ind w:right="-82"/>
              <w:jc w:val="center"/>
              <w:textAlignment w:val="auto"/>
              <w:rPr>
                <w:rFonts w:ascii="方正仿宋_GBK" w:hAnsi="仿宋" w:eastAsia="方正仿宋_GBK" w:cs="宋体"/>
                <w:kern w:val="0"/>
                <w:sz w:val="32"/>
                <w:szCs w:val="32"/>
              </w:rPr>
            </w:pPr>
            <w:r>
              <w:rPr>
                <w:rFonts w:hint="eastAsia" w:ascii="方正仿宋_GBK" w:hAnsi="仿宋" w:eastAsia="方正仿宋_GBK" w:cs="宋体"/>
                <w:kern w:val="0"/>
                <w:sz w:val="32"/>
                <w:szCs w:val="32"/>
              </w:rPr>
              <w:t>校内学生服务中心11号-16号门面</w:t>
            </w:r>
          </w:p>
        </w:tc>
        <w:tc>
          <w:tcPr>
            <w:tcW w:w="1559" w:type="dxa"/>
            <w:vAlign w:val="center"/>
          </w:tcPr>
          <w:p w14:paraId="5DE7876C">
            <w:pPr>
              <w:keepNext w:val="0"/>
              <w:keepLines w:val="0"/>
              <w:pageBreakBefore w:val="0"/>
              <w:widowControl/>
              <w:kinsoku/>
              <w:wordWrap/>
              <w:overflowPunct/>
              <w:topLinePunct w:val="0"/>
              <w:autoSpaceDE/>
              <w:autoSpaceDN/>
              <w:bidi w:val="0"/>
              <w:adjustRightInd/>
              <w:snapToGrid w:val="0"/>
              <w:spacing w:beforeLines="50" w:afterLines="50" w:line="400" w:lineRule="exact"/>
              <w:ind w:right="-82"/>
              <w:jc w:val="center"/>
              <w:textAlignment w:val="auto"/>
              <w:rPr>
                <w:rFonts w:hint="default" w:ascii="方正仿宋_GBK" w:hAnsi="仿宋" w:eastAsia="方正仿宋_GBK" w:cs="宋体"/>
                <w:kern w:val="0"/>
                <w:sz w:val="32"/>
                <w:szCs w:val="32"/>
                <w:lang w:val="en-US" w:eastAsia="zh-CN"/>
              </w:rPr>
            </w:pPr>
            <w:r>
              <w:rPr>
                <w:rFonts w:hint="eastAsia" w:ascii="方正仿宋_GBK" w:hAnsi="仿宋" w:eastAsia="方正仿宋_GBK" w:cs="宋体"/>
                <w:kern w:val="0"/>
                <w:sz w:val="32"/>
                <w:szCs w:val="32"/>
                <w:lang w:val="en-US" w:eastAsia="zh-CN"/>
              </w:rPr>
              <w:t>187</w:t>
            </w:r>
          </w:p>
        </w:tc>
        <w:tc>
          <w:tcPr>
            <w:tcW w:w="2623" w:type="dxa"/>
            <w:vAlign w:val="center"/>
          </w:tcPr>
          <w:p w14:paraId="15064B87">
            <w:pPr>
              <w:keepNext w:val="0"/>
              <w:keepLines w:val="0"/>
              <w:pageBreakBefore w:val="0"/>
              <w:widowControl/>
              <w:kinsoku/>
              <w:wordWrap/>
              <w:overflowPunct/>
              <w:topLinePunct w:val="0"/>
              <w:autoSpaceDE/>
              <w:autoSpaceDN/>
              <w:bidi w:val="0"/>
              <w:adjustRightInd/>
              <w:snapToGrid w:val="0"/>
              <w:spacing w:beforeLines="50" w:afterLines="50" w:line="400" w:lineRule="exact"/>
              <w:ind w:right="-82"/>
              <w:jc w:val="center"/>
              <w:textAlignment w:val="auto"/>
              <w:rPr>
                <w:rFonts w:ascii="方正仿宋_GBK" w:hAnsi="仿宋" w:eastAsia="方正仿宋_GBK" w:cs="宋体"/>
                <w:kern w:val="0"/>
                <w:sz w:val="32"/>
                <w:szCs w:val="32"/>
              </w:rPr>
            </w:pPr>
          </w:p>
        </w:tc>
        <w:tc>
          <w:tcPr>
            <w:tcW w:w="5027" w:type="dxa"/>
            <w:vAlign w:val="center"/>
          </w:tcPr>
          <w:p w14:paraId="17E4A1D9">
            <w:pPr>
              <w:keepNext w:val="0"/>
              <w:keepLines w:val="0"/>
              <w:pageBreakBefore w:val="0"/>
              <w:widowControl/>
              <w:kinsoku/>
              <w:wordWrap/>
              <w:overflowPunct/>
              <w:topLinePunct w:val="0"/>
              <w:autoSpaceDE/>
              <w:autoSpaceDN/>
              <w:bidi w:val="0"/>
              <w:adjustRightInd/>
              <w:snapToGrid w:val="0"/>
              <w:spacing w:beforeLines="50" w:afterLines="50" w:line="400" w:lineRule="exact"/>
              <w:ind w:right="-82"/>
              <w:jc w:val="center"/>
              <w:textAlignment w:val="auto"/>
              <w:rPr>
                <w:rFonts w:ascii="方正仿宋_GBK" w:hAnsi="仿宋" w:eastAsia="方正仿宋_GBK" w:cs="宋体"/>
                <w:kern w:val="0"/>
                <w:sz w:val="32"/>
                <w:szCs w:val="32"/>
              </w:rPr>
            </w:pPr>
          </w:p>
        </w:tc>
      </w:tr>
      <w:tr w14:paraId="1CB7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642" w:type="dxa"/>
            <w:vAlign w:val="center"/>
          </w:tcPr>
          <w:p w14:paraId="7833151B">
            <w:pPr>
              <w:keepNext w:val="0"/>
              <w:keepLines w:val="0"/>
              <w:pageBreakBefore w:val="0"/>
              <w:widowControl/>
              <w:kinsoku/>
              <w:wordWrap/>
              <w:overflowPunct/>
              <w:topLinePunct w:val="0"/>
              <w:autoSpaceDE/>
              <w:autoSpaceDN/>
              <w:bidi w:val="0"/>
              <w:adjustRightInd/>
              <w:snapToGrid w:val="0"/>
              <w:spacing w:beforeLines="50" w:afterLines="50" w:line="400" w:lineRule="exact"/>
              <w:ind w:right="-82"/>
              <w:jc w:val="center"/>
              <w:textAlignment w:val="auto"/>
              <w:rPr>
                <w:rFonts w:ascii="方正仿宋_GBK" w:hAnsi="仿宋" w:eastAsia="方正仿宋_GBK" w:cs="宋体"/>
                <w:kern w:val="0"/>
                <w:sz w:val="32"/>
                <w:szCs w:val="32"/>
              </w:rPr>
            </w:pPr>
            <w:r>
              <w:rPr>
                <w:rFonts w:hint="eastAsia" w:ascii="方正仿宋_GBK" w:hAnsi="仿宋" w:eastAsia="方正仿宋_GBK" w:cs="宋体"/>
                <w:kern w:val="0"/>
                <w:sz w:val="32"/>
                <w:szCs w:val="32"/>
              </w:rPr>
              <w:t>备注</w:t>
            </w:r>
          </w:p>
        </w:tc>
        <w:tc>
          <w:tcPr>
            <w:tcW w:w="9209" w:type="dxa"/>
            <w:gridSpan w:val="3"/>
          </w:tcPr>
          <w:p w14:paraId="681E4B74">
            <w:pPr>
              <w:keepNext w:val="0"/>
              <w:keepLines w:val="0"/>
              <w:pageBreakBefore w:val="0"/>
              <w:widowControl/>
              <w:kinsoku/>
              <w:wordWrap/>
              <w:overflowPunct/>
              <w:topLinePunct w:val="0"/>
              <w:autoSpaceDE/>
              <w:autoSpaceDN/>
              <w:bidi w:val="0"/>
              <w:adjustRightInd/>
              <w:snapToGrid w:val="0"/>
              <w:spacing w:beforeLines="50" w:afterLines="50" w:line="400" w:lineRule="exact"/>
              <w:ind w:right="-82"/>
              <w:jc w:val="center"/>
              <w:textAlignment w:val="auto"/>
              <w:rPr>
                <w:rFonts w:ascii="方正仿宋_GBK" w:hAnsi="仿宋" w:eastAsia="方正仿宋_GBK" w:cs="宋体"/>
                <w:kern w:val="0"/>
                <w:sz w:val="32"/>
                <w:szCs w:val="32"/>
              </w:rPr>
            </w:pPr>
          </w:p>
        </w:tc>
      </w:tr>
    </w:tbl>
    <w:p w14:paraId="65459D85">
      <w:pPr>
        <w:pStyle w:val="11"/>
        <w:keepNext w:val="0"/>
        <w:keepLines w:val="0"/>
        <w:pageBreakBefore w:val="0"/>
        <w:kinsoku/>
        <w:wordWrap/>
        <w:overflowPunct/>
        <w:topLinePunct w:val="0"/>
        <w:autoSpaceDE/>
        <w:autoSpaceDN/>
        <w:bidi w:val="0"/>
        <w:adjustRightInd/>
        <w:snapToGrid w:val="0"/>
        <w:spacing w:beforeLines="50" w:afterLines="50" w:line="400" w:lineRule="exact"/>
        <w:ind w:right="250" w:firstLine="0" w:firstLineChars="0"/>
        <w:textAlignment w:val="auto"/>
        <w:rPr>
          <w:rFonts w:ascii="方正仿宋_GBK" w:hAnsi="仿宋" w:eastAsia="方正仿宋_GBK"/>
          <w:sz w:val="32"/>
          <w:szCs w:val="32"/>
        </w:rPr>
      </w:pPr>
      <w:r>
        <w:rPr>
          <w:rFonts w:hint="eastAsia" w:ascii="方正仿宋_GBK" w:hAnsi="仿宋" w:eastAsia="方正仿宋_GBK" w:cs="宋体"/>
          <w:kern w:val="0"/>
          <w:sz w:val="32"/>
          <w:szCs w:val="32"/>
        </w:rPr>
        <w:t>填写说明：</w:t>
      </w:r>
    </w:p>
    <w:p w14:paraId="24E49904">
      <w:pPr>
        <w:pStyle w:val="11"/>
        <w:keepNext w:val="0"/>
        <w:keepLines w:val="0"/>
        <w:pageBreakBefore w:val="0"/>
        <w:kinsoku/>
        <w:wordWrap/>
        <w:overflowPunct/>
        <w:topLinePunct w:val="0"/>
        <w:autoSpaceDE/>
        <w:autoSpaceDN/>
        <w:bidi w:val="0"/>
        <w:adjustRightInd/>
        <w:snapToGrid w:val="0"/>
        <w:spacing w:beforeLines="50" w:afterLines="50" w:line="400" w:lineRule="exact"/>
        <w:ind w:right="250" w:firstLine="640" w:firstLineChars="200"/>
        <w:textAlignment w:val="auto"/>
        <w:rPr>
          <w:rFonts w:ascii="方正仿宋_GBK" w:hAnsi="仿宋" w:eastAsia="方正仿宋_GBK"/>
          <w:sz w:val="32"/>
          <w:szCs w:val="32"/>
        </w:rPr>
      </w:pPr>
      <w:r>
        <w:rPr>
          <w:rFonts w:ascii="方正仿宋_GBK" w:hAnsi="仿宋" w:eastAsia="方正仿宋_GBK"/>
          <w:sz w:val="32"/>
          <w:szCs w:val="32"/>
        </w:rPr>
        <w:t>1.</w:t>
      </w:r>
      <w:r>
        <w:rPr>
          <w:rFonts w:hint="eastAsia" w:ascii="方正仿宋_GBK" w:hAnsi="仿宋" w:eastAsia="方正仿宋_GBK"/>
          <w:sz w:val="32"/>
          <w:szCs w:val="32"/>
        </w:rPr>
        <w:t>该表是确定租赁人的重要依据，请慎重填写。</w:t>
      </w:r>
    </w:p>
    <w:p w14:paraId="23DE919A">
      <w:pPr>
        <w:pStyle w:val="11"/>
        <w:keepNext w:val="0"/>
        <w:keepLines w:val="0"/>
        <w:pageBreakBefore w:val="0"/>
        <w:kinsoku/>
        <w:wordWrap/>
        <w:overflowPunct/>
        <w:topLinePunct w:val="0"/>
        <w:autoSpaceDE/>
        <w:autoSpaceDN/>
        <w:bidi w:val="0"/>
        <w:adjustRightInd/>
        <w:snapToGrid w:val="0"/>
        <w:spacing w:beforeLines="50" w:afterLines="50" w:line="400" w:lineRule="exact"/>
        <w:ind w:right="250" w:firstLine="640" w:firstLineChars="200"/>
        <w:textAlignment w:val="auto"/>
        <w:rPr>
          <w:rFonts w:ascii="方正仿宋_GBK" w:hAnsi="仿宋" w:eastAsia="方正仿宋_GBK"/>
          <w:sz w:val="32"/>
          <w:szCs w:val="32"/>
        </w:rPr>
      </w:pPr>
      <w:r>
        <w:rPr>
          <w:rFonts w:ascii="方正仿宋_GBK" w:hAnsi="仿宋" w:eastAsia="方正仿宋_GBK"/>
          <w:sz w:val="32"/>
          <w:szCs w:val="32"/>
        </w:rPr>
        <w:t>2.</w:t>
      </w:r>
      <w:r>
        <w:rPr>
          <w:rFonts w:hint="eastAsia" w:ascii="方正仿宋_GBK" w:hAnsi="仿宋" w:eastAsia="方正仿宋_GBK"/>
          <w:sz w:val="32"/>
          <w:szCs w:val="32"/>
        </w:rPr>
        <w:t>租赁房屋用途必须符合</w:t>
      </w:r>
      <w:r>
        <w:rPr>
          <w:rFonts w:hint="eastAsia" w:ascii="方正仿宋_GBK" w:hAnsi="仿宋" w:eastAsia="方正仿宋_GBK"/>
          <w:sz w:val="32"/>
          <w:szCs w:val="32"/>
          <w:lang w:eastAsia="zh-CN"/>
        </w:rPr>
        <w:t>学校</w:t>
      </w:r>
      <w:r>
        <w:rPr>
          <w:rFonts w:hint="eastAsia" w:ascii="方正仿宋_GBK" w:hAnsi="仿宋" w:eastAsia="方正仿宋_GBK"/>
          <w:sz w:val="32"/>
          <w:szCs w:val="32"/>
        </w:rPr>
        <w:t>规定，请详细说明。</w:t>
      </w:r>
    </w:p>
    <w:p w14:paraId="176B815E">
      <w:pPr>
        <w:pStyle w:val="11"/>
        <w:keepNext w:val="0"/>
        <w:keepLines w:val="0"/>
        <w:pageBreakBefore w:val="0"/>
        <w:kinsoku/>
        <w:wordWrap/>
        <w:overflowPunct/>
        <w:topLinePunct w:val="0"/>
        <w:autoSpaceDE/>
        <w:autoSpaceDN/>
        <w:bidi w:val="0"/>
        <w:adjustRightInd/>
        <w:snapToGrid w:val="0"/>
        <w:spacing w:beforeLines="50" w:afterLines="50" w:line="400" w:lineRule="exact"/>
        <w:ind w:right="250" w:firstLine="640" w:firstLineChars="200"/>
        <w:textAlignment w:val="auto"/>
        <w:rPr>
          <w:rFonts w:ascii="方正仿宋_GBK" w:hAnsi="仿宋" w:eastAsia="方正仿宋_GBK"/>
          <w:sz w:val="32"/>
          <w:szCs w:val="32"/>
        </w:rPr>
      </w:pPr>
      <w:r>
        <w:rPr>
          <w:rFonts w:ascii="方正仿宋_GBK" w:hAnsi="仿宋" w:eastAsia="方正仿宋_GBK"/>
          <w:sz w:val="32"/>
          <w:szCs w:val="32"/>
        </w:rPr>
        <w:t>3.</w:t>
      </w:r>
      <w:r>
        <w:rPr>
          <w:rFonts w:hint="eastAsia" w:ascii="方正仿宋_GBK" w:hAnsi="仿宋" w:eastAsia="方正仿宋_GBK"/>
          <w:sz w:val="32"/>
          <w:szCs w:val="32"/>
        </w:rPr>
        <w:t>竞租报价请精确到个位数，即精确到元。</w:t>
      </w:r>
    </w:p>
    <w:p w14:paraId="2F6342BE">
      <w:pPr>
        <w:pStyle w:val="11"/>
        <w:keepNext w:val="0"/>
        <w:keepLines w:val="0"/>
        <w:pageBreakBefore w:val="0"/>
        <w:kinsoku/>
        <w:wordWrap/>
        <w:overflowPunct/>
        <w:topLinePunct w:val="0"/>
        <w:autoSpaceDE/>
        <w:autoSpaceDN/>
        <w:bidi w:val="0"/>
        <w:adjustRightInd/>
        <w:snapToGrid w:val="0"/>
        <w:spacing w:beforeLines="50" w:afterLines="50" w:line="400" w:lineRule="exact"/>
        <w:ind w:right="250" w:firstLine="640" w:firstLineChars="200"/>
        <w:textAlignment w:val="auto"/>
        <w:rPr>
          <w:rFonts w:ascii="方正仿宋_GBK" w:hAnsi="仿宋" w:eastAsia="方正仿宋_GBK"/>
          <w:sz w:val="32"/>
          <w:szCs w:val="32"/>
        </w:rPr>
      </w:pPr>
      <w:r>
        <w:rPr>
          <w:rFonts w:ascii="方正仿宋_GBK" w:hAnsi="仿宋" w:eastAsia="方正仿宋_GBK"/>
          <w:sz w:val="32"/>
          <w:szCs w:val="32"/>
        </w:rPr>
        <w:t>4.超出招租文件规定</w:t>
      </w:r>
      <w:r>
        <w:rPr>
          <w:rFonts w:hint="eastAsia" w:ascii="方正仿宋_GBK" w:hAnsi="仿宋" w:eastAsia="方正仿宋_GBK"/>
          <w:sz w:val="32"/>
          <w:szCs w:val="32"/>
        </w:rPr>
        <w:t>的</w:t>
      </w:r>
      <w:r>
        <w:rPr>
          <w:rFonts w:ascii="方正仿宋_GBK" w:hAnsi="仿宋" w:eastAsia="方正仿宋_GBK"/>
          <w:sz w:val="32"/>
          <w:szCs w:val="32"/>
        </w:rPr>
        <w:t>报价范围</w:t>
      </w:r>
      <w:r>
        <w:rPr>
          <w:rFonts w:hint="eastAsia" w:ascii="方正仿宋_GBK" w:hAnsi="仿宋" w:eastAsia="方正仿宋_GBK"/>
          <w:sz w:val="32"/>
          <w:szCs w:val="32"/>
        </w:rPr>
        <w:t>无效</w:t>
      </w:r>
      <w:r>
        <w:rPr>
          <w:rFonts w:ascii="方正仿宋_GBK" w:hAnsi="仿宋" w:eastAsia="方正仿宋_GBK"/>
          <w:sz w:val="32"/>
          <w:szCs w:val="32"/>
        </w:rPr>
        <w:t>。</w:t>
      </w:r>
    </w:p>
    <w:p w14:paraId="3FB7C30D">
      <w:pPr>
        <w:pStyle w:val="11"/>
        <w:keepNext w:val="0"/>
        <w:keepLines w:val="0"/>
        <w:pageBreakBefore w:val="0"/>
        <w:kinsoku/>
        <w:wordWrap/>
        <w:overflowPunct/>
        <w:topLinePunct w:val="0"/>
        <w:autoSpaceDE/>
        <w:autoSpaceDN/>
        <w:bidi w:val="0"/>
        <w:adjustRightInd/>
        <w:snapToGrid w:val="0"/>
        <w:spacing w:beforeLines="50" w:afterLines="50" w:line="400" w:lineRule="exact"/>
        <w:ind w:right="250" w:firstLine="640" w:firstLineChars="200"/>
        <w:textAlignment w:val="auto"/>
        <w:rPr>
          <w:rFonts w:ascii="方正仿宋_GBK" w:hAnsi="仿宋" w:eastAsia="方正仿宋_GBK"/>
          <w:sz w:val="32"/>
          <w:szCs w:val="32"/>
        </w:rPr>
      </w:pPr>
      <w:r>
        <w:rPr>
          <w:rFonts w:ascii="方正仿宋_GBK" w:hAnsi="仿宋" w:eastAsia="方正仿宋_GBK"/>
          <w:sz w:val="32"/>
          <w:szCs w:val="32"/>
        </w:rPr>
        <w:t>5.请将其它需要特别说明的事宜填写在备注栏中。</w:t>
      </w:r>
    </w:p>
    <w:p w14:paraId="4495E34A">
      <w:pPr>
        <w:keepNext w:val="0"/>
        <w:keepLines w:val="0"/>
        <w:pageBreakBefore w:val="0"/>
        <w:kinsoku/>
        <w:wordWrap/>
        <w:overflowPunct/>
        <w:topLinePunct w:val="0"/>
        <w:autoSpaceDE/>
        <w:autoSpaceDN/>
        <w:bidi w:val="0"/>
        <w:adjustRightInd/>
        <w:spacing w:beforeLines="50" w:afterLines="50" w:line="400" w:lineRule="exact"/>
        <w:ind w:right="1600" w:firstLine="640" w:firstLineChars="200"/>
        <w:jc w:val="both"/>
        <w:textAlignment w:val="auto"/>
        <w:rPr>
          <w:rFonts w:ascii="方正仿宋_GBK" w:hAnsi="仿宋" w:eastAsia="方正仿宋_GBK" w:cs="宋体"/>
          <w:kern w:val="0"/>
          <w:sz w:val="32"/>
          <w:szCs w:val="32"/>
        </w:rPr>
      </w:pPr>
      <w:r>
        <w:rPr>
          <w:rFonts w:hint="eastAsia" w:ascii="方正仿宋_GBK" w:hAnsi="仿宋" w:eastAsia="方正仿宋_GBK" w:cs="宋体"/>
          <w:kern w:val="0"/>
          <w:sz w:val="32"/>
          <w:szCs w:val="32"/>
        </w:rPr>
        <w:t>竞租单位（盖章）：</w:t>
      </w:r>
    </w:p>
    <w:p w14:paraId="42F5C8A8">
      <w:pPr>
        <w:keepNext w:val="0"/>
        <w:keepLines w:val="0"/>
        <w:pageBreakBefore w:val="0"/>
        <w:kinsoku/>
        <w:wordWrap/>
        <w:overflowPunct/>
        <w:topLinePunct w:val="0"/>
        <w:autoSpaceDE/>
        <w:autoSpaceDN/>
        <w:bidi w:val="0"/>
        <w:adjustRightInd/>
        <w:spacing w:beforeLines="50" w:afterLines="50" w:line="400" w:lineRule="exact"/>
        <w:ind w:right="1280" w:firstLine="640" w:firstLineChars="200"/>
        <w:jc w:val="both"/>
        <w:textAlignment w:val="auto"/>
        <w:rPr>
          <w:rFonts w:ascii="方正仿宋_GBK" w:hAnsi="仿宋" w:eastAsia="方正仿宋_GBK" w:cs="宋体"/>
          <w:kern w:val="0"/>
          <w:sz w:val="32"/>
          <w:szCs w:val="32"/>
        </w:rPr>
      </w:pPr>
      <w:r>
        <w:rPr>
          <w:rFonts w:hint="eastAsia" w:ascii="方正仿宋_GBK" w:hAnsi="仿宋" w:eastAsia="方正仿宋_GBK" w:cs="宋体"/>
          <w:kern w:val="0"/>
          <w:sz w:val="32"/>
          <w:szCs w:val="32"/>
        </w:rPr>
        <w:t>法定代表人（签章）：</w:t>
      </w:r>
    </w:p>
    <w:p w14:paraId="5CEA2674">
      <w:pPr>
        <w:keepNext w:val="0"/>
        <w:keepLines w:val="0"/>
        <w:pageBreakBefore w:val="0"/>
        <w:kinsoku/>
        <w:wordWrap/>
        <w:overflowPunct/>
        <w:topLinePunct w:val="0"/>
        <w:autoSpaceDE/>
        <w:autoSpaceDN/>
        <w:bidi w:val="0"/>
        <w:adjustRightInd/>
        <w:spacing w:beforeLines="50" w:afterLines="50" w:line="400" w:lineRule="exact"/>
        <w:ind w:right="640" w:firstLine="640" w:firstLineChars="200"/>
        <w:textAlignment w:val="auto"/>
        <w:rPr>
          <w:rFonts w:ascii="方正仿宋_GBK" w:hAnsi="仿宋" w:eastAsia="方正仿宋_GBK" w:cs="宋体"/>
          <w:kern w:val="0"/>
          <w:sz w:val="32"/>
          <w:szCs w:val="32"/>
        </w:rPr>
      </w:pPr>
      <w:r>
        <w:rPr>
          <w:rFonts w:hint="eastAsia" w:ascii="方正仿宋_GBK" w:hAnsi="仿宋" w:eastAsia="方正仿宋_GBK" w:cs="宋体"/>
          <w:kern w:val="0"/>
          <w:sz w:val="32"/>
          <w:szCs w:val="32"/>
        </w:rPr>
        <w:t>法定代表人授权代表（签字）：</w:t>
      </w:r>
    </w:p>
    <w:p w14:paraId="4AA8D295">
      <w:pPr>
        <w:keepNext w:val="0"/>
        <w:keepLines w:val="0"/>
        <w:pageBreakBefore w:val="0"/>
        <w:kinsoku/>
        <w:wordWrap/>
        <w:overflowPunct/>
        <w:topLinePunct w:val="0"/>
        <w:autoSpaceDE/>
        <w:autoSpaceDN/>
        <w:bidi w:val="0"/>
        <w:adjustRightInd/>
        <w:spacing w:beforeLines="50" w:afterLines="50" w:line="400" w:lineRule="exact"/>
        <w:ind w:right="640" w:firstLine="640" w:firstLineChars="200"/>
        <w:textAlignment w:val="auto"/>
        <w:rPr>
          <w:rFonts w:ascii="方正仿宋_GBK" w:hAnsi="仿宋" w:eastAsia="方正仿宋_GBK" w:cs="宋体"/>
          <w:kern w:val="0"/>
          <w:sz w:val="32"/>
          <w:szCs w:val="32"/>
        </w:rPr>
      </w:pPr>
      <w:r>
        <w:rPr>
          <w:rFonts w:hint="eastAsia" w:ascii="方正仿宋_GBK" w:hAnsi="仿宋" w:eastAsia="方正仿宋_GBK" w:cs="宋体"/>
          <w:kern w:val="0"/>
          <w:sz w:val="32"/>
          <w:szCs w:val="32"/>
        </w:rPr>
        <w:t>联系电话：</w:t>
      </w:r>
    </w:p>
    <w:p w14:paraId="5D2F6FE8">
      <w:pPr>
        <w:keepNext w:val="0"/>
        <w:keepLines w:val="0"/>
        <w:pageBreakBefore w:val="0"/>
        <w:kinsoku/>
        <w:wordWrap/>
        <w:overflowPunct/>
        <w:topLinePunct w:val="0"/>
        <w:autoSpaceDE/>
        <w:autoSpaceDN/>
        <w:bidi w:val="0"/>
        <w:adjustRightInd/>
        <w:spacing w:beforeLines="50" w:afterLines="50" w:line="400" w:lineRule="exact"/>
        <w:ind w:right="640" w:firstLine="5440" w:firstLineChars="1700"/>
        <w:textAlignment w:val="auto"/>
        <w:rPr>
          <w:rFonts w:ascii="方正仿宋_GBK" w:hAnsi="仿宋" w:eastAsia="方正仿宋_GBK" w:cs="宋体"/>
          <w:kern w:val="0"/>
          <w:sz w:val="32"/>
          <w:szCs w:val="32"/>
        </w:rPr>
      </w:pPr>
      <w:r>
        <w:rPr>
          <w:rFonts w:hint="eastAsia" w:ascii="方正仿宋_GBK" w:hAnsi="仿宋" w:eastAsia="方正仿宋_GBK" w:cs="宋体"/>
          <w:kern w:val="0"/>
          <w:sz w:val="32"/>
          <w:szCs w:val="32"/>
        </w:rPr>
        <w:t>年</w:t>
      </w:r>
      <w:r>
        <w:rPr>
          <w:rFonts w:ascii="方正仿宋_GBK" w:hAnsi="仿宋" w:eastAsia="方正仿宋_GBK" w:cs="宋体"/>
          <w:kern w:val="0"/>
          <w:sz w:val="32"/>
          <w:szCs w:val="32"/>
        </w:rPr>
        <w:t xml:space="preserve"> </w:t>
      </w:r>
      <w:r>
        <w:rPr>
          <w:rFonts w:hint="eastAsia" w:ascii="方正仿宋_GBK" w:hAnsi="仿宋" w:eastAsia="方正仿宋_GBK" w:cs="宋体"/>
          <w:kern w:val="0"/>
          <w:sz w:val="32"/>
          <w:szCs w:val="32"/>
        </w:rPr>
        <w:t xml:space="preserve">   </w:t>
      </w:r>
      <w:r>
        <w:rPr>
          <w:rFonts w:ascii="方正仿宋_GBK" w:hAnsi="仿宋" w:eastAsia="方正仿宋_GBK" w:cs="宋体"/>
          <w:kern w:val="0"/>
          <w:sz w:val="32"/>
          <w:szCs w:val="32"/>
        </w:rPr>
        <w:t xml:space="preserve"> 月  </w:t>
      </w:r>
      <w:r>
        <w:rPr>
          <w:rFonts w:hint="eastAsia" w:ascii="方正仿宋_GBK" w:hAnsi="仿宋" w:eastAsia="方正仿宋_GBK" w:cs="宋体"/>
          <w:kern w:val="0"/>
          <w:sz w:val="32"/>
          <w:szCs w:val="32"/>
        </w:rPr>
        <w:t xml:space="preserve"> </w:t>
      </w:r>
      <w:r>
        <w:rPr>
          <w:rFonts w:ascii="方正仿宋_GBK" w:hAnsi="仿宋" w:eastAsia="方正仿宋_GBK" w:cs="宋体"/>
          <w:kern w:val="0"/>
          <w:sz w:val="32"/>
          <w:szCs w:val="32"/>
        </w:rPr>
        <w:t xml:space="preserve"> 日  </w:t>
      </w:r>
    </w:p>
    <w:p w14:paraId="1CD91E93">
      <w:pPr>
        <w:pStyle w:val="11"/>
        <w:snapToGrid w:val="0"/>
        <w:spacing w:beforeLines="50" w:afterLines="50" w:line="440" w:lineRule="exact"/>
        <w:ind w:left="0" w:leftChars="0" w:right="250" w:firstLine="640" w:firstLineChars="200"/>
        <w:rPr>
          <w:rFonts w:ascii="黑体" w:hAnsi="黑体" w:eastAsia="黑体"/>
          <w:sz w:val="32"/>
          <w:szCs w:val="32"/>
        </w:rPr>
      </w:pPr>
      <w:r>
        <w:rPr>
          <w:rFonts w:hint="eastAsia" w:ascii="黑体" w:hAnsi="黑体" w:eastAsia="黑体"/>
          <w:sz w:val="32"/>
          <w:szCs w:val="32"/>
        </w:rPr>
        <w:t>三、资格条件及其他</w:t>
      </w:r>
    </w:p>
    <w:p w14:paraId="5C578C0F">
      <w:pPr>
        <w:pStyle w:val="11"/>
        <w:snapToGrid w:val="0"/>
        <w:spacing w:beforeLines="50" w:afterLines="50" w:line="440" w:lineRule="exact"/>
        <w:ind w:right="250" w:firstLineChars="150"/>
        <w:rPr>
          <w:rFonts w:ascii="方正仿宋_GBK" w:hAnsi="仿宋" w:eastAsia="方正仿宋_GBK"/>
          <w:sz w:val="32"/>
          <w:szCs w:val="32"/>
        </w:rPr>
      </w:pPr>
      <w:r>
        <w:rPr>
          <w:rFonts w:hint="eastAsia" w:ascii="方正仿宋_GBK" w:hAnsi="仿宋" w:eastAsia="方正仿宋_GBK"/>
          <w:sz w:val="32"/>
          <w:szCs w:val="32"/>
        </w:rPr>
        <w:t>（一）提供竞租方的基本情况表，格式如下：</w:t>
      </w:r>
    </w:p>
    <w:p w14:paraId="57F36E75">
      <w:pPr>
        <w:pStyle w:val="11"/>
        <w:snapToGrid w:val="0"/>
        <w:spacing w:beforeLines="50" w:afterLines="50" w:line="440" w:lineRule="exact"/>
        <w:ind w:right="250" w:firstLineChars="150"/>
        <w:jc w:val="center"/>
        <w:rPr>
          <w:rFonts w:ascii="方正小标宋_GBK" w:hAnsi="仿宋" w:eastAsia="方正小标宋_GBK"/>
          <w:sz w:val="32"/>
          <w:szCs w:val="32"/>
        </w:rPr>
      </w:pPr>
      <w:r>
        <w:rPr>
          <w:rFonts w:hint="eastAsia" w:ascii="方正小标宋_GBK" w:hAnsi="仿宋" w:eastAsia="方正小标宋_GBK"/>
          <w:sz w:val="32"/>
          <w:szCs w:val="32"/>
        </w:rPr>
        <w:t>竞租方的基本情况表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2126"/>
        <w:gridCol w:w="2835"/>
        <w:gridCol w:w="1581"/>
      </w:tblGrid>
      <w:tr w14:paraId="0B15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15B128DB">
            <w:pPr>
              <w:pStyle w:val="11"/>
              <w:snapToGrid w:val="0"/>
              <w:spacing w:beforeLines="50" w:afterLines="50" w:line="440" w:lineRule="exact"/>
              <w:ind w:right="250" w:firstLine="0" w:firstLineChars="0"/>
              <w:jc w:val="center"/>
              <w:rPr>
                <w:rFonts w:ascii="方正仿宋_GBK" w:hAnsi="仿宋" w:eastAsia="方正仿宋_GBK"/>
                <w:sz w:val="32"/>
                <w:szCs w:val="32"/>
              </w:rPr>
            </w:pPr>
            <w:r>
              <w:rPr>
                <w:rFonts w:hint="eastAsia" w:ascii="方正仿宋_GBK" w:hAnsi="仿宋" w:eastAsia="方正仿宋_GBK"/>
                <w:sz w:val="32"/>
                <w:szCs w:val="32"/>
              </w:rPr>
              <w:t>单位名称</w:t>
            </w:r>
          </w:p>
          <w:p w14:paraId="264F23CE">
            <w:pPr>
              <w:pStyle w:val="11"/>
              <w:snapToGrid w:val="0"/>
              <w:spacing w:beforeLines="50" w:afterLines="50" w:line="440" w:lineRule="exact"/>
              <w:ind w:right="250" w:firstLine="0" w:firstLineChars="0"/>
              <w:jc w:val="center"/>
              <w:rPr>
                <w:rFonts w:ascii="方正仿宋_GBK" w:hAnsi="仿宋" w:eastAsia="方正仿宋_GBK"/>
                <w:sz w:val="32"/>
                <w:szCs w:val="32"/>
              </w:rPr>
            </w:pPr>
            <w:r>
              <w:rPr>
                <w:rFonts w:hint="eastAsia" w:ascii="方正仿宋_GBK" w:hAnsi="仿宋" w:eastAsia="方正仿宋_GBK"/>
                <w:sz w:val="32"/>
                <w:szCs w:val="32"/>
              </w:rPr>
              <w:t>（盖  章）</w:t>
            </w:r>
          </w:p>
        </w:tc>
        <w:tc>
          <w:tcPr>
            <w:tcW w:w="6542" w:type="dxa"/>
            <w:gridSpan w:val="3"/>
          </w:tcPr>
          <w:p w14:paraId="6C368394">
            <w:pPr>
              <w:pStyle w:val="11"/>
              <w:snapToGrid w:val="0"/>
              <w:spacing w:beforeLines="50" w:afterLines="50" w:line="440" w:lineRule="exact"/>
              <w:ind w:right="250" w:firstLine="0" w:firstLineChars="0"/>
              <w:rPr>
                <w:rFonts w:ascii="方正仿宋_GBK" w:hAnsi="仿宋" w:eastAsia="方正仿宋_GBK"/>
                <w:sz w:val="32"/>
                <w:szCs w:val="32"/>
              </w:rPr>
            </w:pPr>
          </w:p>
        </w:tc>
      </w:tr>
      <w:tr w14:paraId="03E4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0C81712B">
            <w:pPr>
              <w:pStyle w:val="11"/>
              <w:snapToGrid w:val="0"/>
              <w:spacing w:beforeLines="50" w:afterLines="50" w:line="440" w:lineRule="exact"/>
              <w:ind w:right="250" w:firstLine="0" w:firstLineChars="0"/>
              <w:rPr>
                <w:rFonts w:ascii="方正仿宋_GBK" w:hAnsi="仿宋" w:eastAsia="方正仿宋_GBK"/>
                <w:sz w:val="32"/>
                <w:szCs w:val="32"/>
              </w:rPr>
            </w:pPr>
            <w:r>
              <w:rPr>
                <w:rFonts w:hint="eastAsia" w:ascii="方正仿宋_GBK" w:hAnsi="仿宋" w:eastAsia="方正仿宋_GBK"/>
                <w:sz w:val="32"/>
                <w:szCs w:val="32"/>
              </w:rPr>
              <w:t xml:space="preserve">  单位性质</w:t>
            </w:r>
          </w:p>
        </w:tc>
        <w:tc>
          <w:tcPr>
            <w:tcW w:w="6542" w:type="dxa"/>
            <w:gridSpan w:val="3"/>
          </w:tcPr>
          <w:p w14:paraId="39502BC4">
            <w:pPr>
              <w:pStyle w:val="11"/>
              <w:snapToGrid w:val="0"/>
              <w:spacing w:beforeLines="50" w:afterLines="50" w:line="440" w:lineRule="exact"/>
              <w:ind w:right="250" w:firstLine="0" w:firstLineChars="0"/>
              <w:rPr>
                <w:rFonts w:ascii="方正仿宋_GBK" w:hAnsi="仿宋" w:eastAsia="方正仿宋_GBK"/>
                <w:sz w:val="32"/>
                <w:szCs w:val="32"/>
              </w:rPr>
            </w:pPr>
          </w:p>
        </w:tc>
      </w:tr>
      <w:tr w14:paraId="4C38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660A26B">
            <w:pPr>
              <w:pStyle w:val="11"/>
              <w:snapToGrid w:val="0"/>
              <w:spacing w:beforeLines="50" w:afterLines="50" w:line="440" w:lineRule="exact"/>
              <w:ind w:right="250" w:firstLine="0" w:firstLineChars="0"/>
              <w:jc w:val="center"/>
              <w:rPr>
                <w:rFonts w:ascii="方正仿宋_GBK" w:hAnsi="仿宋" w:eastAsia="方正仿宋_GBK"/>
                <w:sz w:val="32"/>
                <w:szCs w:val="32"/>
              </w:rPr>
            </w:pPr>
            <w:r>
              <w:rPr>
                <w:rFonts w:hint="eastAsia" w:ascii="方正仿宋_GBK" w:hAnsi="仿宋" w:eastAsia="方正仿宋_GBK"/>
                <w:sz w:val="32"/>
                <w:szCs w:val="32"/>
              </w:rPr>
              <w:t>单位注册日期</w:t>
            </w:r>
          </w:p>
        </w:tc>
        <w:tc>
          <w:tcPr>
            <w:tcW w:w="2126" w:type="dxa"/>
          </w:tcPr>
          <w:p w14:paraId="58EC204E">
            <w:pPr>
              <w:pStyle w:val="11"/>
              <w:snapToGrid w:val="0"/>
              <w:spacing w:beforeLines="50" w:afterLines="50" w:line="440" w:lineRule="exact"/>
              <w:ind w:right="250" w:firstLine="0" w:firstLineChars="0"/>
              <w:rPr>
                <w:rFonts w:ascii="方正仿宋_GBK" w:hAnsi="仿宋" w:eastAsia="方正仿宋_GBK"/>
                <w:sz w:val="32"/>
                <w:szCs w:val="32"/>
              </w:rPr>
            </w:pPr>
          </w:p>
        </w:tc>
        <w:tc>
          <w:tcPr>
            <w:tcW w:w="2835" w:type="dxa"/>
            <w:vAlign w:val="center"/>
          </w:tcPr>
          <w:p w14:paraId="5265C6B6">
            <w:pPr>
              <w:pStyle w:val="11"/>
              <w:snapToGrid w:val="0"/>
              <w:spacing w:beforeLines="50" w:afterLines="50" w:line="440" w:lineRule="exact"/>
              <w:ind w:right="250" w:firstLine="0" w:firstLineChars="0"/>
              <w:jc w:val="center"/>
              <w:rPr>
                <w:rFonts w:ascii="方正仿宋_GBK" w:hAnsi="仿宋" w:eastAsia="方正仿宋_GBK"/>
                <w:sz w:val="32"/>
                <w:szCs w:val="32"/>
              </w:rPr>
            </w:pPr>
            <w:r>
              <w:rPr>
                <w:rFonts w:hint="eastAsia" w:ascii="方正仿宋_GBK" w:hAnsi="仿宋" w:eastAsia="方正仿宋_GBK"/>
                <w:sz w:val="32"/>
                <w:szCs w:val="32"/>
              </w:rPr>
              <w:t>单位注册资金</w:t>
            </w:r>
          </w:p>
        </w:tc>
        <w:tc>
          <w:tcPr>
            <w:tcW w:w="1581" w:type="dxa"/>
          </w:tcPr>
          <w:p w14:paraId="6EED3C27">
            <w:pPr>
              <w:pStyle w:val="11"/>
              <w:snapToGrid w:val="0"/>
              <w:spacing w:beforeLines="50" w:afterLines="50" w:line="440" w:lineRule="exact"/>
              <w:ind w:right="250" w:firstLine="0" w:firstLineChars="0"/>
              <w:rPr>
                <w:rFonts w:ascii="方正仿宋_GBK" w:hAnsi="仿宋" w:eastAsia="方正仿宋_GBK"/>
                <w:sz w:val="32"/>
                <w:szCs w:val="32"/>
              </w:rPr>
            </w:pPr>
          </w:p>
        </w:tc>
      </w:tr>
      <w:tr w14:paraId="4BD9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9C0A3AF">
            <w:pPr>
              <w:pStyle w:val="11"/>
              <w:snapToGrid w:val="0"/>
              <w:spacing w:beforeLines="50" w:afterLines="50" w:line="440" w:lineRule="exact"/>
              <w:ind w:right="250" w:firstLine="160" w:firstLineChars="50"/>
              <w:jc w:val="center"/>
              <w:rPr>
                <w:rFonts w:ascii="方正仿宋_GBK" w:hAnsi="仿宋" w:eastAsia="方正仿宋_GBK"/>
                <w:sz w:val="32"/>
                <w:szCs w:val="32"/>
              </w:rPr>
            </w:pPr>
            <w:r>
              <w:rPr>
                <w:rFonts w:hint="eastAsia" w:ascii="方正仿宋_GBK" w:hAnsi="仿宋" w:eastAsia="方正仿宋_GBK"/>
                <w:sz w:val="32"/>
                <w:szCs w:val="32"/>
              </w:rPr>
              <w:t>法人姓名</w:t>
            </w:r>
          </w:p>
        </w:tc>
        <w:tc>
          <w:tcPr>
            <w:tcW w:w="2126" w:type="dxa"/>
          </w:tcPr>
          <w:p w14:paraId="371DA811">
            <w:pPr>
              <w:pStyle w:val="11"/>
              <w:snapToGrid w:val="0"/>
              <w:spacing w:beforeLines="50" w:afterLines="50" w:line="440" w:lineRule="exact"/>
              <w:ind w:right="250" w:firstLine="0" w:firstLineChars="0"/>
              <w:rPr>
                <w:rFonts w:ascii="方正仿宋_GBK" w:hAnsi="仿宋" w:eastAsia="方正仿宋_GBK"/>
                <w:sz w:val="32"/>
                <w:szCs w:val="32"/>
              </w:rPr>
            </w:pPr>
          </w:p>
        </w:tc>
        <w:tc>
          <w:tcPr>
            <w:tcW w:w="2835" w:type="dxa"/>
          </w:tcPr>
          <w:p w14:paraId="5ECC73FF">
            <w:pPr>
              <w:pStyle w:val="11"/>
              <w:snapToGrid w:val="0"/>
              <w:spacing w:beforeLines="50" w:afterLines="50" w:line="440" w:lineRule="exact"/>
              <w:ind w:right="250" w:firstLine="0" w:firstLineChars="0"/>
              <w:rPr>
                <w:rFonts w:ascii="方正仿宋_GBK" w:hAnsi="仿宋" w:eastAsia="方正仿宋_GBK"/>
                <w:sz w:val="32"/>
                <w:szCs w:val="32"/>
              </w:rPr>
            </w:pPr>
            <w:r>
              <w:rPr>
                <w:rFonts w:hint="eastAsia" w:ascii="方正仿宋_GBK" w:hAnsi="仿宋" w:eastAsia="方正仿宋_GBK"/>
                <w:sz w:val="32"/>
                <w:szCs w:val="32"/>
              </w:rPr>
              <w:t xml:space="preserve"> 法人身份证号</w:t>
            </w:r>
          </w:p>
        </w:tc>
        <w:tc>
          <w:tcPr>
            <w:tcW w:w="1581" w:type="dxa"/>
          </w:tcPr>
          <w:p w14:paraId="242397E0">
            <w:pPr>
              <w:pStyle w:val="11"/>
              <w:snapToGrid w:val="0"/>
              <w:spacing w:beforeLines="50" w:afterLines="50" w:line="440" w:lineRule="exact"/>
              <w:ind w:right="250" w:firstLine="0" w:firstLineChars="0"/>
              <w:rPr>
                <w:rFonts w:ascii="方正仿宋_GBK" w:hAnsi="仿宋" w:eastAsia="方正仿宋_GBK"/>
                <w:sz w:val="32"/>
                <w:szCs w:val="32"/>
              </w:rPr>
            </w:pPr>
          </w:p>
        </w:tc>
      </w:tr>
      <w:tr w14:paraId="3AFA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EFD19A1">
            <w:pPr>
              <w:pStyle w:val="11"/>
              <w:snapToGrid w:val="0"/>
              <w:spacing w:beforeLines="50" w:afterLines="50" w:line="440" w:lineRule="exact"/>
              <w:ind w:right="250" w:firstLine="160" w:firstLineChars="50"/>
              <w:jc w:val="center"/>
              <w:rPr>
                <w:rFonts w:ascii="方正仿宋_GBK" w:hAnsi="仿宋" w:eastAsia="方正仿宋_GBK"/>
                <w:sz w:val="32"/>
                <w:szCs w:val="32"/>
              </w:rPr>
            </w:pPr>
            <w:r>
              <w:rPr>
                <w:rFonts w:hint="eastAsia" w:ascii="方正仿宋_GBK" w:hAnsi="仿宋" w:eastAsia="方正仿宋_GBK"/>
                <w:sz w:val="32"/>
                <w:szCs w:val="32"/>
              </w:rPr>
              <w:t>委托办理人姓名</w:t>
            </w:r>
          </w:p>
        </w:tc>
        <w:tc>
          <w:tcPr>
            <w:tcW w:w="2126" w:type="dxa"/>
          </w:tcPr>
          <w:p w14:paraId="15C4F3EE">
            <w:pPr>
              <w:pStyle w:val="11"/>
              <w:snapToGrid w:val="0"/>
              <w:spacing w:beforeLines="50" w:afterLines="50" w:line="440" w:lineRule="exact"/>
              <w:ind w:right="250" w:firstLine="0" w:firstLineChars="0"/>
              <w:rPr>
                <w:rFonts w:ascii="方正仿宋_GBK" w:hAnsi="仿宋" w:eastAsia="方正仿宋_GBK"/>
                <w:sz w:val="32"/>
                <w:szCs w:val="32"/>
              </w:rPr>
            </w:pPr>
          </w:p>
        </w:tc>
        <w:tc>
          <w:tcPr>
            <w:tcW w:w="2835" w:type="dxa"/>
            <w:vAlign w:val="center"/>
          </w:tcPr>
          <w:p w14:paraId="2FE643C5">
            <w:pPr>
              <w:pStyle w:val="11"/>
              <w:snapToGrid w:val="0"/>
              <w:spacing w:beforeLines="50" w:afterLines="50" w:line="440" w:lineRule="exact"/>
              <w:ind w:right="250" w:firstLine="0" w:firstLineChars="0"/>
              <w:jc w:val="center"/>
              <w:rPr>
                <w:rFonts w:ascii="方正仿宋_GBK" w:hAnsi="仿宋" w:eastAsia="方正仿宋_GBK"/>
                <w:sz w:val="32"/>
                <w:szCs w:val="32"/>
              </w:rPr>
            </w:pPr>
            <w:r>
              <w:rPr>
                <w:rFonts w:hint="eastAsia" w:ascii="方正仿宋_GBK" w:hAnsi="仿宋" w:eastAsia="方正仿宋_GBK"/>
                <w:sz w:val="32"/>
                <w:szCs w:val="32"/>
              </w:rPr>
              <w:t>委托办理人</w:t>
            </w:r>
          </w:p>
          <w:p w14:paraId="44D5586C">
            <w:pPr>
              <w:pStyle w:val="11"/>
              <w:snapToGrid w:val="0"/>
              <w:spacing w:beforeLines="50" w:afterLines="50" w:line="440" w:lineRule="exact"/>
              <w:ind w:right="250" w:firstLine="0" w:firstLineChars="0"/>
              <w:jc w:val="center"/>
              <w:rPr>
                <w:rFonts w:ascii="方正仿宋_GBK" w:hAnsi="仿宋" w:eastAsia="方正仿宋_GBK"/>
                <w:sz w:val="32"/>
                <w:szCs w:val="32"/>
              </w:rPr>
            </w:pPr>
            <w:r>
              <w:rPr>
                <w:rFonts w:hint="eastAsia" w:ascii="方正仿宋_GBK" w:hAnsi="仿宋" w:eastAsia="方正仿宋_GBK"/>
                <w:sz w:val="32"/>
                <w:szCs w:val="32"/>
              </w:rPr>
              <w:t>身份证号</w:t>
            </w:r>
          </w:p>
        </w:tc>
        <w:tc>
          <w:tcPr>
            <w:tcW w:w="1581" w:type="dxa"/>
          </w:tcPr>
          <w:p w14:paraId="7BCA8FBA">
            <w:pPr>
              <w:pStyle w:val="11"/>
              <w:snapToGrid w:val="0"/>
              <w:spacing w:beforeLines="50" w:afterLines="50" w:line="440" w:lineRule="exact"/>
              <w:ind w:right="250" w:firstLine="0" w:firstLineChars="0"/>
              <w:rPr>
                <w:rFonts w:ascii="方正仿宋_GBK" w:hAnsi="仿宋" w:eastAsia="方正仿宋_GBK"/>
                <w:sz w:val="32"/>
                <w:szCs w:val="32"/>
              </w:rPr>
            </w:pPr>
          </w:p>
        </w:tc>
      </w:tr>
      <w:tr w14:paraId="0E77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1" w:hRule="atLeast"/>
        </w:trPr>
        <w:tc>
          <w:tcPr>
            <w:tcW w:w="2518" w:type="dxa"/>
            <w:vAlign w:val="center"/>
          </w:tcPr>
          <w:p w14:paraId="10427312">
            <w:pPr>
              <w:pStyle w:val="11"/>
              <w:snapToGrid w:val="0"/>
              <w:spacing w:beforeLines="50" w:afterLines="50" w:line="440" w:lineRule="exact"/>
              <w:ind w:right="250" w:firstLine="0" w:firstLineChars="0"/>
              <w:rPr>
                <w:rFonts w:ascii="方正仿宋_GBK" w:hAnsi="仿宋" w:eastAsia="方正仿宋_GBK"/>
                <w:sz w:val="32"/>
                <w:szCs w:val="32"/>
              </w:rPr>
            </w:pPr>
            <w:r>
              <w:rPr>
                <w:rFonts w:hint="eastAsia" w:ascii="方正仿宋_GBK" w:hAnsi="仿宋" w:eastAsia="方正仿宋_GBK"/>
                <w:sz w:val="32"/>
                <w:szCs w:val="32"/>
              </w:rPr>
              <w:t>单位基本情况</w:t>
            </w:r>
          </w:p>
        </w:tc>
        <w:tc>
          <w:tcPr>
            <w:tcW w:w="6542" w:type="dxa"/>
            <w:gridSpan w:val="3"/>
          </w:tcPr>
          <w:p w14:paraId="22B95F30">
            <w:pPr>
              <w:pStyle w:val="11"/>
              <w:snapToGrid w:val="0"/>
              <w:spacing w:beforeLines="50" w:afterLines="50" w:line="440" w:lineRule="exact"/>
              <w:ind w:right="250" w:firstLine="0" w:firstLineChars="0"/>
              <w:rPr>
                <w:rFonts w:ascii="方正仿宋_GBK" w:hAnsi="仿宋" w:eastAsia="方正仿宋_GBK"/>
                <w:sz w:val="32"/>
                <w:szCs w:val="32"/>
              </w:rPr>
            </w:pPr>
          </w:p>
        </w:tc>
      </w:tr>
    </w:tbl>
    <w:p w14:paraId="43160A20">
      <w:pPr>
        <w:pStyle w:val="11"/>
        <w:snapToGrid w:val="0"/>
        <w:spacing w:beforeLines="50" w:afterLines="50" w:line="440" w:lineRule="exact"/>
        <w:ind w:right="250" w:firstLineChars="150"/>
        <w:rPr>
          <w:rFonts w:ascii="方正仿宋_GBK" w:hAnsi="仿宋" w:eastAsia="方正仿宋_GBK"/>
          <w:sz w:val="32"/>
          <w:szCs w:val="32"/>
        </w:rPr>
      </w:pPr>
    </w:p>
    <w:p w14:paraId="04866B2F">
      <w:pPr>
        <w:pStyle w:val="11"/>
        <w:snapToGrid w:val="0"/>
        <w:spacing w:beforeLines="50" w:afterLines="50" w:line="440" w:lineRule="exact"/>
        <w:ind w:right="250"/>
        <w:rPr>
          <w:rFonts w:ascii="黑体" w:hAnsi="黑体" w:eastAsia="黑体"/>
          <w:sz w:val="32"/>
          <w:szCs w:val="32"/>
        </w:rPr>
      </w:pPr>
      <w:r>
        <w:rPr>
          <w:rFonts w:hint="eastAsia" w:ascii="方正仿宋_GBK" w:hAnsi="仿宋" w:eastAsia="方正仿宋_GBK"/>
          <w:sz w:val="32"/>
          <w:szCs w:val="32"/>
        </w:rPr>
        <w:t>（二）提供三证合一的营业执照复印件，加盖单位公章。</w:t>
      </w:r>
    </w:p>
    <w:p w14:paraId="3289E23A">
      <w:pPr>
        <w:pStyle w:val="11"/>
        <w:snapToGrid w:val="0"/>
        <w:spacing w:beforeLines="50" w:afterLines="50" w:line="440" w:lineRule="exact"/>
        <w:ind w:right="249"/>
        <w:rPr>
          <w:rFonts w:ascii="方正仿宋_GBK" w:hAnsi="仿宋" w:eastAsia="方正仿宋_GBK"/>
          <w:sz w:val="32"/>
          <w:szCs w:val="32"/>
        </w:rPr>
      </w:pPr>
      <w:r>
        <w:rPr>
          <w:rFonts w:hint="eastAsia" w:ascii="方正仿宋_GBK" w:hAnsi="仿宋" w:eastAsia="方正仿宋_GBK"/>
          <w:sz w:val="32"/>
          <w:szCs w:val="32"/>
        </w:rPr>
        <w:t>（三）提供法定代表人身份证明书，格式如下：</w:t>
      </w:r>
    </w:p>
    <w:p w14:paraId="071EB08C">
      <w:pPr>
        <w:pStyle w:val="11"/>
        <w:snapToGrid w:val="0"/>
        <w:spacing w:beforeLines="50" w:afterLines="50" w:line="440" w:lineRule="exact"/>
        <w:ind w:right="249" w:firstLine="0" w:firstLineChars="0"/>
        <w:jc w:val="center"/>
        <w:rPr>
          <w:rFonts w:ascii="方正小标宋_GBK" w:hAnsi="仿宋" w:eastAsia="方正小标宋_GBK"/>
          <w:sz w:val="32"/>
          <w:szCs w:val="32"/>
        </w:rPr>
      </w:pPr>
    </w:p>
    <w:p w14:paraId="270C1C33">
      <w:pPr>
        <w:pStyle w:val="11"/>
        <w:snapToGrid w:val="0"/>
        <w:spacing w:beforeLines="50" w:afterLines="50" w:line="440" w:lineRule="exact"/>
        <w:ind w:right="249" w:firstLine="0" w:firstLineChars="0"/>
        <w:jc w:val="center"/>
        <w:rPr>
          <w:rFonts w:hint="eastAsia" w:ascii="方正小标宋_GBK" w:hAnsi="仿宋" w:eastAsia="方正小标宋_GBK"/>
          <w:sz w:val="32"/>
          <w:szCs w:val="32"/>
        </w:rPr>
      </w:pPr>
    </w:p>
    <w:p w14:paraId="694856CA">
      <w:pPr>
        <w:pStyle w:val="11"/>
        <w:snapToGrid w:val="0"/>
        <w:spacing w:beforeLines="50" w:afterLines="50" w:line="440" w:lineRule="exact"/>
        <w:ind w:right="249" w:firstLine="0" w:firstLineChars="0"/>
        <w:jc w:val="center"/>
        <w:rPr>
          <w:rFonts w:ascii="方正小标宋_GBK" w:hAnsi="仿宋" w:eastAsia="方正小标宋_GBK"/>
          <w:sz w:val="32"/>
          <w:szCs w:val="32"/>
        </w:rPr>
      </w:pPr>
      <w:r>
        <w:rPr>
          <w:rFonts w:hint="eastAsia" w:ascii="方正小标宋_GBK" w:hAnsi="仿宋" w:eastAsia="方正小标宋_GBK"/>
          <w:sz w:val="32"/>
          <w:szCs w:val="32"/>
        </w:rPr>
        <w:t>法定代表人身份证明书</w:t>
      </w:r>
    </w:p>
    <w:p w14:paraId="4BB6D2CF">
      <w:pPr>
        <w:pStyle w:val="11"/>
        <w:snapToGrid w:val="0"/>
        <w:spacing w:beforeLines="50" w:afterLines="50" w:line="440" w:lineRule="exact"/>
        <w:ind w:right="249" w:firstLine="840" w:firstLineChars="0"/>
        <w:rPr>
          <w:rFonts w:ascii="方正仿宋_GBK" w:hAnsi="仿宋" w:eastAsia="方正仿宋_GBK"/>
          <w:sz w:val="32"/>
          <w:szCs w:val="32"/>
        </w:rPr>
      </w:pPr>
      <w:r>
        <w:rPr>
          <w:rFonts w:ascii="方正仿宋_GBK" w:hAnsi="仿宋" w:eastAsia="方正仿宋_GBK"/>
          <w:sz w:val="32"/>
          <w:szCs w:val="32"/>
          <w:u w:val="single"/>
        </w:rPr>
        <w:t xml:space="preserve"> （法定代表人姓名）</w:t>
      </w:r>
      <w:r>
        <w:rPr>
          <w:rFonts w:hint="eastAsia" w:ascii="方正仿宋_GBK" w:hAnsi="仿宋" w:eastAsia="方正仿宋_GBK"/>
          <w:sz w:val="32"/>
          <w:szCs w:val="32"/>
        </w:rPr>
        <w:t>在</w:t>
      </w:r>
      <w:r>
        <w:rPr>
          <w:rFonts w:ascii="方正仿宋_GBK" w:hAnsi="仿宋" w:eastAsia="方正仿宋_GBK"/>
          <w:sz w:val="32"/>
          <w:szCs w:val="32"/>
          <w:u w:val="single"/>
        </w:rPr>
        <w:t xml:space="preserve">            （</w:t>
      </w:r>
      <w:r>
        <w:rPr>
          <w:rFonts w:hint="eastAsia" w:ascii="方正仿宋_GBK" w:hAnsi="仿宋" w:eastAsia="方正仿宋_GBK"/>
          <w:sz w:val="32"/>
          <w:szCs w:val="32"/>
          <w:u w:val="single"/>
        </w:rPr>
        <w:t>竞租</w:t>
      </w:r>
      <w:r>
        <w:rPr>
          <w:rFonts w:ascii="方正仿宋_GBK" w:hAnsi="仿宋" w:eastAsia="方正仿宋_GBK"/>
          <w:sz w:val="32"/>
          <w:szCs w:val="32"/>
          <w:u w:val="single"/>
        </w:rPr>
        <w:t>单位名称）</w:t>
      </w:r>
      <w:r>
        <w:rPr>
          <w:rFonts w:hint="eastAsia" w:ascii="方正仿宋_GBK" w:hAnsi="仿宋" w:eastAsia="方正仿宋_GBK"/>
          <w:sz w:val="32"/>
          <w:szCs w:val="32"/>
        </w:rPr>
        <w:t>任</w:t>
      </w:r>
      <w:r>
        <w:rPr>
          <w:rFonts w:ascii="方正仿宋_GBK" w:hAnsi="仿宋" w:eastAsia="方正仿宋_GBK"/>
          <w:sz w:val="32"/>
          <w:szCs w:val="32"/>
          <w:u w:val="single"/>
        </w:rPr>
        <w:t xml:space="preserve">    （职务名称）</w:t>
      </w:r>
      <w:r>
        <w:rPr>
          <w:rFonts w:hint="eastAsia" w:ascii="方正仿宋_GBK" w:hAnsi="仿宋" w:eastAsia="方正仿宋_GBK"/>
          <w:sz w:val="32"/>
          <w:szCs w:val="32"/>
        </w:rPr>
        <w:t>职务，是</w:t>
      </w:r>
      <w:r>
        <w:rPr>
          <w:rFonts w:ascii="方正仿宋_GBK" w:hAnsi="仿宋" w:eastAsia="方正仿宋_GBK"/>
          <w:sz w:val="32"/>
          <w:szCs w:val="32"/>
          <w:u w:val="single"/>
        </w:rPr>
        <w:t xml:space="preserve">     （</w:t>
      </w:r>
      <w:r>
        <w:rPr>
          <w:rFonts w:hint="eastAsia" w:ascii="方正仿宋_GBK" w:hAnsi="仿宋" w:eastAsia="方正仿宋_GBK"/>
          <w:sz w:val="32"/>
          <w:szCs w:val="32"/>
          <w:u w:val="single"/>
        </w:rPr>
        <w:t>竞租</w:t>
      </w:r>
      <w:r>
        <w:rPr>
          <w:rFonts w:ascii="方正仿宋_GBK" w:hAnsi="仿宋" w:eastAsia="方正仿宋_GBK"/>
          <w:sz w:val="32"/>
          <w:szCs w:val="32"/>
          <w:u w:val="single"/>
        </w:rPr>
        <w:t>单位名称）</w:t>
      </w:r>
      <w:r>
        <w:rPr>
          <w:rFonts w:hint="eastAsia" w:ascii="方正仿宋_GBK" w:hAnsi="仿宋" w:eastAsia="方正仿宋_GBK"/>
          <w:sz w:val="32"/>
          <w:szCs w:val="32"/>
        </w:rPr>
        <w:t>的法定代表人。</w:t>
      </w:r>
    </w:p>
    <w:p w14:paraId="3AF0BE5E">
      <w:pPr>
        <w:pStyle w:val="11"/>
        <w:snapToGrid w:val="0"/>
        <w:spacing w:beforeLines="50" w:afterLines="50" w:line="440" w:lineRule="exact"/>
        <w:ind w:right="249" w:firstLine="640" w:firstLineChars="200"/>
        <w:rPr>
          <w:rFonts w:ascii="方正仿宋_GBK" w:hAnsi="仿宋" w:eastAsia="方正仿宋_GBK"/>
          <w:sz w:val="32"/>
          <w:szCs w:val="32"/>
        </w:rPr>
      </w:pPr>
      <w:r>
        <w:rPr>
          <w:rFonts w:hint="eastAsia" w:ascii="方正仿宋_GBK" w:hAnsi="仿宋" w:eastAsia="方正仿宋_GBK"/>
          <w:sz w:val="32"/>
          <w:szCs w:val="32"/>
        </w:rPr>
        <w:t>特此证明。</w:t>
      </w:r>
    </w:p>
    <w:p w14:paraId="5D6751E1">
      <w:pPr>
        <w:pStyle w:val="11"/>
        <w:snapToGrid w:val="0"/>
        <w:spacing w:beforeLines="50" w:afterLines="50" w:line="440" w:lineRule="exact"/>
        <w:ind w:right="249" w:firstLine="0" w:firstLineChars="0"/>
        <w:rPr>
          <w:rFonts w:ascii="方正仿宋_GBK" w:hAnsi="仿宋" w:eastAsia="方正仿宋_GBK"/>
          <w:sz w:val="32"/>
          <w:szCs w:val="32"/>
        </w:rPr>
      </w:pPr>
      <w:r>
        <w:rPr>
          <w:rFonts w:ascii="方正仿宋_GBK" w:hAnsi="仿宋" w:eastAsia="方正仿宋_GBK"/>
          <w:sz w:val="32"/>
          <w:szCs w:val="32"/>
        </w:rPr>
        <w:t xml:space="preserve">                               </w:t>
      </w:r>
      <w:r>
        <w:rPr>
          <w:rFonts w:hint="eastAsia" w:ascii="方正仿宋_GBK" w:hAnsi="仿宋" w:eastAsia="方正仿宋_GBK"/>
          <w:sz w:val="32"/>
          <w:szCs w:val="32"/>
        </w:rPr>
        <w:t>竞租</w:t>
      </w:r>
      <w:r>
        <w:rPr>
          <w:rFonts w:ascii="方正仿宋_GBK" w:hAnsi="仿宋" w:eastAsia="方正仿宋_GBK"/>
          <w:sz w:val="32"/>
          <w:szCs w:val="32"/>
        </w:rPr>
        <w:t>单位名称（公章）</w:t>
      </w:r>
    </w:p>
    <w:p w14:paraId="7B512987">
      <w:pPr>
        <w:pStyle w:val="11"/>
        <w:snapToGrid w:val="0"/>
        <w:spacing w:beforeLines="50" w:afterLines="50" w:line="440" w:lineRule="exact"/>
        <w:ind w:right="249" w:firstLine="0" w:firstLineChars="0"/>
        <w:rPr>
          <w:rFonts w:ascii="方正仿宋_GBK" w:hAnsi="仿宋" w:eastAsia="方正仿宋_GBK"/>
          <w:sz w:val="32"/>
          <w:szCs w:val="32"/>
        </w:rPr>
      </w:pPr>
      <w:r>
        <w:rPr>
          <w:rFonts w:ascii="方正仿宋_GBK" w:hAnsi="仿宋" w:eastAsia="方正仿宋_GBK"/>
          <w:sz w:val="32"/>
          <w:szCs w:val="32"/>
        </w:rPr>
        <w:t xml:space="preserve">                                   年   月   日</w:t>
      </w:r>
    </w:p>
    <w:p w14:paraId="33D07090">
      <w:pPr>
        <w:pStyle w:val="11"/>
        <w:snapToGrid w:val="0"/>
        <w:spacing w:beforeLines="50" w:afterLines="50" w:line="440" w:lineRule="exact"/>
        <w:ind w:right="249" w:firstLine="0" w:firstLineChars="0"/>
        <w:rPr>
          <w:rFonts w:ascii="方正仿宋_GBK" w:hAnsi="仿宋" w:eastAsia="方正仿宋_GBK"/>
          <w:sz w:val="32"/>
          <w:szCs w:val="32"/>
        </w:rPr>
      </w:pPr>
      <w:r>
        <w:rPr>
          <w:rFonts w:ascii="方正仿宋_GBK" w:hAnsi="仿宋" w:eastAsia="方正仿宋_GBK"/>
          <w:sz w:val="32"/>
          <w:szCs w:val="32"/>
        </w:rPr>
        <w:t xml:space="preserve">                                               </w:t>
      </w:r>
    </w:p>
    <w:p w14:paraId="192D7DC7">
      <w:pPr>
        <w:pStyle w:val="11"/>
        <w:snapToGrid w:val="0"/>
        <w:spacing w:beforeLines="50" w:afterLines="50" w:line="440" w:lineRule="exact"/>
        <w:ind w:right="249" w:firstLine="0" w:firstLineChars="0"/>
        <w:rPr>
          <w:rFonts w:ascii="方正仿宋_GBK" w:hAnsi="仿宋" w:eastAsia="方正仿宋_GBK"/>
          <w:sz w:val="32"/>
          <w:szCs w:val="32"/>
        </w:rPr>
      </w:pPr>
      <w:r>
        <w:rPr>
          <w:rFonts w:hint="eastAsia" w:ascii="方正仿宋_GBK" w:hAnsi="仿宋" w:eastAsia="方正仿宋_GBK"/>
          <w:sz w:val="32"/>
          <w:szCs w:val="32"/>
        </w:rPr>
        <w:t>附：上述法定代表人住址：</w:t>
      </w:r>
    </w:p>
    <w:p w14:paraId="7717A63E">
      <w:pPr>
        <w:pStyle w:val="11"/>
        <w:snapToGrid w:val="0"/>
        <w:spacing w:beforeLines="50" w:afterLines="50" w:line="440" w:lineRule="exact"/>
        <w:ind w:right="249" w:firstLine="0" w:firstLineChars="0"/>
        <w:rPr>
          <w:rFonts w:ascii="方正仿宋_GBK" w:hAnsi="仿宋" w:eastAsia="方正仿宋_GBK"/>
          <w:sz w:val="32"/>
          <w:szCs w:val="32"/>
        </w:rPr>
      </w:pPr>
      <w:r>
        <w:rPr>
          <w:rFonts w:hint="eastAsia" w:ascii="方正仿宋_GBK" w:hAnsi="仿宋" w:eastAsia="方正仿宋_GBK"/>
          <w:sz w:val="32"/>
          <w:szCs w:val="32"/>
        </w:rPr>
        <w:t>身份证号码：</w:t>
      </w:r>
      <w:r>
        <w:rPr>
          <w:rFonts w:ascii="方正仿宋_GBK" w:hAnsi="仿宋" w:eastAsia="方正仿宋_GBK"/>
          <w:sz w:val="32"/>
          <w:szCs w:val="32"/>
        </w:rPr>
        <w:t xml:space="preserve">                  </w:t>
      </w:r>
      <w:r>
        <w:rPr>
          <w:rFonts w:hint="eastAsia" w:ascii="方正仿宋_GBK" w:hAnsi="仿宋" w:eastAsia="方正仿宋_GBK"/>
          <w:sz w:val="32"/>
          <w:szCs w:val="32"/>
        </w:rPr>
        <w:t>电</w:t>
      </w:r>
      <w:r>
        <w:rPr>
          <w:rFonts w:ascii="方正仿宋_GBK" w:hAnsi="仿宋" w:eastAsia="方正仿宋_GBK"/>
          <w:sz w:val="32"/>
          <w:szCs w:val="32"/>
        </w:rPr>
        <w:t xml:space="preserve">    </w:t>
      </w:r>
      <w:r>
        <w:rPr>
          <w:rFonts w:hint="eastAsia" w:ascii="方正仿宋_GBK" w:hAnsi="仿宋" w:eastAsia="方正仿宋_GBK"/>
          <w:sz w:val="32"/>
          <w:szCs w:val="32"/>
        </w:rPr>
        <w:t>传：</w:t>
      </w:r>
    </w:p>
    <w:p w14:paraId="7E5BC0F1">
      <w:pPr>
        <w:pStyle w:val="11"/>
        <w:snapToGrid w:val="0"/>
        <w:spacing w:beforeLines="50" w:afterLines="50" w:line="440" w:lineRule="exact"/>
        <w:ind w:right="249" w:firstLine="0" w:firstLineChars="0"/>
        <w:rPr>
          <w:rFonts w:ascii="方正仿宋_GBK" w:hAnsi="仿宋" w:eastAsia="方正仿宋_GBK"/>
          <w:sz w:val="32"/>
          <w:szCs w:val="32"/>
        </w:rPr>
      </w:pPr>
      <w:r>
        <w:rPr>
          <w:rFonts w:hint="eastAsia" w:ascii="方正仿宋_GBK" w:hAnsi="仿宋" w:eastAsia="方正仿宋_GBK"/>
          <w:sz w:val="32"/>
          <w:szCs w:val="32"/>
        </w:rPr>
        <w:t>网</w:t>
      </w:r>
      <w:r>
        <w:rPr>
          <w:rFonts w:ascii="方正仿宋_GBK" w:hAnsi="仿宋" w:eastAsia="方正仿宋_GBK"/>
          <w:sz w:val="32"/>
          <w:szCs w:val="32"/>
        </w:rPr>
        <w:t xml:space="preserve">    </w:t>
      </w:r>
      <w:r>
        <w:rPr>
          <w:rFonts w:hint="eastAsia" w:ascii="方正仿宋_GBK" w:hAnsi="仿宋" w:eastAsia="方正仿宋_GBK"/>
          <w:sz w:val="32"/>
          <w:szCs w:val="32"/>
        </w:rPr>
        <w:t>址：</w:t>
      </w:r>
      <w:r>
        <w:rPr>
          <w:rFonts w:ascii="方正仿宋_GBK" w:hAnsi="仿宋" w:eastAsia="方正仿宋_GBK"/>
          <w:sz w:val="32"/>
          <w:szCs w:val="32"/>
        </w:rPr>
        <w:t xml:space="preserve">                    </w:t>
      </w:r>
      <w:r>
        <w:rPr>
          <w:rFonts w:hint="eastAsia" w:ascii="方正仿宋_GBK" w:hAnsi="仿宋" w:eastAsia="方正仿宋_GBK"/>
          <w:sz w:val="32"/>
          <w:szCs w:val="32"/>
        </w:rPr>
        <w:t>邮政编码：</w:t>
      </w:r>
    </w:p>
    <w:p w14:paraId="3A5556C5">
      <w:pPr>
        <w:pStyle w:val="11"/>
        <w:snapToGrid w:val="0"/>
        <w:spacing w:beforeLines="50" w:afterLines="50" w:line="440" w:lineRule="exact"/>
        <w:ind w:right="249" w:firstLine="0" w:firstLineChars="0"/>
        <w:rPr>
          <w:rFonts w:ascii="方正仿宋_GBK" w:hAnsi="仿宋" w:eastAsia="方正仿宋_GBK"/>
          <w:sz w:val="32"/>
          <w:szCs w:val="32"/>
        </w:rPr>
      </w:pPr>
      <w:r>
        <w:rPr>
          <w:rFonts w:hint="eastAsia" w:ascii="方正仿宋_GBK" w:hAnsi="仿宋" w:eastAsia="方正仿宋_GBK"/>
          <w:sz w:val="32"/>
          <w:szCs w:val="32"/>
        </w:rPr>
        <w:t>（附：法定代表人身份证复印件）</w:t>
      </w:r>
    </w:p>
    <w:p w14:paraId="1FCB5D37">
      <w:pPr>
        <w:pStyle w:val="11"/>
        <w:snapToGrid w:val="0"/>
        <w:spacing w:beforeLines="50" w:afterLines="50" w:line="440" w:lineRule="exact"/>
        <w:ind w:right="250" w:firstLine="0" w:firstLineChars="0"/>
        <w:jc w:val="both"/>
        <w:rPr>
          <w:rFonts w:ascii="仿宋" w:hAnsi="仿宋" w:eastAsia="仿宋"/>
          <w:szCs w:val="24"/>
        </w:rPr>
      </w:pPr>
    </w:p>
    <w:p w14:paraId="325D29C6">
      <w:pPr>
        <w:pStyle w:val="11"/>
        <w:snapToGrid w:val="0"/>
        <w:spacing w:beforeLines="50" w:afterLines="50" w:line="440" w:lineRule="exact"/>
        <w:ind w:right="250" w:firstLine="0" w:firstLineChars="0"/>
        <w:jc w:val="center"/>
        <w:rPr>
          <w:rFonts w:ascii="仿宋" w:hAnsi="仿宋" w:eastAsia="仿宋"/>
          <w:szCs w:val="24"/>
        </w:rPr>
      </w:pPr>
    </w:p>
    <w:p w14:paraId="2EBFBE7C">
      <w:pPr>
        <w:pStyle w:val="11"/>
        <w:snapToGrid w:val="0"/>
        <w:spacing w:beforeLines="50" w:afterLines="50" w:line="440" w:lineRule="exact"/>
        <w:ind w:right="250" w:firstLine="0" w:firstLineChars="0"/>
        <w:jc w:val="center"/>
        <w:rPr>
          <w:rFonts w:ascii="仿宋" w:hAnsi="仿宋" w:eastAsia="仿宋"/>
          <w:szCs w:val="24"/>
        </w:rPr>
      </w:pPr>
    </w:p>
    <w:p w14:paraId="3B950233">
      <w:pPr>
        <w:pStyle w:val="11"/>
        <w:snapToGrid w:val="0"/>
        <w:spacing w:beforeLines="50" w:afterLines="50" w:line="440" w:lineRule="exact"/>
        <w:ind w:right="250" w:firstLine="0" w:firstLineChars="0"/>
        <w:jc w:val="center"/>
        <w:rPr>
          <w:rFonts w:ascii="仿宋" w:hAnsi="仿宋" w:eastAsia="仿宋"/>
          <w:szCs w:val="24"/>
        </w:rPr>
      </w:pPr>
    </w:p>
    <w:p w14:paraId="320BAE64">
      <w:pPr>
        <w:pStyle w:val="11"/>
        <w:snapToGrid w:val="0"/>
        <w:spacing w:beforeLines="50" w:afterLines="50" w:line="440" w:lineRule="exact"/>
        <w:ind w:right="250" w:firstLine="0" w:firstLineChars="0"/>
        <w:jc w:val="center"/>
        <w:rPr>
          <w:rFonts w:ascii="仿宋" w:hAnsi="仿宋" w:eastAsia="仿宋"/>
          <w:szCs w:val="24"/>
        </w:rPr>
      </w:pPr>
    </w:p>
    <w:p w14:paraId="2DEF3702">
      <w:pPr>
        <w:pStyle w:val="11"/>
        <w:snapToGrid w:val="0"/>
        <w:spacing w:beforeLines="50" w:afterLines="50" w:line="440" w:lineRule="exact"/>
        <w:ind w:right="250" w:firstLine="0" w:firstLineChars="0"/>
        <w:jc w:val="center"/>
        <w:rPr>
          <w:rFonts w:ascii="仿宋" w:hAnsi="仿宋" w:eastAsia="仿宋"/>
          <w:szCs w:val="24"/>
        </w:rPr>
      </w:pPr>
    </w:p>
    <w:p w14:paraId="54C4D2E7">
      <w:pPr>
        <w:pStyle w:val="11"/>
        <w:snapToGrid w:val="0"/>
        <w:spacing w:beforeLines="50" w:afterLines="50" w:line="440" w:lineRule="exact"/>
        <w:ind w:right="250" w:firstLine="0" w:firstLineChars="0"/>
        <w:jc w:val="center"/>
        <w:rPr>
          <w:rFonts w:ascii="仿宋" w:hAnsi="仿宋" w:eastAsia="仿宋"/>
          <w:szCs w:val="24"/>
        </w:rPr>
      </w:pPr>
    </w:p>
    <w:p w14:paraId="6ED96FD7">
      <w:pPr>
        <w:pStyle w:val="11"/>
        <w:snapToGrid w:val="0"/>
        <w:spacing w:beforeLines="50" w:afterLines="50" w:line="440" w:lineRule="exact"/>
        <w:ind w:left="0" w:leftChars="0" w:right="250" w:firstLine="0" w:firstLineChars="0"/>
        <w:jc w:val="left"/>
        <w:rPr>
          <w:rFonts w:hint="eastAsia" w:ascii="方正仿宋_GBK" w:hAnsi="仿宋" w:eastAsia="方正仿宋_GBK"/>
          <w:sz w:val="32"/>
          <w:szCs w:val="32"/>
        </w:rPr>
      </w:pPr>
    </w:p>
    <w:p w14:paraId="4A8F69AA">
      <w:pPr>
        <w:pStyle w:val="11"/>
        <w:snapToGrid w:val="0"/>
        <w:spacing w:beforeLines="50" w:afterLines="50" w:line="440" w:lineRule="exact"/>
        <w:ind w:left="0" w:leftChars="0" w:right="250" w:firstLine="0" w:firstLineChars="0"/>
        <w:jc w:val="left"/>
        <w:rPr>
          <w:rFonts w:hint="eastAsia" w:ascii="方正仿宋_GBK" w:hAnsi="仿宋" w:eastAsia="方正仿宋_GBK"/>
          <w:sz w:val="32"/>
          <w:szCs w:val="32"/>
        </w:rPr>
      </w:pPr>
    </w:p>
    <w:p w14:paraId="376A167B">
      <w:pPr>
        <w:pStyle w:val="11"/>
        <w:snapToGrid w:val="0"/>
        <w:spacing w:beforeLines="50" w:afterLines="50" w:line="440" w:lineRule="exact"/>
        <w:ind w:left="0" w:leftChars="0" w:right="250" w:firstLine="0" w:firstLineChars="0"/>
        <w:jc w:val="left"/>
        <w:rPr>
          <w:rFonts w:ascii="方正仿宋_GBK" w:hAnsi="仿宋" w:eastAsia="方正仿宋_GBK"/>
          <w:sz w:val="32"/>
          <w:szCs w:val="32"/>
        </w:rPr>
      </w:pPr>
      <w:r>
        <w:rPr>
          <w:rFonts w:hint="eastAsia" w:ascii="方正仿宋_GBK" w:hAnsi="仿宋" w:eastAsia="方正仿宋_GBK"/>
          <w:sz w:val="32"/>
          <w:szCs w:val="32"/>
        </w:rPr>
        <w:t>（四）提供法定代表人授权委托书，格式如下：</w:t>
      </w:r>
    </w:p>
    <w:p w14:paraId="66EC66F2">
      <w:pPr>
        <w:pStyle w:val="11"/>
        <w:snapToGrid w:val="0"/>
        <w:spacing w:beforeLines="50" w:afterLines="50" w:line="440" w:lineRule="exact"/>
        <w:ind w:right="250" w:firstLine="0" w:firstLineChars="0"/>
        <w:jc w:val="center"/>
        <w:rPr>
          <w:rFonts w:ascii="方正小标宋_GBK" w:hAnsi="仿宋" w:eastAsia="方正小标宋_GBK"/>
          <w:sz w:val="32"/>
          <w:szCs w:val="32"/>
        </w:rPr>
      </w:pPr>
      <w:r>
        <w:rPr>
          <w:rFonts w:hint="eastAsia" w:ascii="方正小标宋_GBK" w:hAnsi="仿宋" w:eastAsia="方正小标宋_GBK"/>
          <w:sz w:val="32"/>
          <w:szCs w:val="32"/>
        </w:rPr>
        <w:t>法定代表人授权委托书</w:t>
      </w:r>
    </w:p>
    <w:p w14:paraId="2E887A70">
      <w:pPr>
        <w:pStyle w:val="11"/>
        <w:snapToGrid w:val="0"/>
        <w:spacing w:beforeLines="50" w:afterLines="50" w:line="440" w:lineRule="exact"/>
        <w:ind w:right="249" w:firstLine="0" w:firstLineChars="0"/>
        <w:rPr>
          <w:rFonts w:ascii="方正仿宋_GBK" w:hAnsi="仿宋" w:eastAsia="方正仿宋_GBK"/>
          <w:sz w:val="32"/>
          <w:szCs w:val="32"/>
          <w:u w:val="single"/>
        </w:rPr>
      </w:pPr>
      <w:r>
        <w:rPr>
          <w:rFonts w:hint="eastAsia" w:ascii="方正仿宋_GBK" w:hAnsi="仿宋" w:eastAsia="方正仿宋_GBK"/>
          <w:sz w:val="32"/>
          <w:szCs w:val="32"/>
        </w:rPr>
        <w:t>项目名称：</w:t>
      </w:r>
      <w:r>
        <w:rPr>
          <w:rFonts w:ascii="方正仿宋_GBK" w:hAnsi="仿宋" w:eastAsia="方正仿宋_GBK"/>
          <w:sz w:val="32"/>
          <w:szCs w:val="32"/>
          <w:u w:val="single"/>
        </w:rPr>
        <w:t xml:space="preserve">                </w:t>
      </w:r>
    </w:p>
    <w:p w14:paraId="485283C3">
      <w:pPr>
        <w:pStyle w:val="11"/>
        <w:snapToGrid w:val="0"/>
        <w:spacing w:beforeLines="50" w:afterLines="50" w:line="440" w:lineRule="exact"/>
        <w:ind w:right="249" w:firstLine="0" w:firstLineChars="0"/>
        <w:rPr>
          <w:rFonts w:ascii="方正仿宋_GBK" w:hAnsi="仿宋" w:eastAsia="方正仿宋_GBK"/>
          <w:sz w:val="32"/>
          <w:szCs w:val="32"/>
          <w:u w:val="single"/>
        </w:rPr>
      </w:pPr>
      <w:r>
        <w:rPr>
          <w:rFonts w:hint="eastAsia" w:ascii="方正仿宋_GBK" w:hAnsi="仿宋" w:eastAsia="方正仿宋_GBK"/>
          <w:sz w:val="32"/>
          <w:szCs w:val="32"/>
        </w:rPr>
        <w:t>日</w:t>
      </w:r>
      <w:r>
        <w:rPr>
          <w:rFonts w:ascii="方正仿宋_GBK" w:hAnsi="仿宋" w:eastAsia="方正仿宋_GBK"/>
          <w:sz w:val="32"/>
          <w:szCs w:val="32"/>
        </w:rPr>
        <w:t xml:space="preserve">    </w:t>
      </w:r>
      <w:r>
        <w:rPr>
          <w:rFonts w:hint="eastAsia" w:ascii="方正仿宋_GBK" w:hAnsi="仿宋" w:eastAsia="方正仿宋_GBK"/>
          <w:sz w:val="32"/>
          <w:szCs w:val="32"/>
        </w:rPr>
        <w:t>期：</w:t>
      </w:r>
      <w:r>
        <w:rPr>
          <w:rFonts w:ascii="方正仿宋_GBK" w:hAnsi="仿宋" w:eastAsia="方正仿宋_GBK"/>
          <w:sz w:val="32"/>
          <w:szCs w:val="32"/>
          <w:u w:val="single"/>
        </w:rPr>
        <w:t xml:space="preserve">                </w:t>
      </w:r>
    </w:p>
    <w:p w14:paraId="0D5E8892">
      <w:pPr>
        <w:pStyle w:val="11"/>
        <w:snapToGrid w:val="0"/>
        <w:spacing w:beforeLines="50" w:afterLines="50" w:line="440" w:lineRule="exact"/>
        <w:ind w:right="249" w:firstLine="0" w:firstLineChars="0"/>
        <w:rPr>
          <w:rFonts w:ascii="方正仿宋_GBK" w:hAnsi="仿宋" w:eastAsia="方正仿宋_GBK"/>
          <w:sz w:val="32"/>
          <w:szCs w:val="32"/>
        </w:rPr>
      </w:pPr>
      <w:r>
        <w:rPr>
          <w:rFonts w:hint="eastAsia" w:ascii="方正仿宋_GBK" w:hAnsi="仿宋" w:eastAsia="方正仿宋_GBK"/>
          <w:sz w:val="32"/>
          <w:szCs w:val="32"/>
        </w:rPr>
        <w:t>致：重庆市</w:t>
      </w:r>
      <w:r>
        <w:rPr>
          <w:rFonts w:hint="eastAsia" w:ascii="方正仿宋_GBK" w:hAnsi="仿宋" w:eastAsia="方正仿宋_GBK"/>
          <w:sz w:val="32"/>
          <w:szCs w:val="32"/>
          <w:lang w:eastAsia="zh-CN"/>
        </w:rPr>
        <w:t>科能高级技工学校</w:t>
      </w:r>
      <w:r>
        <w:rPr>
          <w:rFonts w:hint="eastAsia" w:ascii="方正仿宋_GBK" w:hAnsi="仿宋" w:eastAsia="方正仿宋_GBK"/>
          <w:sz w:val="32"/>
          <w:szCs w:val="32"/>
        </w:rPr>
        <w:t>：</w:t>
      </w:r>
    </w:p>
    <w:p w14:paraId="2BE9F62E">
      <w:pPr>
        <w:pStyle w:val="11"/>
        <w:snapToGrid w:val="0"/>
        <w:spacing w:beforeLines="50" w:afterLines="50" w:line="440" w:lineRule="exact"/>
        <w:ind w:right="249" w:firstLine="160" w:firstLineChars="50"/>
        <w:rPr>
          <w:rFonts w:ascii="方正仿宋_GBK" w:hAnsi="仿宋" w:eastAsia="方正仿宋_GBK"/>
          <w:sz w:val="32"/>
          <w:szCs w:val="32"/>
        </w:rPr>
      </w:pPr>
      <w:r>
        <w:rPr>
          <w:rFonts w:ascii="方正仿宋_GBK" w:hAnsi="仿宋" w:eastAsia="方正仿宋_GBK"/>
          <w:sz w:val="32"/>
          <w:szCs w:val="32"/>
          <w:u w:val="single"/>
        </w:rPr>
        <w:t xml:space="preserve">                         （</w:t>
      </w:r>
      <w:r>
        <w:rPr>
          <w:rFonts w:hint="eastAsia" w:ascii="方正仿宋_GBK" w:hAnsi="仿宋" w:eastAsia="方正仿宋_GBK"/>
          <w:sz w:val="32"/>
          <w:szCs w:val="32"/>
          <w:u w:val="single"/>
        </w:rPr>
        <w:t>竞租</w:t>
      </w:r>
      <w:r>
        <w:rPr>
          <w:rFonts w:ascii="方正仿宋_GBK" w:hAnsi="仿宋" w:eastAsia="方正仿宋_GBK"/>
          <w:sz w:val="32"/>
          <w:szCs w:val="32"/>
          <w:u w:val="single"/>
        </w:rPr>
        <w:t>单位名称）</w:t>
      </w:r>
      <w:r>
        <w:rPr>
          <w:rFonts w:hint="eastAsia" w:ascii="方正仿宋_GBK" w:hAnsi="仿宋" w:eastAsia="方正仿宋_GBK"/>
          <w:sz w:val="32"/>
          <w:szCs w:val="32"/>
        </w:rPr>
        <w:t>是中华人民共</w:t>
      </w:r>
    </w:p>
    <w:p w14:paraId="57B565AA">
      <w:pPr>
        <w:pStyle w:val="11"/>
        <w:snapToGrid w:val="0"/>
        <w:spacing w:beforeLines="50" w:afterLines="50" w:line="440" w:lineRule="exact"/>
        <w:ind w:right="249" w:firstLine="0" w:firstLineChars="0"/>
        <w:rPr>
          <w:rFonts w:ascii="方正仿宋_GBK" w:hAnsi="仿宋" w:eastAsia="方正仿宋_GBK"/>
          <w:sz w:val="32"/>
          <w:szCs w:val="32"/>
          <w:u w:val="single"/>
        </w:rPr>
      </w:pPr>
      <w:r>
        <w:rPr>
          <w:rFonts w:hint="eastAsia" w:ascii="方正仿宋_GBK" w:hAnsi="仿宋" w:eastAsia="方正仿宋_GBK"/>
          <w:sz w:val="32"/>
          <w:szCs w:val="32"/>
        </w:rPr>
        <w:t>和国合法企业，法定地址</w:t>
      </w:r>
      <w:r>
        <w:rPr>
          <w:rFonts w:ascii="方正仿宋_GBK" w:hAnsi="仿宋" w:eastAsia="方正仿宋_GBK"/>
          <w:sz w:val="32"/>
          <w:szCs w:val="32"/>
          <w:u w:val="single"/>
        </w:rPr>
        <w:t xml:space="preserve">                                </w:t>
      </w:r>
      <w:r>
        <w:rPr>
          <w:rFonts w:hint="eastAsia" w:ascii="方正仿宋_GBK" w:hAnsi="仿宋" w:eastAsia="方正仿宋_GBK"/>
          <w:sz w:val="32"/>
          <w:szCs w:val="32"/>
          <w:u w:val="single"/>
        </w:rPr>
        <w:t>。</w:t>
      </w:r>
      <w:r>
        <w:rPr>
          <w:rFonts w:ascii="方正仿宋_GBK" w:hAnsi="仿宋" w:eastAsia="方正仿宋_GBK"/>
          <w:sz w:val="32"/>
          <w:szCs w:val="32"/>
          <w:u w:val="single"/>
        </w:rPr>
        <w:t xml:space="preserve">  </w:t>
      </w:r>
    </w:p>
    <w:p w14:paraId="466CBD58">
      <w:pPr>
        <w:pStyle w:val="11"/>
        <w:snapToGrid w:val="0"/>
        <w:spacing w:beforeLines="50" w:afterLines="50" w:line="440" w:lineRule="exact"/>
        <w:ind w:right="249" w:firstLine="0" w:firstLineChars="0"/>
        <w:rPr>
          <w:rFonts w:ascii="方正仿宋_GBK" w:hAnsi="仿宋" w:eastAsia="方正仿宋_GBK"/>
          <w:sz w:val="32"/>
          <w:szCs w:val="32"/>
        </w:rPr>
      </w:pPr>
      <w:r>
        <w:rPr>
          <w:rFonts w:hint="eastAsia" w:ascii="方正仿宋_GBK" w:hAnsi="仿宋" w:eastAsia="方正仿宋_GBK"/>
          <w:sz w:val="32"/>
          <w:szCs w:val="32"/>
          <w:u w:val="single"/>
        </w:rPr>
        <w:t>（竞租方法定代表人姓名）</w:t>
      </w:r>
      <w:r>
        <w:rPr>
          <w:rFonts w:hint="eastAsia" w:ascii="方正仿宋_GBK" w:hAnsi="仿宋" w:eastAsia="方正仿宋_GBK"/>
          <w:sz w:val="32"/>
          <w:szCs w:val="32"/>
        </w:rPr>
        <w:t>特授权</w:t>
      </w:r>
      <w:r>
        <w:rPr>
          <w:rFonts w:hint="eastAsia" w:ascii="方正仿宋_GBK" w:hAnsi="仿宋" w:eastAsia="方正仿宋_GBK"/>
          <w:sz w:val="32"/>
          <w:szCs w:val="32"/>
          <w:u w:val="single"/>
        </w:rPr>
        <w:t>（被授权人姓名及身份证代码）</w:t>
      </w:r>
      <w:r>
        <w:rPr>
          <w:rFonts w:hint="eastAsia" w:ascii="方正仿宋_GBK" w:hAnsi="仿宋" w:eastAsia="方正仿宋_GBK"/>
          <w:sz w:val="32"/>
          <w:szCs w:val="32"/>
        </w:rPr>
        <w:t>代表我单位全权办理对上述项目的询价、提交竞租文件、签约等具体工作，并签署全部有关的文件、协议及合同。我单位对被授权人的签字负全部责任。</w:t>
      </w:r>
    </w:p>
    <w:p w14:paraId="75CE1ED2">
      <w:pPr>
        <w:pStyle w:val="11"/>
        <w:snapToGrid w:val="0"/>
        <w:spacing w:beforeLines="50" w:afterLines="50" w:line="440" w:lineRule="exact"/>
        <w:ind w:right="249" w:firstLine="640"/>
        <w:rPr>
          <w:rFonts w:ascii="方正仿宋_GBK" w:hAnsi="仿宋" w:eastAsia="方正仿宋_GBK"/>
          <w:sz w:val="32"/>
          <w:szCs w:val="32"/>
        </w:rPr>
      </w:pPr>
      <w:r>
        <w:rPr>
          <w:rFonts w:hint="eastAsia" w:ascii="方正仿宋_GBK" w:hAnsi="仿宋" w:eastAsia="方正仿宋_GBK"/>
          <w:sz w:val="32"/>
          <w:szCs w:val="32"/>
        </w:rPr>
        <w:t>在撤消授权的书面通知以前，本授权书一直有效。被授权人签署的所有文件（在授权书有效期内签署的）不因授权的撤消而失效。</w:t>
      </w:r>
    </w:p>
    <w:p w14:paraId="0E9A84AA">
      <w:pPr>
        <w:pStyle w:val="11"/>
        <w:snapToGrid w:val="0"/>
        <w:spacing w:beforeLines="50" w:afterLines="50" w:line="440" w:lineRule="exact"/>
        <w:ind w:right="249" w:firstLine="0" w:firstLineChars="0"/>
        <w:rPr>
          <w:rFonts w:ascii="方正仿宋_GBK" w:hAnsi="仿宋" w:eastAsia="方正仿宋_GBK"/>
          <w:sz w:val="32"/>
          <w:szCs w:val="32"/>
        </w:rPr>
      </w:pPr>
    </w:p>
    <w:p w14:paraId="7B0F75DD">
      <w:pPr>
        <w:pStyle w:val="11"/>
        <w:snapToGrid w:val="0"/>
        <w:spacing w:beforeLines="50" w:afterLines="50" w:line="440" w:lineRule="exact"/>
        <w:ind w:right="249" w:firstLine="0" w:firstLineChars="0"/>
        <w:rPr>
          <w:rFonts w:ascii="方正仿宋_GBK" w:hAnsi="仿宋" w:eastAsia="方正仿宋_GBK"/>
          <w:sz w:val="32"/>
          <w:szCs w:val="32"/>
        </w:rPr>
      </w:pPr>
      <w:r>
        <w:rPr>
          <w:rFonts w:hint="eastAsia" w:ascii="方正仿宋_GBK" w:hAnsi="仿宋" w:eastAsia="方正仿宋_GBK"/>
          <w:sz w:val="32"/>
          <w:szCs w:val="32"/>
        </w:rPr>
        <w:t>被授权人（签字或盖章）</w:t>
      </w:r>
      <w:r>
        <w:rPr>
          <w:rFonts w:ascii="方正仿宋_GBK" w:hAnsi="仿宋" w:eastAsia="方正仿宋_GBK"/>
          <w:sz w:val="32"/>
          <w:szCs w:val="32"/>
        </w:rPr>
        <w:t xml:space="preserve">  ：              </w:t>
      </w:r>
    </w:p>
    <w:p w14:paraId="162FFADF">
      <w:pPr>
        <w:pStyle w:val="11"/>
        <w:snapToGrid w:val="0"/>
        <w:spacing w:beforeLines="50" w:afterLines="50" w:line="440" w:lineRule="exact"/>
        <w:ind w:right="249" w:firstLine="0" w:firstLineChars="0"/>
        <w:rPr>
          <w:rFonts w:ascii="方正仿宋_GBK" w:hAnsi="仿宋" w:eastAsia="方正仿宋_GBK"/>
          <w:sz w:val="32"/>
          <w:szCs w:val="32"/>
        </w:rPr>
      </w:pPr>
    </w:p>
    <w:p w14:paraId="1C78197B">
      <w:pPr>
        <w:pStyle w:val="11"/>
        <w:snapToGrid w:val="0"/>
        <w:spacing w:beforeLines="50" w:afterLines="50" w:line="440" w:lineRule="exact"/>
        <w:ind w:right="249" w:firstLine="0" w:firstLineChars="0"/>
        <w:rPr>
          <w:rFonts w:ascii="方正仿宋_GBK" w:hAnsi="仿宋" w:eastAsia="方正仿宋_GBK"/>
          <w:sz w:val="32"/>
          <w:szCs w:val="32"/>
        </w:rPr>
      </w:pPr>
      <w:r>
        <w:rPr>
          <w:rFonts w:hint="eastAsia" w:ascii="方正仿宋_GBK" w:hAnsi="仿宋" w:eastAsia="方正仿宋_GBK"/>
          <w:sz w:val="32"/>
          <w:szCs w:val="32"/>
        </w:rPr>
        <w:t>法定代表人（签字或盖章）：</w:t>
      </w:r>
    </w:p>
    <w:p w14:paraId="0E24B12C">
      <w:pPr>
        <w:pStyle w:val="11"/>
        <w:snapToGrid w:val="0"/>
        <w:spacing w:beforeLines="50" w:afterLines="50" w:line="440" w:lineRule="exact"/>
        <w:ind w:right="249" w:firstLine="0" w:firstLineChars="0"/>
        <w:rPr>
          <w:rFonts w:ascii="方正仿宋_GBK" w:hAnsi="仿宋" w:eastAsia="方正仿宋_GBK"/>
          <w:sz w:val="32"/>
          <w:szCs w:val="32"/>
        </w:rPr>
      </w:pPr>
      <w:r>
        <w:rPr>
          <w:rFonts w:ascii="方正仿宋_GBK" w:hAnsi="仿宋" w:eastAsia="方正仿宋_GBK"/>
          <w:sz w:val="32"/>
          <w:szCs w:val="32"/>
        </w:rPr>
        <w:t xml:space="preserve">            </w:t>
      </w:r>
    </w:p>
    <w:p w14:paraId="05F5F8CC">
      <w:pPr>
        <w:pStyle w:val="11"/>
        <w:snapToGrid w:val="0"/>
        <w:spacing w:beforeLines="50" w:afterLines="50" w:line="440" w:lineRule="exact"/>
        <w:ind w:right="249" w:firstLine="0" w:firstLineChars="0"/>
        <w:rPr>
          <w:rFonts w:ascii="方正仿宋_GBK" w:hAnsi="仿宋" w:eastAsia="方正仿宋_GBK"/>
          <w:sz w:val="32"/>
          <w:szCs w:val="32"/>
        </w:rPr>
      </w:pPr>
      <w:r>
        <w:rPr>
          <w:rFonts w:hint="eastAsia" w:ascii="方正仿宋_GBK" w:hAnsi="仿宋" w:eastAsia="方正仿宋_GBK"/>
          <w:sz w:val="32"/>
          <w:szCs w:val="32"/>
        </w:rPr>
        <w:t>（附：被授权人身份证复印件）</w:t>
      </w:r>
    </w:p>
    <w:p w14:paraId="7F07059E">
      <w:pPr>
        <w:pStyle w:val="11"/>
        <w:snapToGrid w:val="0"/>
        <w:spacing w:beforeLines="50" w:afterLines="50" w:line="440" w:lineRule="exact"/>
        <w:ind w:right="249" w:firstLine="4640" w:firstLineChars="1450"/>
        <w:jc w:val="center"/>
        <w:rPr>
          <w:rFonts w:ascii="方正仿宋_GBK" w:hAnsi="仿宋" w:eastAsia="方正仿宋_GBK"/>
          <w:sz w:val="32"/>
          <w:szCs w:val="32"/>
        </w:rPr>
      </w:pPr>
      <w:r>
        <w:rPr>
          <w:rFonts w:hint="eastAsia" w:ascii="方正仿宋_GBK" w:hAnsi="仿宋" w:eastAsia="方正仿宋_GBK"/>
          <w:sz w:val="32"/>
          <w:szCs w:val="32"/>
        </w:rPr>
        <w:t>（公章）</w:t>
      </w:r>
    </w:p>
    <w:p w14:paraId="14E6FAE2">
      <w:pPr>
        <w:pStyle w:val="11"/>
        <w:snapToGrid w:val="0"/>
        <w:spacing w:beforeLines="50" w:afterLines="50" w:line="440" w:lineRule="exact"/>
        <w:ind w:right="249" w:firstLine="4320" w:firstLineChars="0"/>
        <w:jc w:val="center"/>
        <w:rPr>
          <w:rFonts w:hint="eastAsia" w:ascii="仿宋" w:hAnsi="仿宋" w:eastAsia="方正仿宋_GBK" w:cs="宋体"/>
          <w:kern w:val="0"/>
          <w:sz w:val="24"/>
          <w:szCs w:val="24"/>
          <w:lang w:val="en-US" w:eastAsia="zh-CN"/>
        </w:rPr>
      </w:pPr>
      <w:r>
        <w:rPr>
          <w:rFonts w:hint="eastAsia" w:ascii="方正仿宋_GBK" w:hAnsi="仿宋" w:eastAsia="方正仿宋_GBK"/>
          <w:sz w:val="32"/>
          <w:szCs w:val="32"/>
        </w:rPr>
        <w:t>年</w:t>
      </w:r>
      <w:r>
        <w:rPr>
          <w:rFonts w:ascii="方正仿宋_GBK" w:hAnsi="仿宋" w:eastAsia="方正仿宋_GBK"/>
          <w:sz w:val="32"/>
          <w:szCs w:val="32"/>
        </w:rPr>
        <w:t xml:space="preserve">   </w:t>
      </w:r>
      <w:r>
        <w:rPr>
          <w:rFonts w:hint="eastAsia" w:ascii="方正仿宋_GBK" w:hAnsi="仿宋" w:eastAsia="方正仿宋_GBK"/>
          <w:sz w:val="32"/>
          <w:szCs w:val="32"/>
        </w:rPr>
        <w:t>月</w:t>
      </w:r>
      <w:r>
        <w:rPr>
          <w:rFonts w:ascii="方正仿宋_GBK" w:hAnsi="仿宋" w:eastAsia="方正仿宋_GBK"/>
          <w:sz w:val="32"/>
          <w:szCs w:val="32"/>
        </w:rPr>
        <w:t xml:space="preserve">   </w:t>
      </w:r>
      <w:r>
        <w:rPr>
          <w:rFonts w:hint="eastAsia" w:ascii="方正仿宋_GBK" w:hAnsi="仿宋" w:eastAsia="方正仿宋_GBK"/>
          <w:sz w:val="32"/>
          <w:szCs w:val="32"/>
          <w:lang w:val="en-US" w:eastAsia="zh-CN"/>
        </w:rPr>
        <w:t>日</w:t>
      </w:r>
    </w:p>
    <w:p w14:paraId="0F1E327A">
      <w:pPr>
        <w:sectPr>
          <w:pgSz w:w="11906" w:h="16838"/>
          <w:pgMar w:top="2098" w:right="1531" w:bottom="1984" w:left="1531" w:header="851" w:footer="992" w:gutter="0"/>
          <w:cols w:space="425" w:num="1"/>
          <w:docGrid w:type="lines" w:linePitch="312" w:charSpace="0"/>
        </w:sectPr>
      </w:pPr>
    </w:p>
    <w:p w14:paraId="29E629F8">
      <w:pPr>
        <w:jc w:val="center"/>
        <w:rPr>
          <w:rFonts w:hint="eastAsia"/>
          <w:sz w:val="44"/>
          <w:szCs w:val="44"/>
          <w:lang w:val="en-US" w:eastAsia="zh-CN"/>
        </w:rPr>
      </w:pPr>
      <w:r>
        <w:rPr>
          <w:rFonts w:hint="eastAsia"/>
          <w:sz w:val="44"/>
          <w:szCs w:val="44"/>
          <w:lang w:val="en-US" w:eastAsia="zh-CN"/>
        </w:rPr>
        <w:t>相关业绩</w:t>
      </w:r>
    </w:p>
    <w:p w14:paraId="27BE2658">
      <w:pPr>
        <w:jc w:val="center"/>
        <w:rPr>
          <w:rFonts w:hint="eastAsia"/>
          <w:lang w:val="en-US" w:eastAsia="zh-CN"/>
        </w:rPr>
      </w:pPr>
    </w:p>
    <w:p w14:paraId="2376F539">
      <w:pPr>
        <w:jc w:val="center"/>
        <w:rPr>
          <w:rFonts w:hint="eastAsia"/>
          <w:lang w:val="en-US" w:eastAsia="zh-CN"/>
        </w:rPr>
      </w:pPr>
    </w:p>
    <w:p w14:paraId="1FFD9C43">
      <w:pPr>
        <w:jc w:val="center"/>
        <w:rPr>
          <w:rFonts w:hint="eastAsia"/>
          <w:lang w:val="en-US" w:eastAsia="zh-CN"/>
        </w:rPr>
      </w:pPr>
    </w:p>
    <w:p w14:paraId="5791D8BB">
      <w:pPr>
        <w:rPr>
          <w:rFonts w:hint="eastAsia"/>
          <w:sz w:val="44"/>
          <w:szCs w:val="44"/>
          <w:lang w:val="en-US" w:eastAsia="zh-CN"/>
        </w:rPr>
      </w:pPr>
      <w:r>
        <w:rPr>
          <w:rFonts w:hint="eastAsia"/>
          <w:sz w:val="44"/>
          <w:szCs w:val="44"/>
          <w:lang w:val="en-US" w:eastAsia="zh-CN"/>
        </w:rPr>
        <w:br w:type="page"/>
      </w:r>
    </w:p>
    <w:p w14:paraId="01DD1A1A">
      <w:pPr>
        <w:jc w:val="center"/>
        <w:rPr>
          <w:rFonts w:hint="eastAsia"/>
          <w:sz w:val="44"/>
          <w:szCs w:val="44"/>
          <w:lang w:val="en-US" w:eastAsia="zh-CN"/>
        </w:rPr>
      </w:pPr>
      <w:r>
        <w:rPr>
          <w:rFonts w:hint="eastAsia"/>
          <w:sz w:val="44"/>
          <w:szCs w:val="44"/>
          <w:lang w:val="en-US" w:eastAsia="zh-CN"/>
        </w:rPr>
        <w:t>承租用途</w:t>
      </w:r>
    </w:p>
    <w:p w14:paraId="1F78ABE8">
      <w:pPr>
        <w:jc w:val="center"/>
        <w:rPr>
          <w:rFonts w:hint="eastAsia"/>
          <w:sz w:val="44"/>
          <w:szCs w:val="44"/>
          <w:lang w:val="en-US" w:eastAsia="zh-CN"/>
        </w:rPr>
      </w:pPr>
    </w:p>
    <w:p w14:paraId="158E5707">
      <w:pPr>
        <w:jc w:val="center"/>
        <w:rPr>
          <w:rFonts w:hint="eastAsia"/>
          <w:sz w:val="44"/>
          <w:szCs w:val="44"/>
          <w:lang w:val="en-US" w:eastAsia="zh-CN"/>
        </w:rPr>
      </w:pPr>
    </w:p>
    <w:p w14:paraId="680D8550">
      <w:pPr>
        <w:rPr>
          <w:rFonts w:hint="default"/>
          <w:sz w:val="44"/>
          <w:szCs w:val="44"/>
          <w:lang w:val="en-US" w:eastAsia="zh-CN"/>
        </w:rPr>
      </w:pPr>
      <w:r>
        <w:rPr>
          <w:rFonts w:hint="default"/>
          <w:sz w:val="44"/>
          <w:szCs w:val="44"/>
          <w:lang w:val="en-US" w:eastAsia="zh-CN"/>
        </w:rPr>
        <w:br w:type="page"/>
      </w:r>
    </w:p>
    <w:p w14:paraId="433F7219">
      <w:pPr>
        <w:jc w:val="center"/>
        <w:rPr>
          <w:rFonts w:hint="default"/>
          <w:sz w:val="44"/>
          <w:szCs w:val="44"/>
          <w:lang w:val="en-US" w:eastAsia="zh-CN"/>
        </w:rPr>
      </w:pPr>
      <w:r>
        <w:rPr>
          <w:rFonts w:hint="default"/>
          <w:sz w:val="44"/>
          <w:szCs w:val="44"/>
          <w:lang w:val="en-US" w:eastAsia="zh-CN"/>
        </w:rPr>
        <w:t>承租单位性质</w:t>
      </w:r>
    </w:p>
    <w:p w14:paraId="5119F2C2">
      <w:pPr>
        <w:jc w:val="center"/>
        <w:rPr>
          <w:rFonts w:hint="default"/>
          <w:sz w:val="44"/>
          <w:szCs w:val="44"/>
          <w:lang w:val="en-US" w:eastAsia="zh-CN"/>
        </w:rPr>
      </w:pPr>
    </w:p>
    <w:p w14:paraId="6ECB28A6">
      <w:pPr>
        <w:jc w:val="center"/>
        <w:rPr>
          <w:rFonts w:hint="default"/>
          <w:sz w:val="44"/>
          <w:szCs w:val="44"/>
          <w:lang w:val="en-US" w:eastAsia="zh-CN"/>
        </w:rPr>
      </w:pPr>
    </w:p>
    <w:p w14:paraId="0619CAE5">
      <w:pPr>
        <w:jc w:val="center"/>
        <w:rPr>
          <w:rFonts w:hint="default"/>
          <w:sz w:val="44"/>
          <w:szCs w:val="44"/>
          <w:lang w:val="en-US" w:eastAsia="zh-CN"/>
        </w:rPr>
      </w:pPr>
    </w:p>
    <w:p w14:paraId="294EFB90">
      <w:pPr>
        <w:rPr>
          <w:rFonts w:hint="eastAsia"/>
          <w:sz w:val="44"/>
          <w:szCs w:val="44"/>
          <w:lang w:val="en-US" w:eastAsia="zh-CN"/>
        </w:rPr>
      </w:pPr>
      <w:r>
        <w:rPr>
          <w:rFonts w:hint="eastAsia"/>
          <w:sz w:val="44"/>
          <w:szCs w:val="44"/>
          <w:lang w:val="en-US" w:eastAsia="zh-CN"/>
        </w:rPr>
        <w:br w:type="page"/>
      </w:r>
    </w:p>
    <w:p w14:paraId="4DBAB85D">
      <w:pPr>
        <w:jc w:val="center"/>
        <w:rPr>
          <w:rFonts w:hint="default"/>
          <w:sz w:val="44"/>
          <w:szCs w:val="44"/>
          <w:lang w:val="en-US" w:eastAsia="zh-CN"/>
        </w:rPr>
        <w:sectPr>
          <w:pgSz w:w="11906" w:h="16838"/>
          <w:pgMar w:top="1701" w:right="1474" w:bottom="1588" w:left="1588" w:header="851" w:footer="992" w:gutter="0"/>
          <w:cols w:space="425" w:num="1"/>
          <w:docGrid w:type="lines" w:linePitch="312" w:charSpace="0"/>
        </w:sectPr>
      </w:pPr>
      <w:r>
        <w:rPr>
          <w:rFonts w:hint="eastAsia"/>
          <w:sz w:val="44"/>
          <w:szCs w:val="44"/>
          <w:lang w:val="en-US" w:eastAsia="zh-CN"/>
        </w:rPr>
        <w:t>经</w:t>
      </w:r>
      <w:r>
        <w:rPr>
          <w:rFonts w:hint="default"/>
          <w:sz w:val="44"/>
          <w:szCs w:val="44"/>
          <w:lang w:val="en-US" w:eastAsia="zh-CN"/>
        </w:rPr>
        <w:t>营方案</w:t>
      </w:r>
    </w:p>
    <w:p w14:paraId="340F13EE">
      <w:pPr>
        <w:jc w:val="left"/>
        <w:rPr>
          <w:rFonts w:hint="eastAsia" w:ascii="宋体" w:hAnsi="宋体" w:cs="宋体" w:eastAsiaTheme="minorEastAsia"/>
          <w:b/>
          <w:bCs/>
          <w:sz w:val="44"/>
          <w:szCs w:val="44"/>
          <w:lang w:val="en-US" w:eastAsia="zh-CN"/>
        </w:rPr>
      </w:pPr>
      <w:r>
        <w:rPr>
          <w:rFonts w:hint="eastAsia" w:ascii="宋体" w:hAnsi="宋体" w:cs="宋体"/>
          <w:b/>
          <w:bCs/>
          <w:sz w:val="44"/>
          <w:szCs w:val="44"/>
          <w:lang w:val="en-US" w:eastAsia="zh-CN"/>
        </w:rPr>
        <w:t>附件：</w:t>
      </w:r>
    </w:p>
    <w:p w14:paraId="49C11BF5">
      <w:pPr>
        <w:jc w:val="center"/>
        <w:rPr>
          <w:rFonts w:eastAsia="黑体"/>
          <w:b/>
          <w:bCs/>
          <w:spacing w:val="40"/>
        </w:rPr>
      </w:pPr>
      <w:r>
        <w:rPr>
          <w:rFonts w:hint="eastAsia" w:ascii="宋体" w:hAnsi="宋体" w:cs="宋体"/>
          <w:b/>
          <w:bCs/>
          <w:sz w:val="44"/>
          <w:szCs w:val="44"/>
        </w:rPr>
        <w:t>竞租</w:t>
      </w:r>
      <w:r>
        <w:rPr>
          <w:rFonts w:hint="eastAsia" w:ascii="宋体" w:hAnsi="宋体" w:cs="宋体"/>
          <w:b/>
          <w:bCs/>
          <w:sz w:val="44"/>
          <w:szCs w:val="44"/>
          <w:lang w:val="en-US" w:eastAsia="zh-CN"/>
        </w:rPr>
        <w:t>踏勘</w:t>
      </w:r>
      <w:r>
        <w:rPr>
          <w:rFonts w:hint="eastAsia" w:ascii="宋体" w:hAnsi="宋体" w:cs="宋体"/>
          <w:b/>
          <w:bCs/>
          <w:sz w:val="44"/>
          <w:szCs w:val="44"/>
        </w:rPr>
        <w:t>申请表</w:t>
      </w:r>
    </w:p>
    <w:tbl>
      <w:tblPr>
        <w:tblStyle w:val="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896"/>
        <w:gridCol w:w="1260"/>
        <w:gridCol w:w="4835"/>
      </w:tblGrid>
      <w:tr w14:paraId="2B4599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6C61CDF1">
            <w:pPr>
              <w:jc w:val="center"/>
              <w:rPr>
                <w:rFonts w:hint="eastAsia" w:ascii="宋体" w:hAnsi="宋体" w:cs="宋体"/>
                <w:sz w:val="30"/>
                <w:szCs w:val="30"/>
              </w:rPr>
            </w:pPr>
            <w:r>
              <w:rPr>
                <w:rFonts w:hint="eastAsia" w:ascii="宋体" w:hAnsi="宋体" w:cs="宋体"/>
                <w:sz w:val="30"/>
                <w:szCs w:val="30"/>
              </w:rPr>
              <w:t>项目编号</w:t>
            </w:r>
          </w:p>
        </w:tc>
        <w:tc>
          <w:tcPr>
            <w:tcW w:w="7991" w:type="dxa"/>
            <w:gridSpan w:val="3"/>
            <w:noWrap w:val="0"/>
            <w:vAlign w:val="center"/>
          </w:tcPr>
          <w:p w14:paraId="4BE410C8">
            <w:pPr>
              <w:jc w:val="center"/>
              <w:rPr>
                <w:rFonts w:hint="eastAsia"/>
                <w:sz w:val="30"/>
                <w:szCs w:val="30"/>
              </w:rPr>
            </w:pPr>
          </w:p>
        </w:tc>
      </w:tr>
      <w:tr w14:paraId="0F5EAF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756" w:type="dxa"/>
            <w:noWrap w:val="0"/>
            <w:vAlign w:val="center"/>
          </w:tcPr>
          <w:p w14:paraId="09975AF7">
            <w:pPr>
              <w:jc w:val="center"/>
              <w:rPr>
                <w:rFonts w:hint="eastAsia"/>
                <w:sz w:val="30"/>
                <w:szCs w:val="30"/>
              </w:rPr>
            </w:pPr>
            <w:r>
              <w:rPr>
                <w:rFonts w:hint="eastAsia"/>
                <w:sz w:val="30"/>
                <w:szCs w:val="30"/>
              </w:rPr>
              <w:t>项目名称</w:t>
            </w:r>
          </w:p>
        </w:tc>
        <w:tc>
          <w:tcPr>
            <w:tcW w:w="7991" w:type="dxa"/>
            <w:gridSpan w:val="3"/>
            <w:noWrap w:val="0"/>
            <w:vAlign w:val="center"/>
          </w:tcPr>
          <w:p w14:paraId="1E74D7AC">
            <w:pPr>
              <w:jc w:val="center"/>
              <w:rPr>
                <w:rFonts w:hint="eastAsia"/>
                <w:sz w:val="30"/>
                <w:szCs w:val="30"/>
              </w:rPr>
            </w:pPr>
          </w:p>
        </w:tc>
      </w:tr>
      <w:tr w14:paraId="20544B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756" w:type="dxa"/>
            <w:noWrap w:val="0"/>
            <w:vAlign w:val="center"/>
          </w:tcPr>
          <w:p w14:paraId="369AC59D">
            <w:pPr>
              <w:jc w:val="center"/>
              <w:rPr>
                <w:rFonts w:hint="eastAsia"/>
                <w:sz w:val="30"/>
                <w:szCs w:val="30"/>
              </w:rPr>
            </w:pPr>
            <w:r>
              <w:rPr>
                <w:rFonts w:hint="eastAsia"/>
                <w:sz w:val="30"/>
                <w:szCs w:val="30"/>
                <w:lang w:val="en-US" w:eastAsia="zh-CN"/>
              </w:rPr>
              <w:t>申请</w:t>
            </w:r>
            <w:r>
              <w:rPr>
                <w:rFonts w:hint="eastAsia"/>
                <w:sz w:val="30"/>
                <w:szCs w:val="30"/>
              </w:rPr>
              <w:t>人名称</w:t>
            </w:r>
          </w:p>
        </w:tc>
        <w:tc>
          <w:tcPr>
            <w:tcW w:w="7991" w:type="dxa"/>
            <w:gridSpan w:val="3"/>
            <w:noWrap w:val="0"/>
            <w:vAlign w:val="bottom"/>
          </w:tcPr>
          <w:p w14:paraId="6AA89E5D">
            <w:pPr>
              <w:jc w:val="right"/>
              <w:rPr>
                <w:rFonts w:hint="eastAsia"/>
                <w:sz w:val="30"/>
                <w:szCs w:val="30"/>
              </w:rPr>
            </w:pPr>
            <w:r>
              <w:rPr>
                <w:rFonts w:hint="eastAsia"/>
                <w:sz w:val="30"/>
                <w:szCs w:val="30"/>
              </w:rPr>
              <w:t>（供应商公章）</w:t>
            </w:r>
          </w:p>
        </w:tc>
      </w:tr>
      <w:tr w14:paraId="57D7D2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756" w:type="dxa"/>
            <w:noWrap w:val="0"/>
            <w:vAlign w:val="center"/>
          </w:tcPr>
          <w:p w14:paraId="6EB13380">
            <w:pPr>
              <w:jc w:val="center"/>
              <w:rPr>
                <w:rFonts w:hint="default"/>
                <w:sz w:val="30"/>
                <w:szCs w:val="30"/>
                <w:lang w:val="en-US" w:eastAsia="zh-CN"/>
              </w:rPr>
            </w:pPr>
            <w:r>
              <w:rPr>
                <w:rFonts w:hint="eastAsia"/>
                <w:sz w:val="30"/>
                <w:szCs w:val="30"/>
                <w:lang w:val="en-US" w:eastAsia="zh-CN"/>
              </w:rPr>
              <w:t>踏勘时间</w:t>
            </w:r>
          </w:p>
        </w:tc>
        <w:tc>
          <w:tcPr>
            <w:tcW w:w="7991" w:type="dxa"/>
            <w:gridSpan w:val="3"/>
            <w:noWrap w:val="0"/>
            <w:vAlign w:val="bottom"/>
          </w:tcPr>
          <w:p w14:paraId="7087E791">
            <w:pPr>
              <w:wordWrap/>
              <w:jc w:val="center"/>
              <w:rPr>
                <w:rFonts w:hint="default" w:eastAsia="宋体"/>
                <w:sz w:val="30"/>
                <w:szCs w:val="30"/>
                <w:lang w:val="en-US" w:eastAsia="zh-CN"/>
              </w:rPr>
            </w:pPr>
            <w:r>
              <w:rPr>
                <w:rFonts w:hint="eastAsia" w:ascii="宋体" w:hAnsi="宋体"/>
                <w:sz w:val="30"/>
                <w:szCs w:val="30"/>
                <w:u w:val="single"/>
                <w:lang w:val="en-US" w:eastAsia="zh-CN"/>
              </w:rPr>
              <w:t>2025</w:t>
            </w:r>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日</w:t>
            </w:r>
          </w:p>
        </w:tc>
      </w:tr>
      <w:tr w14:paraId="1BC0EB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0E5F8A7B">
            <w:pPr>
              <w:jc w:val="center"/>
              <w:rPr>
                <w:rFonts w:hint="eastAsia"/>
                <w:sz w:val="30"/>
                <w:szCs w:val="30"/>
              </w:rPr>
            </w:pPr>
            <w:r>
              <w:rPr>
                <w:rFonts w:hint="eastAsia"/>
                <w:sz w:val="30"/>
                <w:szCs w:val="30"/>
              </w:rPr>
              <w:t>联系人</w:t>
            </w:r>
          </w:p>
        </w:tc>
        <w:tc>
          <w:tcPr>
            <w:tcW w:w="1896" w:type="dxa"/>
            <w:noWrap w:val="0"/>
            <w:vAlign w:val="center"/>
          </w:tcPr>
          <w:p w14:paraId="0BC25481">
            <w:pPr>
              <w:jc w:val="left"/>
              <w:rPr>
                <w:rFonts w:hint="eastAsia"/>
                <w:sz w:val="30"/>
                <w:szCs w:val="30"/>
              </w:rPr>
            </w:pPr>
          </w:p>
        </w:tc>
        <w:tc>
          <w:tcPr>
            <w:tcW w:w="1260" w:type="dxa"/>
            <w:noWrap w:val="0"/>
            <w:vAlign w:val="center"/>
          </w:tcPr>
          <w:p w14:paraId="0158B575">
            <w:pPr>
              <w:jc w:val="left"/>
              <w:rPr>
                <w:rFonts w:hint="eastAsia"/>
                <w:sz w:val="30"/>
                <w:szCs w:val="30"/>
              </w:rPr>
            </w:pPr>
            <w:r>
              <w:rPr>
                <w:rFonts w:hint="eastAsia"/>
                <w:sz w:val="30"/>
                <w:szCs w:val="30"/>
              </w:rPr>
              <w:t>手机</w:t>
            </w:r>
          </w:p>
        </w:tc>
        <w:tc>
          <w:tcPr>
            <w:tcW w:w="4835" w:type="dxa"/>
            <w:noWrap w:val="0"/>
            <w:vAlign w:val="center"/>
          </w:tcPr>
          <w:p w14:paraId="71A135FB">
            <w:pPr>
              <w:jc w:val="left"/>
              <w:rPr>
                <w:rFonts w:hint="eastAsia"/>
                <w:sz w:val="30"/>
                <w:szCs w:val="30"/>
              </w:rPr>
            </w:pPr>
          </w:p>
        </w:tc>
      </w:tr>
      <w:tr w14:paraId="6A83E5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522E3A98">
            <w:pPr>
              <w:jc w:val="center"/>
              <w:rPr>
                <w:rFonts w:hint="eastAsia"/>
                <w:sz w:val="30"/>
                <w:szCs w:val="30"/>
              </w:rPr>
            </w:pPr>
            <w:r>
              <w:rPr>
                <w:rFonts w:hint="eastAsia"/>
                <w:sz w:val="30"/>
                <w:szCs w:val="30"/>
              </w:rPr>
              <w:t>办公电话</w:t>
            </w:r>
          </w:p>
        </w:tc>
        <w:tc>
          <w:tcPr>
            <w:tcW w:w="1896" w:type="dxa"/>
            <w:noWrap w:val="0"/>
            <w:vAlign w:val="center"/>
          </w:tcPr>
          <w:p w14:paraId="1713110E">
            <w:pPr>
              <w:jc w:val="left"/>
              <w:rPr>
                <w:rFonts w:hint="eastAsia"/>
                <w:sz w:val="30"/>
                <w:szCs w:val="30"/>
              </w:rPr>
            </w:pPr>
          </w:p>
        </w:tc>
        <w:tc>
          <w:tcPr>
            <w:tcW w:w="1260" w:type="dxa"/>
            <w:noWrap w:val="0"/>
            <w:vAlign w:val="center"/>
          </w:tcPr>
          <w:p w14:paraId="5C78C5FD">
            <w:pPr>
              <w:jc w:val="left"/>
              <w:rPr>
                <w:rFonts w:hint="eastAsia"/>
                <w:sz w:val="30"/>
                <w:szCs w:val="30"/>
              </w:rPr>
            </w:pPr>
            <w:r>
              <w:rPr>
                <w:rFonts w:hint="eastAsia"/>
                <w:sz w:val="30"/>
                <w:szCs w:val="30"/>
              </w:rPr>
              <w:t>传真</w:t>
            </w:r>
          </w:p>
        </w:tc>
        <w:tc>
          <w:tcPr>
            <w:tcW w:w="4835" w:type="dxa"/>
            <w:noWrap w:val="0"/>
            <w:vAlign w:val="center"/>
          </w:tcPr>
          <w:p w14:paraId="4010A887">
            <w:pPr>
              <w:jc w:val="left"/>
              <w:rPr>
                <w:rFonts w:hint="eastAsia"/>
                <w:sz w:val="30"/>
                <w:szCs w:val="30"/>
              </w:rPr>
            </w:pPr>
          </w:p>
        </w:tc>
      </w:tr>
      <w:tr w14:paraId="098CBB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12F2435D">
            <w:pPr>
              <w:jc w:val="center"/>
              <w:rPr>
                <w:rFonts w:hint="eastAsia"/>
                <w:sz w:val="30"/>
                <w:szCs w:val="30"/>
              </w:rPr>
            </w:pPr>
            <w:r>
              <w:rPr>
                <w:rFonts w:hint="eastAsia"/>
                <w:sz w:val="30"/>
                <w:szCs w:val="30"/>
              </w:rPr>
              <w:t>E-mail</w:t>
            </w:r>
          </w:p>
        </w:tc>
        <w:tc>
          <w:tcPr>
            <w:tcW w:w="7991" w:type="dxa"/>
            <w:gridSpan w:val="3"/>
            <w:noWrap w:val="0"/>
            <w:vAlign w:val="center"/>
          </w:tcPr>
          <w:p w14:paraId="1E861D02">
            <w:pPr>
              <w:jc w:val="left"/>
              <w:rPr>
                <w:rFonts w:hint="eastAsia"/>
                <w:sz w:val="30"/>
                <w:szCs w:val="30"/>
              </w:rPr>
            </w:pPr>
          </w:p>
        </w:tc>
      </w:tr>
      <w:tr w14:paraId="4F4AF9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304C8379">
            <w:pPr>
              <w:jc w:val="center"/>
              <w:rPr>
                <w:rFonts w:hint="eastAsia"/>
                <w:sz w:val="30"/>
                <w:szCs w:val="30"/>
              </w:rPr>
            </w:pPr>
            <w:r>
              <w:rPr>
                <w:rFonts w:hint="eastAsia"/>
                <w:sz w:val="30"/>
                <w:szCs w:val="30"/>
              </w:rPr>
              <w:t>单位地址</w:t>
            </w:r>
          </w:p>
        </w:tc>
        <w:tc>
          <w:tcPr>
            <w:tcW w:w="7991" w:type="dxa"/>
            <w:gridSpan w:val="3"/>
            <w:noWrap w:val="0"/>
            <w:vAlign w:val="center"/>
          </w:tcPr>
          <w:p w14:paraId="4904DD61">
            <w:pPr>
              <w:jc w:val="left"/>
              <w:rPr>
                <w:rFonts w:hint="eastAsia"/>
                <w:sz w:val="30"/>
                <w:szCs w:val="30"/>
              </w:rPr>
            </w:pPr>
          </w:p>
        </w:tc>
      </w:tr>
      <w:tr w14:paraId="0E8A30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9747" w:type="dxa"/>
            <w:gridSpan w:val="4"/>
            <w:noWrap w:val="0"/>
            <w:vAlign w:val="center"/>
          </w:tcPr>
          <w:p w14:paraId="32B491BE">
            <w:pPr>
              <w:jc w:val="left"/>
              <w:rPr>
                <w:rFonts w:hint="eastAsia" w:ascii="宋体" w:hAnsi="宋体"/>
                <w:sz w:val="30"/>
                <w:szCs w:val="30"/>
              </w:rPr>
            </w:pPr>
            <w:r>
              <w:rPr>
                <w:rFonts w:hint="eastAsia" w:ascii="宋体" w:hAnsi="宋体"/>
                <w:sz w:val="30"/>
                <w:szCs w:val="30"/>
                <w:lang w:val="en-US" w:eastAsia="zh-CN"/>
              </w:rPr>
              <w:t>申请</w:t>
            </w:r>
            <w:r>
              <w:rPr>
                <w:rFonts w:hint="eastAsia" w:ascii="宋体" w:hAnsi="宋体"/>
                <w:sz w:val="30"/>
                <w:szCs w:val="30"/>
              </w:rPr>
              <w:t>日期：</w:t>
            </w:r>
            <w:r>
              <w:rPr>
                <w:rFonts w:hint="eastAsia" w:ascii="宋体" w:hAnsi="宋体"/>
                <w:sz w:val="30"/>
                <w:szCs w:val="30"/>
                <w:u w:val="single"/>
              </w:rPr>
              <w:t xml:space="preserve">     </w:t>
            </w:r>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日</w:t>
            </w:r>
          </w:p>
        </w:tc>
      </w:tr>
    </w:tbl>
    <w:p w14:paraId="3307CD3C">
      <w:pPr>
        <w:jc w:val="center"/>
        <w:rPr>
          <w:rFonts w:hint="default"/>
          <w:lang w:val="en-US" w:eastAsia="zh-CN"/>
        </w:rPr>
        <w:sectPr>
          <w:pgSz w:w="11906" w:h="16838"/>
          <w:pgMar w:top="1701" w:right="1474" w:bottom="1588" w:left="1588" w:header="851" w:footer="992" w:gutter="0"/>
          <w:cols w:space="425" w:num="1"/>
          <w:docGrid w:type="lines" w:linePitch="312" w:charSpace="0"/>
        </w:sectPr>
      </w:pPr>
    </w:p>
    <w:p w14:paraId="394CA0CA">
      <w:pPr>
        <w:jc w:val="left"/>
        <w:rPr>
          <w:rFonts w:hint="default"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附件：</w:t>
      </w:r>
    </w:p>
    <w:p w14:paraId="0FD1D54D">
      <w:pPr>
        <w:jc w:val="center"/>
        <w:rPr>
          <w:rFonts w:hint="eastAsia" w:ascii="仿宋" w:hAnsi="仿宋" w:eastAsia="仿宋" w:cs="仿宋"/>
          <w:b/>
          <w:bCs/>
          <w:color w:val="auto"/>
          <w:spacing w:val="40"/>
          <w:sz w:val="18"/>
          <w:szCs w:val="21"/>
          <w:highlight w:val="none"/>
        </w:rPr>
      </w:pPr>
      <w:r>
        <w:rPr>
          <w:rFonts w:hint="eastAsia" w:ascii="仿宋" w:hAnsi="仿宋" w:eastAsia="仿宋" w:cs="仿宋"/>
          <w:b/>
          <w:bCs/>
          <w:color w:val="auto"/>
          <w:sz w:val="36"/>
          <w:szCs w:val="36"/>
          <w:highlight w:val="none"/>
          <w:lang w:val="en-US" w:eastAsia="zh-CN"/>
        </w:rPr>
        <w:t>招租</w:t>
      </w:r>
      <w:r>
        <w:rPr>
          <w:rFonts w:hint="eastAsia" w:ascii="仿宋" w:hAnsi="仿宋" w:eastAsia="仿宋" w:cs="仿宋"/>
          <w:b/>
          <w:bCs/>
          <w:color w:val="auto"/>
          <w:sz w:val="36"/>
          <w:szCs w:val="36"/>
          <w:highlight w:val="none"/>
        </w:rPr>
        <w:t>文件发售登记表</w:t>
      </w:r>
    </w:p>
    <w:tbl>
      <w:tblPr>
        <w:tblStyle w:val="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1760"/>
        <w:gridCol w:w="1577"/>
        <w:gridCol w:w="500"/>
        <w:gridCol w:w="3008"/>
      </w:tblGrid>
      <w:tr w14:paraId="347A6F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115" w:type="dxa"/>
            <w:noWrap w:val="0"/>
            <w:vAlign w:val="center"/>
          </w:tcPr>
          <w:p w14:paraId="2692ABA6">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项目</w:t>
            </w:r>
            <w:r>
              <w:rPr>
                <w:rFonts w:hint="eastAsia" w:ascii="仿宋" w:hAnsi="仿宋" w:eastAsia="仿宋" w:cs="仿宋"/>
                <w:b/>
                <w:bCs/>
                <w:color w:val="auto"/>
                <w:sz w:val="30"/>
                <w:szCs w:val="30"/>
                <w:highlight w:val="none"/>
              </w:rPr>
              <w:t>编号</w:t>
            </w:r>
          </w:p>
        </w:tc>
        <w:tc>
          <w:tcPr>
            <w:tcW w:w="6845" w:type="dxa"/>
            <w:gridSpan w:val="4"/>
            <w:noWrap w:val="0"/>
            <w:vAlign w:val="center"/>
          </w:tcPr>
          <w:p w14:paraId="7A9E7AC5">
            <w:pPr>
              <w:jc w:val="center"/>
              <w:rPr>
                <w:rFonts w:hint="eastAsia" w:ascii="仿宋" w:hAnsi="仿宋" w:eastAsia="仿宋" w:cs="仿宋"/>
                <w:color w:val="auto"/>
                <w:sz w:val="30"/>
                <w:szCs w:val="30"/>
                <w:highlight w:val="none"/>
              </w:rPr>
            </w:pPr>
          </w:p>
        </w:tc>
      </w:tr>
      <w:tr w14:paraId="0B985E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115" w:type="dxa"/>
            <w:noWrap w:val="0"/>
            <w:vAlign w:val="center"/>
          </w:tcPr>
          <w:p w14:paraId="36C1EFC8">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项目名称</w:t>
            </w:r>
          </w:p>
        </w:tc>
        <w:tc>
          <w:tcPr>
            <w:tcW w:w="6845" w:type="dxa"/>
            <w:gridSpan w:val="4"/>
            <w:noWrap w:val="0"/>
            <w:vAlign w:val="center"/>
          </w:tcPr>
          <w:p w14:paraId="7B4B1E2A">
            <w:pPr>
              <w:jc w:val="center"/>
              <w:rPr>
                <w:rFonts w:hint="eastAsia" w:ascii="仿宋" w:hAnsi="仿宋" w:eastAsia="仿宋" w:cs="仿宋"/>
                <w:color w:val="auto"/>
                <w:sz w:val="30"/>
                <w:szCs w:val="30"/>
                <w:highlight w:val="none"/>
              </w:rPr>
            </w:pPr>
          </w:p>
        </w:tc>
      </w:tr>
      <w:tr w14:paraId="096C4B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115" w:type="dxa"/>
            <w:noWrap w:val="0"/>
            <w:vAlign w:val="center"/>
          </w:tcPr>
          <w:p w14:paraId="7D11DECD">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申请人名称</w:t>
            </w:r>
          </w:p>
        </w:tc>
        <w:tc>
          <w:tcPr>
            <w:tcW w:w="6845" w:type="dxa"/>
            <w:gridSpan w:val="4"/>
            <w:noWrap w:val="0"/>
            <w:vAlign w:val="bottom"/>
          </w:tcPr>
          <w:p w14:paraId="0ADBD30F">
            <w:pPr>
              <w:rPr>
                <w:rFonts w:hint="eastAsia" w:ascii="仿宋" w:hAnsi="仿宋" w:eastAsia="仿宋" w:cs="仿宋"/>
                <w:color w:val="auto"/>
                <w:sz w:val="30"/>
                <w:szCs w:val="30"/>
                <w:highlight w:val="none"/>
              </w:rPr>
            </w:pPr>
          </w:p>
        </w:tc>
      </w:tr>
      <w:tr w14:paraId="789342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15" w:type="dxa"/>
            <w:noWrap w:val="0"/>
            <w:vAlign w:val="center"/>
          </w:tcPr>
          <w:p w14:paraId="52678BC9">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联系人</w:t>
            </w:r>
          </w:p>
        </w:tc>
        <w:tc>
          <w:tcPr>
            <w:tcW w:w="1760" w:type="dxa"/>
            <w:noWrap w:val="0"/>
            <w:vAlign w:val="center"/>
          </w:tcPr>
          <w:p w14:paraId="20B1AA8F">
            <w:pPr>
              <w:jc w:val="left"/>
              <w:rPr>
                <w:rFonts w:hint="eastAsia" w:ascii="仿宋" w:hAnsi="仿宋" w:eastAsia="仿宋" w:cs="仿宋"/>
                <w:color w:val="auto"/>
                <w:sz w:val="30"/>
                <w:szCs w:val="30"/>
                <w:highlight w:val="none"/>
              </w:rPr>
            </w:pPr>
          </w:p>
        </w:tc>
        <w:tc>
          <w:tcPr>
            <w:tcW w:w="2077" w:type="dxa"/>
            <w:gridSpan w:val="2"/>
            <w:noWrap w:val="0"/>
            <w:vAlign w:val="center"/>
          </w:tcPr>
          <w:p w14:paraId="5816C66A">
            <w:pPr>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手机</w:t>
            </w:r>
          </w:p>
        </w:tc>
        <w:tc>
          <w:tcPr>
            <w:tcW w:w="3008" w:type="dxa"/>
            <w:noWrap w:val="0"/>
            <w:vAlign w:val="center"/>
          </w:tcPr>
          <w:p w14:paraId="5D2B658B">
            <w:pPr>
              <w:jc w:val="left"/>
              <w:rPr>
                <w:rFonts w:hint="eastAsia" w:ascii="仿宋" w:hAnsi="仿宋" w:eastAsia="仿宋" w:cs="仿宋"/>
                <w:color w:val="auto"/>
                <w:sz w:val="30"/>
                <w:szCs w:val="30"/>
                <w:highlight w:val="none"/>
              </w:rPr>
            </w:pPr>
          </w:p>
        </w:tc>
      </w:tr>
      <w:tr w14:paraId="71ABB2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15" w:type="dxa"/>
            <w:noWrap w:val="0"/>
            <w:vAlign w:val="center"/>
          </w:tcPr>
          <w:p w14:paraId="589F2F77">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办公电话</w:t>
            </w:r>
          </w:p>
        </w:tc>
        <w:tc>
          <w:tcPr>
            <w:tcW w:w="1760" w:type="dxa"/>
            <w:noWrap w:val="0"/>
            <w:vAlign w:val="center"/>
          </w:tcPr>
          <w:p w14:paraId="3738DA9E">
            <w:pPr>
              <w:jc w:val="left"/>
              <w:rPr>
                <w:rFonts w:hint="eastAsia" w:ascii="仿宋" w:hAnsi="仿宋" w:eastAsia="仿宋" w:cs="仿宋"/>
                <w:color w:val="auto"/>
                <w:sz w:val="30"/>
                <w:szCs w:val="30"/>
                <w:highlight w:val="none"/>
              </w:rPr>
            </w:pPr>
          </w:p>
          <w:p w14:paraId="3A4D5615">
            <w:pPr>
              <w:jc w:val="left"/>
              <w:rPr>
                <w:rFonts w:hint="eastAsia" w:ascii="仿宋" w:hAnsi="仿宋" w:eastAsia="仿宋" w:cs="仿宋"/>
                <w:color w:val="auto"/>
                <w:sz w:val="30"/>
                <w:szCs w:val="30"/>
                <w:highlight w:val="none"/>
              </w:rPr>
            </w:pPr>
          </w:p>
        </w:tc>
        <w:tc>
          <w:tcPr>
            <w:tcW w:w="2077" w:type="dxa"/>
            <w:gridSpan w:val="2"/>
            <w:noWrap w:val="0"/>
            <w:vAlign w:val="center"/>
          </w:tcPr>
          <w:p w14:paraId="111307BF">
            <w:pPr>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传真</w:t>
            </w:r>
          </w:p>
        </w:tc>
        <w:tc>
          <w:tcPr>
            <w:tcW w:w="3008" w:type="dxa"/>
            <w:noWrap w:val="0"/>
            <w:vAlign w:val="center"/>
          </w:tcPr>
          <w:p w14:paraId="338985F8">
            <w:pPr>
              <w:jc w:val="left"/>
              <w:rPr>
                <w:rFonts w:hint="eastAsia" w:ascii="仿宋" w:hAnsi="仿宋" w:eastAsia="仿宋" w:cs="仿宋"/>
                <w:color w:val="auto"/>
                <w:sz w:val="30"/>
                <w:szCs w:val="30"/>
                <w:highlight w:val="none"/>
              </w:rPr>
            </w:pPr>
          </w:p>
        </w:tc>
      </w:tr>
      <w:tr w14:paraId="499E5C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115" w:type="dxa"/>
            <w:noWrap w:val="0"/>
            <w:vAlign w:val="center"/>
          </w:tcPr>
          <w:p w14:paraId="39C57C87">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邮箱</w:t>
            </w:r>
          </w:p>
        </w:tc>
        <w:tc>
          <w:tcPr>
            <w:tcW w:w="6845" w:type="dxa"/>
            <w:gridSpan w:val="4"/>
            <w:noWrap w:val="0"/>
            <w:vAlign w:val="center"/>
          </w:tcPr>
          <w:p w14:paraId="05483785">
            <w:pPr>
              <w:jc w:val="left"/>
              <w:rPr>
                <w:rFonts w:hint="eastAsia" w:ascii="仿宋" w:hAnsi="仿宋" w:eastAsia="仿宋" w:cs="仿宋"/>
                <w:color w:val="auto"/>
                <w:sz w:val="30"/>
                <w:szCs w:val="30"/>
                <w:highlight w:val="none"/>
              </w:rPr>
            </w:pPr>
          </w:p>
        </w:tc>
      </w:tr>
      <w:tr w14:paraId="47FE2B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115" w:type="dxa"/>
            <w:noWrap w:val="0"/>
            <w:vAlign w:val="center"/>
          </w:tcPr>
          <w:p w14:paraId="27B0E2DA">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单位地址</w:t>
            </w:r>
          </w:p>
        </w:tc>
        <w:tc>
          <w:tcPr>
            <w:tcW w:w="6845" w:type="dxa"/>
            <w:gridSpan w:val="4"/>
            <w:noWrap w:val="0"/>
            <w:vAlign w:val="center"/>
          </w:tcPr>
          <w:p w14:paraId="1B940D00">
            <w:pPr>
              <w:jc w:val="left"/>
              <w:rPr>
                <w:rFonts w:hint="eastAsia" w:ascii="仿宋" w:hAnsi="仿宋" w:eastAsia="仿宋" w:cs="仿宋"/>
                <w:color w:val="auto"/>
                <w:sz w:val="30"/>
                <w:szCs w:val="30"/>
                <w:highlight w:val="none"/>
              </w:rPr>
            </w:pPr>
          </w:p>
        </w:tc>
      </w:tr>
      <w:tr w14:paraId="15A9D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115" w:type="dxa"/>
            <w:noWrap w:val="0"/>
            <w:vAlign w:val="center"/>
          </w:tcPr>
          <w:p w14:paraId="6AA27A9D">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标书费</w:t>
            </w:r>
          </w:p>
        </w:tc>
        <w:tc>
          <w:tcPr>
            <w:tcW w:w="6845" w:type="dxa"/>
            <w:gridSpan w:val="4"/>
            <w:noWrap w:val="0"/>
            <w:vAlign w:val="center"/>
          </w:tcPr>
          <w:p w14:paraId="54487DEA">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00元/包</w:t>
            </w:r>
          </w:p>
        </w:tc>
      </w:tr>
      <w:tr w14:paraId="1C0936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15" w:type="dxa"/>
            <w:noWrap w:val="0"/>
            <w:vAlign w:val="center"/>
          </w:tcPr>
          <w:p w14:paraId="6B2735EC">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购买时间</w:t>
            </w:r>
          </w:p>
        </w:tc>
        <w:tc>
          <w:tcPr>
            <w:tcW w:w="6845" w:type="dxa"/>
            <w:gridSpan w:val="4"/>
            <w:noWrap w:val="0"/>
            <w:vAlign w:val="center"/>
          </w:tcPr>
          <w:p w14:paraId="34399C0E">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   日</w:t>
            </w:r>
          </w:p>
        </w:tc>
      </w:tr>
      <w:tr w14:paraId="250FC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jc w:val="center"/>
        </w:trPr>
        <w:tc>
          <w:tcPr>
            <w:tcW w:w="2115" w:type="dxa"/>
            <w:noWrap w:val="0"/>
            <w:vAlign w:val="center"/>
          </w:tcPr>
          <w:p w14:paraId="28D5F3F8">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备注</w:t>
            </w:r>
          </w:p>
          <w:p w14:paraId="4F9A13B9">
            <w:pPr>
              <w:jc w:val="center"/>
              <w:rPr>
                <w:rFonts w:hint="eastAsia" w:ascii="仿宋" w:hAnsi="仿宋" w:eastAsia="仿宋" w:cs="仿宋"/>
                <w:b/>
                <w:bCs/>
                <w:color w:val="auto"/>
                <w:szCs w:val="28"/>
                <w:highlight w:val="none"/>
              </w:rPr>
            </w:pPr>
          </w:p>
        </w:tc>
        <w:tc>
          <w:tcPr>
            <w:tcW w:w="3337" w:type="dxa"/>
            <w:gridSpan w:val="2"/>
            <w:tcBorders>
              <w:right w:val="nil"/>
            </w:tcBorders>
            <w:noWrap w:val="0"/>
            <w:vAlign w:val="center"/>
          </w:tcPr>
          <w:p w14:paraId="684CC79E">
            <w:pPr>
              <w:jc w:val="center"/>
              <w:rPr>
                <w:rFonts w:hint="eastAsia" w:ascii="仿宋" w:hAnsi="仿宋" w:eastAsia="仿宋" w:cs="仿宋"/>
                <w:color w:val="auto"/>
                <w:sz w:val="30"/>
                <w:szCs w:val="30"/>
                <w:highlight w:val="none"/>
              </w:rPr>
            </w:pPr>
          </w:p>
        </w:tc>
        <w:tc>
          <w:tcPr>
            <w:tcW w:w="3508" w:type="dxa"/>
            <w:gridSpan w:val="2"/>
            <w:tcBorders>
              <w:left w:val="nil"/>
            </w:tcBorders>
            <w:noWrap w:val="0"/>
            <w:vAlign w:val="center"/>
          </w:tcPr>
          <w:p w14:paraId="62ABBFCA">
            <w:pPr>
              <w:widowControl/>
              <w:spacing w:line="360" w:lineRule="auto"/>
              <w:jc w:val="left"/>
              <w:rPr>
                <w:rFonts w:hint="eastAsia" w:ascii="仿宋" w:hAnsi="仿宋" w:eastAsia="仿宋" w:cs="仿宋"/>
                <w:color w:val="auto"/>
                <w:sz w:val="30"/>
                <w:szCs w:val="30"/>
                <w:highlight w:val="none"/>
              </w:rPr>
            </w:pPr>
          </w:p>
        </w:tc>
      </w:tr>
    </w:tbl>
    <w:p w14:paraId="61762082">
      <w:pPr>
        <w:jc w:val="center"/>
        <w:rPr>
          <w:rFonts w:hint="default"/>
          <w:lang w:val="en-US" w:eastAsia="zh-CN"/>
        </w:rPr>
      </w:pPr>
    </w:p>
    <w:p w14:paraId="4F1155A9"/>
    <w:sectPr>
      <w:pgSz w:w="11906" w:h="16838"/>
      <w:pgMar w:top="1701" w:right="1474"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4B566"/>
    <w:multiLevelType w:val="singleLevel"/>
    <w:tmpl w:val="3F54B56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3DA7"/>
    <w:rsid w:val="035246AA"/>
    <w:rsid w:val="04F26DF7"/>
    <w:rsid w:val="04FF2742"/>
    <w:rsid w:val="06BD5DFB"/>
    <w:rsid w:val="07740BAF"/>
    <w:rsid w:val="07D94EB6"/>
    <w:rsid w:val="07DC1303"/>
    <w:rsid w:val="0A51342A"/>
    <w:rsid w:val="0CF63E15"/>
    <w:rsid w:val="0D6128AC"/>
    <w:rsid w:val="167E19CD"/>
    <w:rsid w:val="17DD454F"/>
    <w:rsid w:val="1F933745"/>
    <w:rsid w:val="22600256"/>
    <w:rsid w:val="282F6A12"/>
    <w:rsid w:val="2CBB2706"/>
    <w:rsid w:val="2DC710B0"/>
    <w:rsid w:val="2E6D7F83"/>
    <w:rsid w:val="2FCA3ECB"/>
    <w:rsid w:val="31957FC5"/>
    <w:rsid w:val="31E22A36"/>
    <w:rsid w:val="35942299"/>
    <w:rsid w:val="360311CD"/>
    <w:rsid w:val="367C4F6A"/>
    <w:rsid w:val="3DAF5796"/>
    <w:rsid w:val="3DCC0A58"/>
    <w:rsid w:val="40750F19"/>
    <w:rsid w:val="40DD13BD"/>
    <w:rsid w:val="41F95D58"/>
    <w:rsid w:val="4336071A"/>
    <w:rsid w:val="44D77AAC"/>
    <w:rsid w:val="46BD4E7B"/>
    <w:rsid w:val="4B35552D"/>
    <w:rsid w:val="50BA7C79"/>
    <w:rsid w:val="51055460"/>
    <w:rsid w:val="53C82AF7"/>
    <w:rsid w:val="53ED23BD"/>
    <w:rsid w:val="56554CD5"/>
    <w:rsid w:val="56AD6A92"/>
    <w:rsid w:val="59930FEE"/>
    <w:rsid w:val="59AC3A0D"/>
    <w:rsid w:val="59E20F76"/>
    <w:rsid w:val="5A652E28"/>
    <w:rsid w:val="5E7552FF"/>
    <w:rsid w:val="5F021DD2"/>
    <w:rsid w:val="60237BF2"/>
    <w:rsid w:val="61435228"/>
    <w:rsid w:val="63E31B72"/>
    <w:rsid w:val="65D85FB7"/>
    <w:rsid w:val="684E485F"/>
    <w:rsid w:val="68547A4F"/>
    <w:rsid w:val="6B460C38"/>
    <w:rsid w:val="71AE7AD2"/>
    <w:rsid w:val="72B6746C"/>
    <w:rsid w:val="74C23A26"/>
    <w:rsid w:val="7856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5" w:lineRule="auto"/>
      <w:outlineLvl w:val="2"/>
    </w:pPr>
    <w:rPr>
      <w:rFonts w:ascii="Times New Roman" w:hAnsi="Times New Roman" w:eastAsia="宋体" w:cs="Times New Roman"/>
      <w:b/>
      <w:bCs/>
      <w:sz w:val="32"/>
      <w:szCs w:val="32"/>
      <w:lang w:val="zh-CN"/>
    </w:rPr>
  </w:style>
  <w:style w:type="paragraph" w:styleId="3">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qFormat/>
    <w:uiPriority w:val="0"/>
    <w:pPr>
      <w:adjustRightInd w:val="0"/>
      <w:snapToGrid w:val="0"/>
      <w:spacing w:line="360" w:lineRule="auto"/>
      <w:ind w:firstLine="1040" w:firstLineChars="200"/>
    </w:pPr>
    <w:rPr>
      <w:rFonts w:ascii="宋体" w:hAnsi="Courier New" w:eastAsia="仿宋" w:cs="Times New Roman"/>
      <w:szCs w:val="20"/>
    </w:rPr>
  </w:style>
  <w:style w:type="paragraph" w:styleId="6">
    <w:name w:val="footer"/>
    <w:basedOn w:val="1"/>
    <w:qFormat/>
    <w:uiPriority w:val="0"/>
    <w:pPr>
      <w:tabs>
        <w:tab w:val="center" w:pos="4153"/>
        <w:tab w:val="right" w:pos="8306"/>
      </w:tabs>
      <w:snapToGrid w:val="0"/>
      <w:jc w:val="left"/>
    </w:pPr>
    <w:rPr>
      <w:rFonts w:eastAsia="宋体"/>
      <w:sz w:val="18"/>
    </w:rPr>
  </w:style>
  <w:style w:type="table" w:styleId="8">
    <w:name w:val="Table Grid"/>
    <w:basedOn w:val="7"/>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图例"/>
    <w:basedOn w:val="1"/>
    <w:qFormat/>
    <w:uiPriority w:val="0"/>
    <w:pPr>
      <w:spacing w:before="120" w:after="120" w:line="360" w:lineRule="auto"/>
      <w:ind w:firstLine="1040" w:firstLineChars="200"/>
      <w:jc w:val="center"/>
    </w:pPr>
    <w:rPr>
      <w:rFonts w:ascii="Times New Roman" w:hAnsi="Times New Roman" w:eastAsia="仿宋_GB2312" w:cs="Times New Roman"/>
      <w:b/>
      <w:sz w:val="24"/>
      <w:szCs w:val="20"/>
    </w:rPr>
  </w:style>
  <w:style w:type="paragraph" w:customStyle="1" w:styleId="11">
    <w:name w:val="论文正文"/>
    <w:basedOn w:val="1"/>
    <w:qFormat/>
    <w:uiPriority w:val="99"/>
    <w:pPr>
      <w:spacing w:line="360" w:lineRule="auto"/>
      <w:ind w:firstLine="480" w:firstLineChars="200"/>
    </w:pPr>
    <w:rPr>
      <w:rFonts w:ascii="宋体" w:hAnsi="宋体" w:eastAsia="宋体" w:cs="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3102</Words>
  <Characters>3264</Characters>
  <Lines>0</Lines>
  <Paragraphs>0</Paragraphs>
  <TotalTime>1</TotalTime>
  <ScaleCrop>false</ScaleCrop>
  <LinksUpToDate>false</LinksUpToDate>
  <CharactersWithSpaces>3310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2025-06-24T01:23:00Z</dcterms:created>
  <dc:creator>Administrator</dc:creator>
  <cp:lastModifiedBy>公诚管理咨询有限公司</cp:lastModifiedBy>
  <cp:lastPrinted>2025-06-25T07:47:00Z</cp:lastPrinted>
  <dcterms:modified xsi:type="dcterms:W3CDTF">2025-07-01T07:16:47Z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eyJoZGlkIjoiOTJiYjg0MDRhZThiMTU2NmFlN2UzZmYzZjQ5ZGNjNzEiLCJ1c2VySWQiOiI1NTMxNTYxNTQifQ==</vt:lpwstr>
  </property>
  <property fmtid="{D5CDD505-2E9C-101B-9397-08002B2CF9AE}" pid="4" name="ICV">
    <vt:lpwstr>133565543A4C41A799DCFC9403974117_13</vt:lpwstr>
  </property>
</Properties>
</file>