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重庆能源工业技师学院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微软雅黑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2024年青年见习基地实习生招聘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公告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Times New Roman" w:hAnsi="Times New Roman" w:eastAsia="方正小标宋_GBK" w:cs="微软雅黑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黑体_GBK" w:cs="方正公文黑体"/>
          <w:sz w:val="32"/>
          <w:szCs w:val="32"/>
        </w:rPr>
      </w:pPr>
      <w:r>
        <w:rPr>
          <w:rFonts w:hint="eastAsia" w:ascii="Times New Roman" w:hAnsi="Times New Roman" w:eastAsia="方正黑体_GBK" w:cs="微软雅黑"/>
          <w:sz w:val="32"/>
          <w:szCs w:val="32"/>
        </w:rPr>
        <w:t>一</w:t>
      </w:r>
      <w:r>
        <w:rPr>
          <w:rFonts w:hint="eastAsia" w:ascii="Times New Roman" w:hAnsi="Times New Roman" w:eastAsia="方正黑体_GBK" w:cs="Malgun Gothic Semilight"/>
          <w:sz w:val="32"/>
          <w:szCs w:val="32"/>
        </w:rPr>
        <w:t>、</w:t>
      </w:r>
      <w:r>
        <w:rPr>
          <w:rFonts w:hint="eastAsia" w:ascii="Times New Roman" w:hAnsi="Times New Roman" w:eastAsia="方正黑体_GBK" w:cs="微软雅黑"/>
          <w:sz w:val="32"/>
          <w:szCs w:val="32"/>
        </w:rPr>
        <w:t>学校简介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  <w:t>学校创建于1953年，隶属于市人力社保局，是全额财政拨款的事业单位。学校是国家中等职业教育改革发展示范学校、国家级高技能人才培训基地，是重庆市人民政府批准设立的技师学院、重庆市高水平中职学校，先后被授予</w:t>
      </w:r>
      <w:r>
        <w:rPr>
          <w:rFonts w:hint="eastAsia" w:ascii="Times New Roman" w:hAnsi="Times New Roman" w:eastAsia="方正仿宋_GBK" w:cs="方正仿宋_GBK"/>
          <w:color w:val="000000"/>
          <w:kern w:val="24"/>
          <w:sz w:val="32"/>
          <w:szCs w:val="32"/>
        </w:rPr>
        <w:t>“全国职业院校技能大赛十年成就奖”“重庆市职业技术教育先进学校”“国家技能人才培养特别贡献单位”“文明单位标兵”</w:t>
      </w:r>
      <w:r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  <w:t>等荣誉。</w:t>
      </w:r>
    </w:p>
    <w:p>
      <w:pPr>
        <w:pStyle w:val="4"/>
        <w:spacing w:before="0" w:beforeAutospacing="0" w:after="0" w:afterAutospacing="0" w:line="600" w:lineRule="exact"/>
        <w:ind w:firstLine="630"/>
        <w:jc w:val="both"/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  <w:t>学校开设有</w:t>
      </w:r>
      <w:r>
        <w:rPr>
          <w:rFonts w:hint="eastAsia" w:ascii="Times New Roman" w:hAnsi="Times New Roman" w:eastAsia="方正仿宋_GBK" w:cs="Times New Roman"/>
          <w:color w:val="000000"/>
          <w:kern w:val="24"/>
          <w:sz w:val="32"/>
          <w:szCs w:val="32"/>
          <w:lang w:val="en-US" w:eastAsia="zh-CN"/>
        </w:rPr>
        <w:t>建筑工程</w:t>
      </w:r>
      <w:r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  <w:t>类、</w:t>
      </w:r>
      <w:r>
        <w:rPr>
          <w:rFonts w:hint="eastAsia" w:ascii="Times New Roman" w:hAnsi="Times New Roman" w:eastAsia="方正仿宋_GBK" w:cs="Times New Roman"/>
          <w:color w:val="000000"/>
          <w:kern w:val="24"/>
          <w:sz w:val="32"/>
          <w:szCs w:val="32"/>
          <w:lang w:val="en-US" w:eastAsia="zh-CN"/>
        </w:rPr>
        <w:t>智能智造</w:t>
      </w:r>
      <w:r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  <w:t>类、</w:t>
      </w:r>
      <w:r>
        <w:rPr>
          <w:rFonts w:hint="eastAsia" w:ascii="Times New Roman" w:hAnsi="Times New Roman" w:eastAsia="方正仿宋_GBK" w:cs="Times New Roman"/>
          <w:color w:val="000000"/>
          <w:kern w:val="24"/>
          <w:sz w:val="32"/>
          <w:szCs w:val="32"/>
          <w:lang w:val="en-US" w:eastAsia="zh-CN"/>
        </w:rPr>
        <w:t>现代服务</w:t>
      </w:r>
      <w:r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  <w:t>类和</w:t>
      </w:r>
      <w:r>
        <w:rPr>
          <w:rFonts w:hint="eastAsia" w:ascii="Times New Roman" w:hAnsi="Times New Roman" w:eastAsia="方正仿宋_GBK" w:cs="Times New Roman"/>
          <w:color w:val="000000"/>
          <w:kern w:val="24"/>
          <w:sz w:val="32"/>
          <w:szCs w:val="32"/>
          <w:lang w:val="en-US" w:eastAsia="zh-CN"/>
        </w:rPr>
        <w:t>能源工业</w:t>
      </w:r>
      <w:r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  <w:t>类专业30余个，形成了技师、高级技工、中级技工、中专、短期培训和职业技能鉴定相结合的多层次人才培养体系，为社会培养技术技能人才</w:t>
      </w:r>
      <w:r>
        <w:rPr>
          <w:rFonts w:hint="eastAsia" w:ascii="Times New Roman" w:hAnsi="Times New Roman" w:eastAsia="方正仿宋_GBK" w:cs="Times New Roman"/>
          <w:color w:val="000000"/>
          <w:kern w:val="24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  <w:t>万余人。</w:t>
      </w:r>
    </w:p>
    <w:p>
      <w:pPr>
        <w:pStyle w:val="4"/>
        <w:spacing w:before="0" w:beforeAutospacing="0" w:after="0" w:afterAutospacing="0" w:line="600" w:lineRule="exact"/>
        <w:ind w:firstLine="640"/>
        <w:jc w:val="both"/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  <w:t>学校占地140亩，建筑面积</w:t>
      </w:r>
      <w:r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  <w:lang w:val="en-US" w:eastAsia="zh-CN"/>
        </w:rPr>
        <w:t>7.2</w:t>
      </w:r>
      <w:r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  <w:t>万多平方米，</w:t>
      </w:r>
      <w:r>
        <w:rPr>
          <w:rFonts w:hint="eastAsia" w:ascii="Times New Roman" w:hAnsi="Times New Roman" w:eastAsia="方正仿宋_GBK" w:cs="Times New Roman"/>
          <w:color w:val="000000"/>
          <w:kern w:val="24"/>
          <w:sz w:val="32"/>
          <w:szCs w:val="32"/>
          <w:lang w:val="en-US" w:eastAsia="zh-CN"/>
        </w:rPr>
        <w:t>在建铜梁</w:t>
      </w:r>
      <w:r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  <w:t>校区500亩</w:t>
      </w:r>
      <w:r>
        <w:rPr>
          <w:rFonts w:hint="eastAsia" w:ascii="Times New Roman" w:hAnsi="Times New Roman" w:eastAsia="方正仿宋_GBK" w:cs="Times New Roman"/>
          <w:color w:val="000000"/>
          <w:kern w:val="24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24"/>
          <w:sz w:val="32"/>
          <w:szCs w:val="32"/>
          <w:lang w:val="en-US" w:eastAsia="zh-CN"/>
        </w:rPr>
        <w:t>建筑面积约20万平方米</w:t>
      </w:r>
      <w:r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  <w:t>。现有</w:t>
      </w:r>
      <w:r>
        <w:rPr>
          <w:rFonts w:hint="eastAsia" w:ascii="Times New Roman" w:hAnsi="Times New Roman" w:eastAsia="方正仿宋_GBK" w:cs="Times New Roman"/>
          <w:color w:val="000000"/>
          <w:kern w:val="24"/>
          <w:sz w:val="32"/>
          <w:szCs w:val="32"/>
          <w:lang w:val="en-US" w:eastAsia="zh-CN"/>
        </w:rPr>
        <w:t>在籍学生5700余</w:t>
      </w:r>
      <w:r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  <w:t>人，教职工2</w:t>
      </w:r>
      <w:r>
        <w:rPr>
          <w:rFonts w:hint="eastAsia" w:ascii="Times New Roman" w:hAnsi="Times New Roman" w:eastAsia="方正仿宋_GBK" w:cs="Times New Roman"/>
          <w:color w:val="000000"/>
          <w:kern w:val="24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  <w:t>0余人，教师中具有高级职称</w:t>
      </w:r>
      <w:r>
        <w:rPr>
          <w:rFonts w:hint="eastAsia" w:ascii="Times New Roman" w:hAnsi="Times New Roman" w:eastAsia="方正仿宋_GBK" w:cs="Times New Roman"/>
          <w:color w:val="000000"/>
          <w:kern w:val="24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  <w:t>人，具有</w:t>
      </w:r>
      <w:r>
        <w:rPr>
          <w:rFonts w:hint="eastAsia" w:ascii="Times New Roman" w:hAnsi="Times New Roman" w:eastAsia="方正仿宋_GBK" w:cs="Times New Roman"/>
          <w:color w:val="000000"/>
          <w:kern w:val="24"/>
          <w:sz w:val="32"/>
          <w:szCs w:val="32"/>
          <w:lang w:val="en-US" w:eastAsia="zh-CN"/>
        </w:rPr>
        <w:t>一体化（</w:t>
      </w:r>
      <w:r>
        <w:rPr>
          <w:rFonts w:hint="eastAsia" w:ascii="Times New Roman" w:hAnsi="Times New Roman" w:eastAsia="方正仿宋_GBK" w:cs="Times New Roman"/>
          <w:color w:val="000000"/>
          <w:kern w:val="24"/>
          <w:sz w:val="32"/>
          <w:szCs w:val="32"/>
        </w:rPr>
        <w:t>双师</w:t>
      </w:r>
      <w:r>
        <w:rPr>
          <w:rFonts w:hint="eastAsia" w:ascii="Times New Roman" w:hAnsi="Times New Roman" w:eastAsia="方正仿宋_GBK" w:cs="Times New Roman"/>
          <w:color w:val="000000"/>
          <w:kern w:val="24"/>
          <w:sz w:val="32"/>
          <w:szCs w:val="32"/>
          <w:lang w:val="en-US" w:eastAsia="zh-CN"/>
        </w:rPr>
        <w:t>型</w:t>
      </w:r>
      <w:r>
        <w:rPr>
          <w:rFonts w:hint="eastAsia" w:ascii="Times New Roman" w:hAnsi="Times New Roman" w:eastAsia="方正仿宋_GBK" w:cs="Times New Roman"/>
          <w:color w:val="000000"/>
          <w:kern w:val="24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  <w:t>教师比例</w:t>
      </w:r>
      <w:r>
        <w:rPr>
          <w:rFonts w:hint="eastAsia" w:ascii="Times New Roman" w:hAnsi="Times New Roman" w:eastAsia="方正仿宋_GBK" w:cs="Times New Roman"/>
          <w:color w:val="000000"/>
          <w:kern w:val="24"/>
          <w:sz w:val="32"/>
          <w:szCs w:val="32"/>
          <w:lang w:val="en-US" w:eastAsia="zh-CN"/>
        </w:rPr>
        <w:t>占比70</w:t>
      </w:r>
      <w:r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  <w:t>%以上。学校教师中涌现出</w:t>
      </w:r>
      <w:r>
        <w:rPr>
          <w:rFonts w:hint="eastAsia" w:ascii="Times New Roman" w:hAnsi="Times New Roman" w:eastAsia="方正仿宋_GBK" w:cs="Times New Roman"/>
          <w:color w:val="000000"/>
          <w:kern w:val="24"/>
          <w:sz w:val="32"/>
          <w:szCs w:val="32"/>
          <w:lang w:val="en-US" w:eastAsia="zh-CN"/>
        </w:rPr>
        <w:t>全国技工院校教师职业能力大赛一等奖获得者、</w:t>
      </w:r>
      <w:r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  <w:t>国家新型实用专利发明者、全国黄炎培职业教育奖杰出教师</w:t>
      </w:r>
      <w:r>
        <w:rPr>
          <w:rFonts w:hint="eastAsia" w:ascii="Times New Roman" w:hAnsi="Times New Roman" w:eastAsia="方正仿宋_GBK" w:cs="Times New Roman"/>
          <w:color w:val="000000"/>
          <w:kern w:val="24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24"/>
          <w:sz w:val="32"/>
          <w:szCs w:val="32"/>
        </w:rPr>
        <w:t>领衔市级大师工作室的技能大师、重庆市五一劳动奖章获得者、重庆市名师工作室成员等在全国、全市范围内具有一定影响力和知名度的优秀教师和教学团队。</w:t>
      </w:r>
    </w:p>
    <w:p>
      <w:pPr>
        <w:pStyle w:val="4"/>
        <w:spacing w:before="0" w:beforeAutospacing="0" w:after="0" w:afterAutospacing="0" w:line="600" w:lineRule="exact"/>
        <w:ind w:firstLine="640"/>
        <w:jc w:val="both"/>
        <w:rPr>
          <w:rFonts w:hint="eastAsia" w:ascii="Times New Roman" w:hAnsi="Times New Roman" w:eastAsia="方正仿宋_GBK" w:cs="方正公文黑体"/>
          <w:sz w:val="32"/>
          <w:szCs w:val="32"/>
        </w:rPr>
      </w:pPr>
      <w:r>
        <w:rPr>
          <w:rFonts w:hint="eastAsia" w:ascii="Times New Roman" w:hAnsi="Times New Roman" w:eastAsia="方正黑体_GBK" w:cs="微软雅黑"/>
          <w:sz w:val="32"/>
          <w:szCs w:val="32"/>
        </w:rPr>
        <w:t>二、见习岗位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18030"/>
          <w:sz w:val="32"/>
          <w:szCs w:val="32"/>
        </w:rPr>
      </w:pPr>
      <w:r>
        <w:rPr>
          <w:rFonts w:hint="eastAsia" w:ascii="Times New Roman" w:hAnsi="Times New Roman" w:eastAsia="方正仿宋_GBK" w:cs="微软雅黑"/>
          <w:sz w:val="32"/>
          <w:szCs w:val="32"/>
        </w:rPr>
        <w:t>本次招聘见习基地实习生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人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，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共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个岗位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分别为：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行政文员、文秘、就业干事、体育教师、消防工程技术专业教师、汽车类专业理论教师、汽车类专业实习教师、管理类教师、教务员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具体岗位</w:t>
      </w:r>
      <w:r>
        <w:rPr>
          <w:rFonts w:hint="eastAsia" w:ascii="Times New Roman" w:hAnsi="Times New Roman" w:eastAsia="方正仿宋_GBK"/>
          <w:sz w:val="32"/>
          <w:szCs w:val="32"/>
        </w:rPr>
        <w:t>条件详见《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重庆能源工业技师学院见习基地岗位一览表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》（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1）</w:t>
      </w:r>
      <w:r>
        <w:rPr>
          <w:rFonts w:hint="eastAsia" w:ascii="Times New Roman" w:hAnsi="Times New Roman" w:eastAsia="方正仿宋_GBK" w:cs="方正仿宋_GB1803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黑体_GBK" w:cs="微软雅黑"/>
          <w:sz w:val="32"/>
          <w:szCs w:val="32"/>
        </w:rPr>
      </w:pPr>
      <w:r>
        <w:rPr>
          <w:rFonts w:hint="eastAsia" w:ascii="Times New Roman" w:hAnsi="Times New Roman" w:eastAsia="方正黑体_GBK" w:cs="微软雅黑"/>
          <w:sz w:val="32"/>
          <w:szCs w:val="32"/>
        </w:rPr>
        <w:t>三、招聘条件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Malgun Gothic Semilight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遵守中华人民共和国宪法和法律，具有良好的品行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,无犯罪记录。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微软雅黑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身心健康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，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热爱教育事业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、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品行端正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，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有责任心和爱心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离校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年内未就业的高校毕业生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、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高校毕业学年在校生以及对口支援西藏等地区的高校毕业生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；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离校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年内未就业的台湾高校毕业生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、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台湾高校毕业学年在校生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；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离校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年内未就业的技师学院高级工班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、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预备技师班以及特殊教育院校职业教育类毕业生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、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毕业学年在校生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；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进行失业登记的</w:t>
      </w:r>
      <w:r>
        <w:rPr>
          <w:rFonts w:hint="eastAsia" w:ascii="Times New Roman" w:hAnsi="Times New Roman" w:eastAsia="方正仿宋_GBK"/>
          <w:sz w:val="32"/>
          <w:szCs w:val="32"/>
        </w:rPr>
        <w:t>16－24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岁失业青年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Malgun Gothic Semilight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具有教师资格证者优先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黑体_GBK" w:cs="微软雅黑"/>
          <w:sz w:val="32"/>
          <w:szCs w:val="32"/>
        </w:rPr>
      </w:pPr>
      <w:r>
        <w:rPr>
          <w:rFonts w:hint="eastAsia" w:ascii="Times New Roman" w:hAnsi="Times New Roman" w:eastAsia="方正黑体_GBK" w:cs="微软雅黑"/>
          <w:sz w:val="32"/>
          <w:szCs w:val="32"/>
        </w:rPr>
        <w:t>四、招聘程序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微软雅黑"/>
          <w:sz w:val="32"/>
          <w:szCs w:val="32"/>
        </w:rPr>
        <w:t>1.报名时间及方式：报考人员在招聘公告发布之日起至202</w:t>
      </w:r>
      <w:r>
        <w:rPr>
          <w:rFonts w:hint="eastAsia" w:ascii="Times New Roman" w:hAnsi="Times New Roman" w:eastAsia="方正仿宋_GBK" w:cs="微软雅黑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微软雅黑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微软雅黑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微软雅黑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微软雅黑"/>
          <w:color w:val="auto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微软雅黑"/>
          <w:color w:val="auto"/>
          <w:sz w:val="32"/>
          <w:szCs w:val="32"/>
        </w:rPr>
        <w:t>日17:00</w:t>
      </w:r>
      <w:r>
        <w:rPr>
          <w:rFonts w:hint="eastAsia" w:ascii="Times New Roman" w:hAnsi="Times New Roman" w:eastAsia="方正仿宋_GBK" w:cs="微软雅黑"/>
          <w:sz w:val="32"/>
          <w:szCs w:val="32"/>
        </w:rPr>
        <w:t xml:space="preserve">前将 </w:t>
      </w:r>
      <w:r>
        <w:rPr>
          <w:rFonts w:ascii="Times New Roman" w:hAnsi="Times New Roman" w:eastAsia="方正仿宋_GBK" w:cs="微软雅黑"/>
          <w:sz w:val="32"/>
          <w:szCs w:val="32"/>
        </w:rPr>
        <w:t>《202</w:t>
      </w:r>
      <w:r>
        <w:rPr>
          <w:rFonts w:hint="eastAsia" w:ascii="Times New Roman" w:hAnsi="Times New Roman" w:eastAsia="方正仿宋_GBK" w:cs="微软雅黑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微软雅黑"/>
          <w:sz w:val="32"/>
          <w:szCs w:val="32"/>
        </w:rPr>
        <w:t>年青年见习基地实习生报名表》（附件2）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、《</w:t>
      </w:r>
      <w:r>
        <w:rPr>
          <w:rFonts w:ascii="Times New Roman" w:hAnsi="Times New Roman" w:eastAsia="方正仿宋_GBK" w:cs="微软雅黑"/>
          <w:sz w:val="32"/>
          <w:szCs w:val="32"/>
        </w:rPr>
        <w:t>202</w:t>
      </w:r>
      <w:r>
        <w:rPr>
          <w:rFonts w:hint="eastAsia" w:ascii="Times New Roman" w:hAnsi="Times New Roman" w:eastAsia="方正仿宋_GBK" w:cs="微软雅黑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微软雅黑"/>
          <w:sz w:val="32"/>
          <w:szCs w:val="32"/>
        </w:rPr>
        <w:t>年青年见习基地实习生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报名信息汇总表》（附件</w:t>
      </w:r>
      <w:r>
        <w:rPr>
          <w:rFonts w:hint="eastAsia" w:ascii="Times New Roman" w:hAnsi="Times New Roman" w:eastAsia="方正仿宋_GBK" w:cs="微软雅黑"/>
          <w:sz w:val="32"/>
          <w:szCs w:val="32"/>
          <w:lang w:eastAsia="zh-CN"/>
        </w:rPr>
        <w:t>4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）</w:t>
      </w:r>
      <w:r>
        <w:rPr>
          <w:rFonts w:ascii="Times New Roman" w:hAnsi="Times New Roman" w:eastAsia="方正仿宋_GBK" w:cs="微软雅黑"/>
          <w:sz w:val="32"/>
          <w:szCs w:val="32"/>
        </w:rPr>
        <w:t>和相关佐证材料（学历、学位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或学籍证明</w:t>
      </w:r>
      <w:r>
        <w:rPr>
          <w:rFonts w:hint="eastAsia" w:ascii="Times New Roman" w:hAnsi="Times New Roman" w:eastAsia="方正仿宋_GBK" w:cs="微软雅黑"/>
          <w:sz w:val="32"/>
          <w:szCs w:val="32"/>
          <w:lang w:eastAsia="zh-CN"/>
        </w:rPr>
        <w:t>、无犯罪记录证明、青年见习人员诚信承诺书（签名处手写并按手印）（附件3）</w:t>
      </w:r>
      <w:r>
        <w:rPr>
          <w:rFonts w:ascii="Times New Roman" w:hAnsi="Times New Roman" w:eastAsia="方正仿宋_GBK" w:cs="微软雅黑"/>
          <w:sz w:val="32"/>
          <w:szCs w:val="32"/>
        </w:rPr>
        <w:t>等扫描件</w:t>
      </w:r>
      <w:r>
        <w:rPr>
          <w:rFonts w:hint="eastAsia" w:ascii="Times New Roman" w:hAnsi="Times New Roman" w:eastAsia="方正仿宋_GBK" w:cs="微软雅黑"/>
          <w:sz w:val="32"/>
          <w:szCs w:val="32"/>
          <w:lang w:eastAsia="zh-CN"/>
        </w:rPr>
        <w:t>材料</w:t>
      </w:r>
      <w:r>
        <w:rPr>
          <w:rFonts w:ascii="Times New Roman" w:hAnsi="Times New Roman" w:eastAsia="方正仿宋_GBK" w:cs="微软雅黑"/>
          <w:sz w:val="32"/>
          <w:szCs w:val="32"/>
        </w:rPr>
        <w:t>）打包压缩后发送至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3962715879</w:t>
      </w:r>
      <w:r>
        <w:rPr>
          <w:rFonts w:ascii="Times New Roman" w:hAnsi="Times New Roman" w:eastAsia="方正仿宋_GBK" w:cs="微软雅黑"/>
          <w:sz w:val="32"/>
          <w:szCs w:val="32"/>
        </w:rPr>
        <w:fldChar w:fldCharType="begin"/>
      </w:r>
      <w:r>
        <w:rPr>
          <w:rFonts w:ascii="Times New Roman" w:hAnsi="Times New Roman" w:eastAsia="方正仿宋_GBK" w:cs="微软雅黑"/>
          <w:sz w:val="32"/>
          <w:szCs w:val="32"/>
        </w:rPr>
        <w:instrText xml:space="preserve"> HYPERLINK "mailto:</w:instrText>
      </w:r>
      <w:r>
        <w:rPr>
          <w:rFonts w:hint="eastAsia" w:ascii="Times New Roman" w:hAnsi="Times New Roman" w:eastAsia="方正仿宋_GBK" w:cs="微软雅黑"/>
          <w:sz w:val="32"/>
          <w:szCs w:val="32"/>
        </w:rPr>
        <w:instrText xml:space="preserve">发送KN1953@163.com</w:instrText>
      </w:r>
      <w:r>
        <w:rPr>
          <w:rFonts w:ascii="Times New Roman" w:hAnsi="Times New Roman" w:eastAsia="方正仿宋_GBK" w:cs="微软雅黑"/>
          <w:sz w:val="32"/>
          <w:szCs w:val="32"/>
        </w:rPr>
        <w:instrText xml:space="preserve">" </w:instrText>
      </w:r>
      <w:r>
        <w:rPr>
          <w:rFonts w:ascii="Times New Roman" w:hAnsi="Times New Roman" w:eastAsia="方正仿宋_GBK" w:cs="微软雅黑"/>
          <w:sz w:val="32"/>
          <w:szCs w:val="32"/>
        </w:rPr>
        <w:fldChar w:fldCharType="separate"/>
      </w:r>
      <w:r>
        <w:rPr>
          <w:rFonts w:ascii="Times New Roman" w:hAnsi="Times New Roman" w:eastAsia="方正仿宋_GBK" w:cs="微软雅黑"/>
          <w:sz w:val="32"/>
          <w:szCs w:val="32"/>
        </w:rPr>
        <w:t>@</w:t>
      </w:r>
      <w:r>
        <w:rPr>
          <w:rFonts w:hint="eastAsia" w:ascii="Times New Roman" w:hAnsi="Times New Roman" w:eastAsia="方正仿宋_GBK" w:cs="微软雅黑"/>
          <w:sz w:val="32"/>
          <w:szCs w:val="32"/>
          <w:lang w:val="en-US" w:eastAsia="zh-CN"/>
        </w:rPr>
        <w:t>qq</w:t>
      </w:r>
      <w:r>
        <w:rPr>
          <w:rFonts w:ascii="Times New Roman" w:hAnsi="Times New Roman" w:eastAsia="方正仿宋_GBK" w:cs="微软雅黑"/>
          <w:sz w:val="32"/>
          <w:szCs w:val="32"/>
        </w:rPr>
        <w:t>.com</w:t>
      </w:r>
      <w:r>
        <w:rPr>
          <w:rFonts w:ascii="Times New Roman" w:hAnsi="Times New Roman" w:eastAsia="方正仿宋_GBK" w:cs="微软雅黑"/>
          <w:sz w:val="32"/>
          <w:szCs w:val="32"/>
        </w:rPr>
        <w:fldChar w:fldCharType="end"/>
      </w:r>
      <w:r>
        <w:rPr>
          <w:rFonts w:ascii="Times New Roman" w:hAnsi="Times New Roman" w:eastAsia="方正仿宋_GBK" w:cs="微软雅黑"/>
          <w:sz w:val="32"/>
          <w:szCs w:val="32"/>
        </w:rPr>
        <w:t>（邮件标题为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“</w:t>
      </w:r>
      <w:r>
        <w:rPr>
          <w:rFonts w:ascii="Times New Roman" w:hAnsi="Times New Roman" w:eastAsia="方正仿宋_GBK" w:cs="微软雅黑"/>
          <w:sz w:val="32"/>
          <w:szCs w:val="32"/>
        </w:rPr>
        <w:t>应聘岗位名称+姓名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”</w:t>
      </w:r>
      <w:r>
        <w:rPr>
          <w:rFonts w:ascii="Times New Roman" w:hAnsi="Times New Roman" w:eastAsia="方正仿宋_GBK" w:cs="微软雅黑"/>
          <w:sz w:val="32"/>
          <w:szCs w:val="32"/>
        </w:rPr>
        <w:t>）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。要求诚信报考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，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简历未按要求填写和投放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，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视为不合格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，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不予通知参加后续流程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资格审核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：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学校对应聘者资料进行审核与筛选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将以电话通知或者学校官网上公布初审合格人员名单以及具体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面试</w:t>
      </w:r>
      <w:r>
        <w:rPr>
          <w:rFonts w:hint="eastAsia" w:ascii="Times New Roman" w:hAnsi="Times New Roman" w:eastAsia="方正仿宋_GBK"/>
          <w:sz w:val="32"/>
          <w:szCs w:val="32"/>
        </w:rPr>
        <w:t>时间地点。各应聘者保持手机畅通或者自行关注学校官网查看信息。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3.面试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、体检</w:t>
      </w:r>
      <w:r>
        <w:rPr>
          <w:rFonts w:hint="eastAsia" w:ascii="Times New Roman" w:hAnsi="Times New Roman" w:eastAsia="方正仿宋_GBK"/>
          <w:sz w:val="32"/>
          <w:szCs w:val="32"/>
        </w:rPr>
        <w:t>：根据报名情况，统一组织面试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按规定参加体检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微软雅黑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咨询电话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王老师，15696912530；黄老师，19102347594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黑体_GBK" w:cs="微软雅黑"/>
          <w:sz w:val="32"/>
          <w:szCs w:val="32"/>
        </w:rPr>
      </w:pPr>
      <w:r>
        <w:rPr>
          <w:rFonts w:hint="eastAsia" w:ascii="Times New Roman" w:hAnsi="Times New Roman" w:eastAsia="方正黑体_GBK" w:cs="微软雅黑"/>
          <w:sz w:val="32"/>
          <w:szCs w:val="32"/>
        </w:rPr>
        <w:t>五、见习</w:t>
      </w:r>
      <w:r>
        <w:rPr>
          <w:rFonts w:hint="eastAsia" w:ascii="Times New Roman" w:hAnsi="Times New Roman" w:eastAsia="方正黑体_GBK" w:cs="微软雅黑"/>
          <w:sz w:val="32"/>
          <w:szCs w:val="32"/>
          <w:lang w:val="en-US" w:eastAsia="zh-CN"/>
        </w:rPr>
        <w:t>生活</w:t>
      </w:r>
      <w:r>
        <w:rPr>
          <w:rFonts w:hint="eastAsia" w:ascii="Times New Roman" w:hAnsi="Times New Roman" w:eastAsia="方正黑体_GBK" w:cs="微软雅黑"/>
          <w:sz w:val="32"/>
          <w:szCs w:val="32"/>
        </w:rPr>
        <w:t>补贴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微软雅黑"/>
          <w:sz w:val="32"/>
          <w:szCs w:val="32"/>
        </w:rPr>
        <w:t>面试体检合格后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，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为其购买人身意外伤害保险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，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每月生活补贴不低于</w:t>
      </w:r>
      <w:r>
        <w:rPr>
          <w:rFonts w:hint="eastAsia" w:ascii="Times New Roman" w:hAnsi="Times New Roman" w:eastAsia="方正仿宋_GBK"/>
          <w:sz w:val="32"/>
          <w:szCs w:val="32"/>
        </w:rPr>
        <w:t>2100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元</w:t>
      </w:r>
      <w:r>
        <w:rPr>
          <w:rFonts w:hint="eastAsia"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按工作量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、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实际岗位标准计发</w:t>
      </w:r>
      <w:r>
        <w:rPr>
          <w:rFonts w:hint="eastAsia" w:ascii="Times New Roman" w:hAnsi="Times New Roman" w:eastAsia="方正仿宋_GBK"/>
          <w:sz w:val="32"/>
          <w:szCs w:val="32"/>
        </w:rPr>
        <w:t>），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并按工作日提供</w:t>
      </w:r>
      <w:r>
        <w:rPr>
          <w:rFonts w:hint="eastAsia" w:ascii="Times New Roman" w:hAnsi="Times New Roman" w:eastAsia="方正仿宋_GBK" w:cs="微软雅黑"/>
          <w:sz w:val="32"/>
          <w:szCs w:val="32"/>
          <w:lang w:eastAsia="zh-CN"/>
        </w:rPr>
        <w:t>工作餐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微软雅黑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微软雅黑"/>
          <w:sz w:val="32"/>
          <w:szCs w:val="32"/>
          <w:lang w:eastAsia="zh-CN"/>
        </w:rPr>
      </w:pPr>
      <w:r>
        <w:rPr>
          <w:rFonts w:ascii="Times New Roman" w:hAnsi="Times New Roman" w:eastAsia="方正仿宋_GBK" w:cs="微软雅黑"/>
          <w:sz w:val="32"/>
          <w:szCs w:val="32"/>
        </w:rPr>
        <w:t>附件：</w:t>
      </w:r>
      <w:r>
        <w:rPr>
          <w:rFonts w:hint="eastAsia" w:ascii="Times New Roman" w:hAnsi="Times New Roman" w:eastAsia="方正仿宋_GBK" w:cs="微软雅黑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重庆能源工业技师学院</w:t>
      </w:r>
      <w:r>
        <w:rPr>
          <w:rFonts w:ascii="Times New Roman" w:hAnsi="Times New Roman" w:eastAsia="方正仿宋_GBK" w:cs="微软雅黑"/>
          <w:sz w:val="32"/>
          <w:szCs w:val="32"/>
        </w:rPr>
        <w:t>见习基地招聘岗位一览表</w:t>
      </w:r>
      <w:r>
        <w:rPr>
          <w:rFonts w:hint="eastAsia" w:ascii="Times New Roman" w:hAnsi="Times New Roman" w:eastAsia="方正仿宋_GBK" w:cs="微软雅黑"/>
          <w:sz w:val="32"/>
          <w:szCs w:val="32"/>
          <w:lang w:eastAsia="zh-CN"/>
        </w:rPr>
        <w:t>；</w:t>
      </w:r>
    </w:p>
    <w:p>
      <w:pPr>
        <w:spacing w:line="560" w:lineRule="exact"/>
        <w:ind w:firstLine="1600" w:firstLineChars="500"/>
        <w:rPr>
          <w:rFonts w:hint="eastAsia" w:ascii="Times New Roman" w:hAnsi="Times New Roman" w:eastAsia="方正仿宋_GBK" w:cs="微软雅黑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微软雅黑"/>
          <w:sz w:val="32"/>
          <w:szCs w:val="32"/>
          <w:lang w:eastAsia="zh-CN"/>
        </w:rPr>
        <w:t>2.</w:t>
      </w:r>
      <w:r>
        <w:rPr>
          <w:rFonts w:ascii="Times New Roman" w:hAnsi="Times New Roman" w:eastAsia="方正仿宋_GBK" w:cs="微软雅黑"/>
          <w:sz w:val="32"/>
          <w:szCs w:val="32"/>
        </w:rPr>
        <w:t>202</w:t>
      </w:r>
      <w:r>
        <w:rPr>
          <w:rFonts w:hint="eastAsia" w:ascii="Times New Roman" w:hAnsi="Times New Roman" w:eastAsia="方正仿宋_GBK" w:cs="微软雅黑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微软雅黑"/>
          <w:sz w:val="32"/>
          <w:szCs w:val="32"/>
        </w:rPr>
        <w:t>年青年见习基地实习生报名表</w:t>
      </w:r>
      <w:r>
        <w:rPr>
          <w:rFonts w:hint="eastAsia" w:ascii="Times New Roman" w:hAnsi="Times New Roman" w:eastAsia="方正仿宋_GBK" w:cs="微软雅黑"/>
          <w:sz w:val="32"/>
          <w:szCs w:val="32"/>
          <w:lang w:eastAsia="zh-CN"/>
        </w:rPr>
        <w:t>；</w:t>
      </w:r>
    </w:p>
    <w:p>
      <w:pPr>
        <w:spacing w:line="560" w:lineRule="exact"/>
        <w:ind w:firstLine="1600" w:firstLineChars="500"/>
        <w:rPr>
          <w:rFonts w:hint="eastAsia" w:ascii="Times New Roman" w:hAnsi="Times New Roman" w:eastAsia="方正仿宋_GBK" w:cs="微软雅黑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3.青年就业见习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人员诚信承诺书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</w:p>
    <w:p>
      <w:pPr>
        <w:spacing w:line="560" w:lineRule="exact"/>
        <w:ind w:firstLine="1600" w:firstLineChars="500"/>
        <w:rPr>
          <w:rFonts w:hint="eastAsia" w:ascii="Times New Roman" w:hAnsi="Times New Roman" w:eastAsia="方正仿宋_GBK" w:cs="微软雅黑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微软雅黑"/>
          <w:sz w:val="32"/>
          <w:szCs w:val="32"/>
          <w:lang w:eastAsia="zh-CN"/>
        </w:rPr>
        <w:t>4.</w:t>
      </w:r>
      <w:r>
        <w:rPr>
          <w:rFonts w:ascii="Times New Roman" w:hAnsi="Times New Roman" w:eastAsia="方正仿宋_GBK" w:cs="微软雅黑"/>
          <w:sz w:val="32"/>
          <w:szCs w:val="32"/>
        </w:rPr>
        <w:t>202</w:t>
      </w:r>
      <w:r>
        <w:rPr>
          <w:rFonts w:hint="eastAsia" w:ascii="Times New Roman" w:hAnsi="Times New Roman" w:eastAsia="方正仿宋_GBK" w:cs="微软雅黑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微软雅黑"/>
          <w:sz w:val="32"/>
          <w:szCs w:val="32"/>
        </w:rPr>
        <w:t>年青年见习基地实习生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报名信息汇总表</w:t>
      </w:r>
      <w:r>
        <w:rPr>
          <w:rFonts w:hint="eastAsia" w:ascii="Times New Roman" w:hAnsi="Times New Roman" w:eastAsia="方正仿宋_GBK" w:cs="微软雅黑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附件1：</w:t>
      </w:r>
    </w:p>
    <w:p>
      <w:pPr>
        <w:spacing w:line="560" w:lineRule="exact"/>
        <w:jc w:val="center"/>
        <w:rPr>
          <w:rFonts w:ascii="Times New Roman" w:hAnsi="Times New Roman" w:eastAsia="方正黑体_GBK" w:cs="微软雅黑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重庆能源工业技师学院见习基地招聘岗位一览表</w:t>
      </w:r>
    </w:p>
    <w:tbl>
      <w:tblPr>
        <w:tblStyle w:val="6"/>
        <w:tblW w:w="1020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080"/>
        <w:gridCol w:w="1360"/>
        <w:gridCol w:w="2117"/>
        <w:gridCol w:w="3827"/>
      </w:tblGrid>
      <w:tr>
        <w:tblPrEx>
          <w:tblLayout w:type="fixed"/>
        </w:tblPrEx>
        <w:trPr>
          <w:trHeight w:val="568" w:hRule="atLeast"/>
        </w:trPr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名额</w:t>
            </w:r>
          </w:p>
        </w:tc>
        <w:tc>
          <w:tcPr>
            <w:tcW w:w="7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招聘条件要求</w:t>
            </w:r>
          </w:p>
        </w:tc>
      </w:tr>
      <w:tr>
        <w:tblPrEx>
          <w:tblLayout w:type="fixed"/>
        </w:tblPrEx>
        <w:trPr>
          <w:trHeight w:val="364" w:hRule="atLeast"/>
        </w:trPr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  <w:lang w:eastAsia="zh-CN"/>
              </w:rPr>
              <w:t>岗位职责</w:t>
            </w:r>
          </w:p>
        </w:tc>
      </w:tr>
      <w:tr>
        <w:tblPrEx>
          <w:tblLayout w:type="fixed"/>
        </w:tblPrEx>
        <w:trPr>
          <w:trHeight w:val="735" w:hRule="atLeast"/>
        </w:trPr>
        <w:tc>
          <w:tcPr>
            <w:tcW w:w="1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等线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行政文员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大学本科及以上学历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汉语言文学、教育学、行政管理、法学等相关专业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负责文印、行政内勤</w:t>
            </w:r>
          </w:p>
        </w:tc>
      </w:tr>
      <w:tr>
        <w:tblPrEx>
          <w:tblLayout w:type="fixed"/>
        </w:tblPrEx>
        <w:trPr>
          <w:trHeight w:val="735" w:hRule="atLeast"/>
        </w:trPr>
        <w:tc>
          <w:tcPr>
            <w:tcW w:w="1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大学本科及以上学历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汉语言文学、教育学、行政管理、法学等相关专业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负责文稿撰写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公文收发</w:t>
            </w:r>
          </w:p>
        </w:tc>
      </w:tr>
      <w:tr>
        <w:tblPrEx>
          <w:tblLayout w:type="fixed"/>
        </w:tblPrEx>
        <w:trPr>
          <w:trHeight w:val="1076" w:hRule="atLeast"/>
        </w:trPr>
        <w:tc>
          <w:tcPr>
            <w:tcW w:w="1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就业干事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大学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eastAsia="zh-CN"/>
              </w:rPr>
              <w:t>本科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及以上学历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val="en-US" w:eastAsia="zh-CN"/>
              </w:rPr>
              <w:t>电子商务、酒店管理、市场营销等相关专业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负责接待、文稿撰写、内勤</w:t>
            </w:r>
          </w:p>
        </w:tc>
      </w:tr>
      <w:tr>
        <w:tblPrEx>
          <w:tblLayout w:type="fixed"/>
        </w:tblPrEx>
        <w:trPr>
          <w:trHeight w:val="924" w:hRule="atLeast"/>
        </w:trPr>
        <w:tc>
          <w:tcPr>
            <w:tcW w:w="1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大学本科及以上学历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田径、篮球专业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体育学科教学工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eastAsia="zh-CN"/>
              </w:rPr>
              <w:t>作</w:t>
            </w:r>
          </w:p>
        </w:tc>
      </w:tr>
      <w:tr>
        <w:tblPrEx>
          <w:tblLayout w:type="fixed"/>
        </w:tblPrEx>
        <w:trPr>
          <w:trHeight w:val="912" w:hRule="atLeast"/>
        </w:trPr>
        <w:tc>
          <w:tcPr>
            <w:tcW w:w="1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消防工程技术专业教师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大学本科及以上学历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消防工程专业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消防工程技术专业核心课程的教学工作、实训实操的带教工作</w:t>
            </w:r>
          </w:p>
        </w:tc>
      </w:tr>
      <w:tr>
        <w:tblPrEx>
          <w:tblLayout w:type="fixed"/>
        </w:tblPrEx>
        <w:trPr>
          <w:trHeight w:val="1210" w:hRule="atLeast"/>
        </w:trPr>
        <w:tc>
          <w:tcPr>
            <w:tcW w:w="1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汽车类专业理论教师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大学本科及以上学历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车辆工程、汽车维修、新能源汽车、电工电子等相关专业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汽车维修、新能源汽车、智能网联汽车专业核心课程的理论教学工作</w:t>
            </w:r>
          </w:p>
        </w:tc>
      </w:tr>
      <w:tr>
        <w:tblPrEx>
          <w:tblLayout w:type="fixed"/>
        </w:tblPrEx>
        <w:trPr>
          <w:trHeight w:val="1125" w:hRule="atLeast"/>
        </w:trPr>
        <w:tc>
          <w:tcPr>
            <w:tcW w:w="1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汽车类专业实习教师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大学本科及以上学历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车辆工程、汽车维修、新能源汽车工程等相关专业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汽车维修、新能源汽车、智能网联汽车实训实操的带教工作</w:t>
            </w:r>
          </w:p>
        </w:tc>
      </w:tr>
      <w:tr>
        <w:tblPrEx>
          <w:tblLayout w:type="fixed"/>
        </w:tblPrEx>
        <w:trPr>
          <w:trHeight w:val="1282" w:hRule="atLeast"/>
        </w:trPr>
        <w:tc>
          <w:tcPr>
            <w:tcW w:w="1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管理类教师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大学本科及以上学历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管理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eastAsia="zh-CN"/>
              </w:rPr>
              <w:t>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管理类课程的教学工作</w:t>
            </w:r>
          </w:p>
        </w:tc>
      </w:tr>
      <w:tr>
        <w:tblPrEx>
          <w:tblLayout w:type="fixed"/>
        </w:tblPrEx>
        <w:trPr>
          <w:trHeight w:val="1282" w:hRule="atLeast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eastAsia="zh-CN"/>
              </w:rPr>
              <w:t>教务员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大学本科及以上学历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eastAsia="zh-CN"/>
              </w:rPr>
              <w:t>计算机科学与技术、文秘等专业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lang w:val="en-US" w:eastAsia="zh-CN"/>
              </w:rPr>
              <w:t>负责教学运行资料的制订、部门内勤等工作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附件2：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jc w:val="center"/>
        <w:rPr>
          <w:rFonts w:ascii="Times New Roman" w:hAnsi="Times New Roman" w:eastAsia="方正小标宋_GBK" w:cs="方正小标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bCs/>
          <w:kern w:val="2"/>
          <w:sz w:val="32"/>
          <w:szCs w:val="32"/>
        </w:rPr>
        <w:t>重庆能源工业技师学院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jc w:val="center"/>
        <w:rPr>
          <w:rFonts w:ascii="Times New Roman" w:hAnsi="Times New Roman" w:eastAsia="方正小标宋_GBK" w:cs="方正小标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bCs/>
          <w:kern w:val="2"/>
          <w:sz w:val="32"/>
          <w:szCs w:val="32"/>
        </w:rPr>
        <w:t>202</w:t>
      </w:r>
      <w:r>
        <w:rPr>
          <w:rFonts w:hint="eastAsia" w:ascii="Times New Roman" w:hAnsi="Times New Roman" w:eastAsia="方正小标宋_GBK" w:cs="方正小标宋_GBK"/>
          <w:bCs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bCs/>
          <w:kern w:val="2"/>
          <w:sz w:val="32"/>
          <w:szCs w:val="32"/>
        </w:rPr>
        <w:t>年青年见习基地实习生招聘报名表</w:t>
      </w:r>
    </w:p>
    <w:tbl>
      <w:tblPr>
        <w:tblStyle w:val="6"/>
        <w:tblW w:w="1028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37"/>
        <w:gridCol w:w="91"/>
        <w:gridCol w:w="721"/>
        <w:gridCol w:w="252"/>
        <w:gridCol w:w="954"/>
        <w:gridCol w:w="175"/>
        <w:gridCol w:w="1308"/>
        <w:gridCol w:w="588"/>
        <w:gridCol w:w="53"/>
        <w:gridCol w:w="320"/>
        <w:gridCol w:w="755"/>
        <w:gridCol w:w="378"/>
        <w:gridCol w:w="2175"/>
      </w:tblGrid>
      <w:tr>
        <w:tblPrEx>
          <w:tblLayout w:type="fixed"/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报考单位</w:t>
            </w:r>
          </w:p>
        </w:tc>
        <w:tc>
          <w:tcPr>
            <w:tcW w:w="3430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报考岗位</w:t>
            </w:r>
          </w:p>
        </w:tc>
        <w:tc>
          <w:tcPr>
            <w:tcW w:w="4269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姓  名</w:t>
            </w:r>
          </w:p>
        </w:tc>
        <w:tc>
          <w:tcPr>
            <w:tcW w:w="12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性别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20" w:lineRule="exact"/>
              <w:ind w:right="-294" w:rightChars="-140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出生年月</w:t>
            </w:r>
          </w:p>
        </w:tc>
        <w:tc>
          <w:tcPr>
            <w:tcW w:w="209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民族</w:t>
            </w:r>
          </w:p>
        </w:tc>
        <w:tc>
          <w:tcPr>
            <w:tcW w:w="12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籍贯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政治面貌</w:t>
            </w:r>
          </w:p>
        </w:tc>
        <w:tc>
          <w:tcPr>
            <w:tcW w:w="209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身份证号</w:t>
            </w:r>
          </w:p>
        </w:tc>
        <w:tc>
          <w:tcPr>
            <w:tcW w:w="3430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学历类型</w:t>
            </w:r>
          </w:p>
        </w:tc>
        <w:tc>
          <w:tcPr>
            <w:tcW w:w="209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毕业学校</w:t>
            </w:r>
          </w:p>
        </w:tc>
        <w:tc>
          <w:tcPr>
            <w:tcW w:w="3430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最高学历</w:t>
            </w:r>
          </w:p>
        </w:tc>
        <w:tc>
          <w:tcPr>
            <w:tcW w:w="209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所学专业</w:t>
            </w:r>
          </w:p>
        </w:tc>
        <w:tc>
          <w:tcPr>
            <w:tcW w:w="3430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最高</w:t>
            </w:r>
            <w:r>
              <w:rPr>
                <w:rFonts w:ascii="Times New Roman" w:hAnsi="Times New Roman" w:eastAsia="方正仿宋_GBK" w:cs="Times New Roman"/>
                <w:szCs w:val="24"/>
              </w:rPr>
              <w:t>学位</w:t>
            </w:r>
          </w:p>
        </w:tc>
        <w:tc>
          <w:tcPr>
            <w:tcW w:w="209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Layout w:type="fixed"/>
        </w:tblPrEx>
        <w:trPr>
          <w:trHeight w:val="792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毕业时间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取得职称或资格证书</w:t>
            </w:r>
          </w:p>
        </w:tc>
        <w:tc>
          <w:tcPr>
            <w:tcW w:w="2269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取得相应职称时间</w:t>
            </w:r>
          </w:p>
        </w:tc>
        <w:tc>
          <w:tcPr>
            <w:tcW w:w="217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Layout w:type="fixed"/>
        </w:tblPrEx>
        <w:trPr>
          <w:trHeight w:val="688" w:hRule="atLeas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现工作单位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244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紧急联系人及电话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1277" w:type="dxa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家庭住址</w:t>
            </w:r>
          </w:p>
        </w:tc>
        <w:tc>
          <w:tcPr>
            <w:tcW w:w="2049" w:type="dxa"/>
            <w:gridSpan w:val="3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1206" w:type="dxa"/>
            <w:gridSpan w:val="2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联系电话</w:t>
            </w:r>
          </w:p>
        </w:tc>
        <w:tc>
          <w:tcPr>
            <w:tcW w:w="2071" w:type="dxa"/>
            <w:gridSpan w:val="3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128" w:type="dxa"/>
            <w:gridSpan w:val="3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电子邮件</w:t>
            </w:r>
          </w:p>
        </w:tc>
        <w:tc>
          <w:tcPr>
            <w:tcW w:w="2553" w:type="dxa"/>
            <w:gridSpan w:val="2"/>
            <w:vAlign w:val="top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10284" w:type="dxa"/>
            <w:gridSpan w:val="14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主  要  简  历</w:t>
            </w:r>
            <w:r>
              <w:rPr>
                <w:rFonts w:hint="eastAsia" w:ascii="Times New Roman" w:hAnsi="Times New Roman" w:eastAsia="方正仿宋_GBK" w:cs="Times New Roman"/>
                <w:szCs w:val="24"/>
              </w:rPr>
              <w:t>（从大学填写至今，时间不间断）</w:t>
            </w: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2605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何年何月至何年何月</w:t>
            </w:r>
          </w:p>
        </w:tc>
        <w:tc>
          <w:tcPr>
            <w:tcW w:w="4051" w:type="dxa"/>
            <w:gridSpan w:val="7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在何</w:t>
            </w:r>
            <w:r>
              <w:rPr>
                <w:rFonts w:hint="eastAsia" w:ascii="Times New Roman" w:hAnsi="Times New Roman" w:eastAsia="方正仿宋_GBK" w:cs="Times New Roman"/>
                <w:szCs w:val="24"/>
              </w:rPr>
              <w:t>单位</w:t>
            </w:r>
            <w:r>
              <w:rPr>
                <w:rFonts w:ascii="Times New Roman" w:hAnsi="Times New Roman" w:eastAsia="方正仿宋_GBK" w:cs="Times New Roman"/>
                <w:szCs w:val="24"/>
              </w:rPr>
              <w:t>学习（</w:t>
            </w:r>
            <w:r>
              <w:rPr>
                <w:rFonts w:hint="eastAsia" w:ascii="Times New Roman" w:hAnsi="Times New Roman" w:eastAsia="方正仿宋_GBK" w:cs="Times New Roman"/>
                <w:szCs w:val="24"/>
              </w:rPr>
              <w:t>或</w:t>
            </w:r>
            <w:r>
              <w:rPr>
                <w:rFonts w:ascii="Times New Roman" w:hAnsi="Times New Roman" w:eastAsia="方正仿宋_GBK" w:cs="Times New Roman"/>
                <w:szCs w:val="24"/>
              </w:rPr>
              <w:t>工作）</w:t>
            </w:r>
          </w:p>
        </w:tc>
        <w:tc>
          <w:tcPr>
            <w:tcW w:w="3628" w:type="dxa"/>
            <w:gridSpan w:val="4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具体从事何工作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2605" w:type="dxa"/>
            <w:gridSpan w:val="3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4051" w:type="dxa"/>
            <w:gridSpan w:val="7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28" w:type="dxa"/>
            <w:gridSpan w:val="4"/>
            <w:vAlign w:val="top"/>
          </w:tcPr>
          <w:p>
            <w:pPr>
              <w:spacing w:line="520" w:lineRule="exact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2605" w:type="dxa"/>
            <w:gridSpan w:val="3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4051" w:type="dxa"/>
            <w:gridSpan w:val="7"/>
            <w:vAlign w:val="top"/>
          </w:tcPr>
          <w:p>
            <w:pPr>
              <w:spacing w:line="520" w:lineRule="exact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3628" w:type="dxa"/>
            <w:gridSpan w:val="4"/>
            <w:vAlign w:val="top"/>
          </w:tcPr>
          <w:p>
            <w:pPr>
              <w:spacing w:line="520" w:lineRule="exact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2605" w:type="dxa"/>
            <w:gridSpan w:val="3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4051" w:type="dxa"/>
            <w:gridSpan w:val="7"/>
            <w:vAlign w:val="top"/>
          </w:tcPr>
          <w:p>
            <w:pPr>
              <w:spacing w:line="520" w:lineRule="exact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3628" w:type="dxa"/>
            <w:gridSpan w:val="4"/>
            <w:vAlign w:val="top"/>
          </w:tcPr>
          <w:p>
            <w:pPr>
              <w:spacing w:line="520" w:lineRule="exact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2605" w:type="dxa"/>
            <w:gridSpan w:val="3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4051" w:type="dxa"/>
            <w:gridSpan w:val="7"/>
            <w:vAlign w:val="top"/>
          </w:tcPr>
          <w:p>
            <w:pPr>
              <w:spacing w:line="520" w:lineRule="exact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3628" w:type="dxa"/>
            <w:gridSpan w:val="4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10284" w:type="dxa"/>
            <w:gridSpan w:val="14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获  奖  情  况</w:t>
            </w:r>
          </w:p>
        </w:tc>
      </w:tr>
      <w:tr>
        <w:tblPrEx>
          <w:tblLayout w:type="fixed"/>
        </w:tblPrEx>
        <w:trPr>
          <w:trHeight w:val="868" w:hRule="exact"/>
        </w:trPr>
        <w:tc>
          <w:tcPr>
            <w:tcW w:w="10284" w:type="dxa"/>
            <w:gridSpan w:val="14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Layout w:type="fixed"/>
        </w:tblPrEx>
        <w:trPr>
          <w:trHeight w:val="1867" w:hRule="exac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诚信承诺</w:t>
            </w:r>
          </w:p>
        </w:tc>
        <w:tc>
          <w:tcPr>
            <w:tcW w:w="9007" w:type="dxa"/>
            <w:gridSpan w:val="13"/>
            <w:vAlign w:val="top"/>
          </w:tcPr>
          <w:p>
            <w:pPr>
              <w:spacing w:line="240" w:lineRule="exact"/>
              <w:ind w:firstLine="402" w:firstLineChars="200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0"/>
                <w:szCs w:val="20"/>
              </w:rPr>
              <w:t>本人郑重承诺：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本人所提供的个人信息、证明资料、证件等真实、准确、有效且符合报考岗位要求，并自觉遵守本次招聘工作的各项规定，诚实守信，严守纪律，认真履行报考人员义务。如因个人信息错误、缺失及所提供证明材料虚假造成的一切后果，由本人承担。</w:t>
            </w:r>
          </w:p>
          <w:p>
            <w:pPr>
              <w:spacing w:line="240" w:lineRule="exact"/>
              <w:ind w:firstLine="400" w:firstLineChars="200"/>
              <w:rPr>
                <w:rFonts w:ascii="Times New Roman" w:hAnsi="Times New Roman" w:eastAsia="方正仿宋_GBK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Times New Roman" w:hAnsi="Times New Roman" w:eastAsia="方正仿宋_GBK"/>
                <w:sz w:val="20"/>
                <w:szCs w:val="20"/>
              </w:rPr>
            </w:pPr>
          </w:p>
          <w:p>
            <w:pPr>
              <w:spacing w:line="240" w:lineRule="exact"/>
              <w:ind w:firstLine="3000" w:firstLineChars="1500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签字：  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          年    月 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日</w:t>
            </w:r>
          </w:p>
        </w:tc>
      </w:tr>
      <w:tr>
        <w:tblPrEx>
          <w:tblLayout w:type="fixed"/>
        </w:tblPrEx>
        <w:trPr>
          <w:trHeight w:val="806" w:hRule="exac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备注</w:t>
            </w:r>
          </w:p>
        </w:tc>
        <w:tc>
          <w:tcPr>
            <w:tcW w:w="9007" w:type="dxa"/>
            <w:gridSpan w:val="13"/>
            <w:vAlign w:val="top"/>
          </w:tcPr>
          <w:p>
            <w:pPr>
              <w:spacing w:line="240" w:lineRule="exact"/>
              <w:ind w:firstLine="3000" w:firstLineChars="1500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附件3：</w:t>
      </w:r>
    </w:p>
    <w:p>
      <w:pPr>
        <w:spacing w:before="88" w:line="219" w:lineRule="auto"/>
        <w:jc w:val="center"/>
        <w:outlineLvl w:val="0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-14"/>
          <w:sz w:val="44"/>
          <w:szCs w:val="44"/>
          <w:lang w:val="en-US" w:eastAsia="zh-CN"/>
        </w:rPr>
        <w:t>青年就业见习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-14"/>
          <w:sz w:val="44"/>
          <w:szCs w:val="44"/>
        </w:rPr>
        <w:t>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本人承诺自觉遵守见习人员招聘的各项规定，所提供的个人信息、证明材料、证件等均真实、准确，本人未申请过其他就业见习岗位。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违反上述承诺，本人自愿承担党纪、政纪责任和法律后果。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承诺人(盖手印)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ascii="Times New Roman" w:hAnsi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附件4：</w:t>
      </w:r>
    </w:p>
    <w:tbl>
      <w:tblPr>
        <w:tblStyle w:val="6"/>
        <w:tblpPr w:leftFromText="180" w:rightFromText="180" w:vertAnchor="text" w:horzAnchor="page" w:tblpX="619" w:tblpY="548"/>
        <w:tblOverlap w:val="never"/>
        <w:tblW w:w="16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16"/>
        <w:gridCol w:w="1334"/>
        <w:gridCol w:w="456"/>
        <w:gridCol w:w="1080"/>
        <w:gridCol w:w="1149"/>
        <w:gridCol w:w="1162"/>
        <w:gridCol w:w="1169"/>
        <w:gridCol w:w="1149"/>
        <w:gridCol w:w="1264"/>
        <w:gridCol w:w="1050"/>
        <w:gridCol w:w="1156"/>
        <w:gridCol w:w="1431"/>
        <w:gridCol w:w="1264"/>
        <w:gridCol w:w="825"/>
      </w:tblGrid>
      <w:tr>
        <w:tblPrEx>
          <w:tblLayout w:type="fixed"/>
        </w:tblPrEx>
        <w:trPr>
          <w:trHeight w:val="660" w:hRule="atLeast"/>
        </w:trPr>
        <w:tc>
          <w:tcPr>
            <w:tcW w:w="1630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公文小标宋" w:cs="方正公文小标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公文小标宋" w:cs="方正公文小标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公文小标宋" w:cs="方正公文小标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小标宋" w:cs="方正公文小标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年青年见习基地实习生报名信息汇总表</w:t>
            </w:r>
          </w:p>
        </w:tc>
      </w:tr>
      <w:tr>
        <w:tblPrEx>
          <w:tblLayout w:type="fixed"/>
        </w:tblPrEx>
        <w:trPr>
          <w:trHeight w:val="9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Times New Roma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Times New Roma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Times New Roma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4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Times New Roma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Times New Roma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Times New Roma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最高学历学位</w:t>
            </w:r>
          </w:p>
        </w:tc>
        <w:tc>
          <w:tcPr>
            <w:tcW w:w="1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本科毕业院校及时间</w:t>
            </w:r>
          </w:p>
        </w:tc>
        <w:tc>
          <w:tcPr>
            <w:tcW w:w="11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Times New Roma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研究生毕业院校及时间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Times New Roma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1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Times New Roma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14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Times New Roma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职称资格证书及取得时间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Times New Roma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</w:tblPrEx>
        <w:trPr>
          <w:trHeight w:val="9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4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</w:tr>
      <w:tr>
        <w:tblPrEx>
          <w:tblLayout w:type="fixed"/>
        </w:tblPrEx>
        <w:trPr>
          <w:trHeight w:val="9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4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</w:tr>
      <w:tr>
        <w:tblPrEx>
          <w:tblLayout w:type="fixed"/>
        </w:tblPrEx>
        <w:trPr>
          <w:trHeight w:val="9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4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</w:tr>
      <w:tr>
        <w:tblPrEx>
          <w:tblLayout w:type="fixed"/>
        </w:tblPrEx>
        <w:trPr>
          <w:trHeight w:val="9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4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方正楷体_GBK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18030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4253</Words>
  <Characters>4422</Characters>
  <Lines>0</Lines>
  <Paragraphs>0</Paragraphs>
  <ScaleCrop>false</ScaleCrop>
  <LinksUpToDate>false</LinksUpToDate>
  <CharactersWithSpaces>4513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2024-06-24T16:40:00Z</dcterms:created>
  <dc:creator>Administrator</dc:creator>
  <cp:lastModifiedBy>iPad</cp:lastModifiedBy>
  <dcterms:modified xsi:type="dcterms:W3CDTF">2024-08-01T10:46:50Z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2052-12.15.0</vt:lpwstr>
  </property>
  <property fmtid="{D5CDD505-2E9C-101B-9397-08002B2CF9AE}" pid="3" name="ICV">
    <vt:lpwstr>2065AED61CE51F467FF6AA66FF5F0A38_33</vt:lpwstr>
  </property>
</Properties>
</file>