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360" w:lineRule="auto"/>
        <w:rPr>
          <w:rFonts w:ascii="宋体" w:hAnsi="宋体" w:eastAsia="宋体" w:cs="宋体"/>
          <w:b/>
          <w:bCs/>
          <w:sz w:val="36"/>
          <w:szCs w:val="36"/>
        </w:rPr>
      </w:pPr>
      <w:r>
        <w:rPr>
          <w:rFonts w:hint="eastAsia" w:ascii="宋体" w:hAnsi="宋体" w:eastAsia="宋体" w:cs="宋体"/>
          <w:b/>
          <w:bCs/>
          <w:sz w:val="36"/>
          <w:szCs w:val="36"/>
        </w:rPr>
        <w:t>项目名称：空气能热水及开水系统改造升级项目</w:t>
      </w:r>
    </w:p>
    <w:p>
      <w:pPr>
        <w:snapToGrid w:val="0"/>
        <w:spacing w:line="360" w:lineRule="auto"/>
        <w:jc w:val="center"/>
        <w:rPr>
          <w:rFonts w:ascii="宋体" w:hAnsi="宋体" w:eastAsia="宋体" w:cs="宋体"/>
          <w:sz w:val="72"/>
          <w:szCs w:val="72"/>
        </w:rPr>
      </w:pPr>
    </w:p>
    <w:p>
      <w:pPr>
        <w:pStyle w:val="20"/>
        <w:rPr>
          <w:rFonts w:ascii="宋体" w:hAnsi="宋体" w:cs="宋体"/>
          <w:sz w:val="72"/>
          <w:szCs w:val="72"/>
        </w:rPr>
      </w:pPr>
    </w:p>
    <w:p>
      <w:pPr>
        <w:rPr>
          <w:rFonts w:ascii="宋体" w:hAnsi="宋体" w:eastAsia="宋体" w:cs="宋体"/>
        </w:rPr>
      </w:pPr>
    </w:p>
    <w:p>
      <w:pPr>
        <w:snapToGrid w:val="0"/>
        <w:spacing w:line="360" w:lineRule="auto"/>
        <w:jc w:val="center"/>
        <w:rPr>
          <w:rFonts w:ascii="宋体" w:hAnsi="宋体" w:eastAsia="宋体" w:cs="宋体"/>
          <w:sz w:val="72"/>
          <w:szCs w:val="72"/>
        </w:rPr>
      </w:pPr>
      <w:r>
        <w:rPr>
          <w:rFonts w:hint="eastAsia" w:ascii="宋体" w:hAnsi="宋体" w:eastAsia="宋体" w:cs="宋体"/>
          <w:sz w:val="72"/>
          <w:szCs w:val="72"/>
        </w:rPr>
        <w:t>比选</w:t>
      </w:r>
      <w:r>
        <w:rPr>
          <w:rFonts w:hint="eastAsia" w:ascii="宋体" w:hAnsi="宋体" w:eastAsia="宋体" w:cs="宋体"/>
          <w:b/>
          <w:sz w:val="72"/>
          <w:szCs w:val="72"/>
        </w:rPr>
        <w:t>文件</w:t>
      </w:r>
    </w:p>
    <w:p>
      <w:pPr>
        <w:snapToGrid w:val="0"/>
        <w:spacing w:line="360" w:lineRule="auto"/>
        <w:jc w:val="left"/>
        <w:rPr>
          <w:rFonts w:ascii="宋体" w:hAnsi="宋体" w:eastAsia="宋体" w:cs="宋体"/>
          <w:sz w:val="36"/>
          <w:szCs w:val="36"/>
        </w:rPr>
      </w:pPr>
    </w:p>
    <w:p>
      <w:pPr>
        <w:pStyle w:val="18"/>
        <w:rPr>
          <w:rFonts w:ascii="宋体" w:hAnsi="宋体" w:eastAsia="宋体" w:cs="宋体"/>
          <w:sz w:val="36"/>
          <w:szCs w:val="36"/>
        </w:rPr>
      </w:pPr>
    </w:p>
    <w:p>
      <w:pPr>
        <w:pStyle w:val="8"/>
        <w:snapToGrid w:val="0"/>
        <w:spacing w:line="360" w:lineRule="auto"/>
        <w:jc w:val="center"/>
        <w:rPr>
          <w:rFonts w:ascii="宋体" w:hAnsi="宋体" w:eastAsia="宋体" w:cs="宋体"/>
          <w:sz w:val="36"/>
          <w:szCs w:val="36"/>
        </w:rPr>
      </w:pPr>
    </w:p>
    <w:p>
      <w:pPr>
        <w:pStyle w:val="8"/>
        <w:snapToGrid w:val="0"/>
        <w:spacing w:line="360" w:lineRule="auto"/>
        <w:jc w:val="center"/>
        <w:rPr>
          <w:rFonts w:ascii="宋体" w:hAnsi="宋体" w:eastAsia="宋体" w:cs="宋体"/>
          <w:sz w:val="36"/>
          <w:szCs w:val="36"/>
        </w:rPr>
      </w:pPr>
    </w:p>
    <w:p>
      <w:pPr>
        <w:pStyle w:val="8"/>
        <w:snapToGrid w:val="0"/>
        <w:spacing w:line="360" w:lineRule="auto"/>
        <w:jc w:val="center"/>
        <w:rPr>
          <w:rFonts w:ascii="宋体" w:hAnsi="宋体" w:eastAsia="宋体" w:cs="宋体"/>
          <w:sz w:val="36"/>
          <w:szCs w:val="36"/>
        </w:rPr>
      </w:pPr>
      <w:r>
        <w:rPr>
          <w:rFonts w:hint="eastAsia" w:ascii="宋体" w:hAnsi="宋体" w:eastAsia="宋体" w:cs="宋体"/>
          <w:sz w:val="36"/>
          <w:szCs w:val="36"/>
        </w:rPr>
        <w:t>采购人：重庆市科能高级技工学校</w:t>
      </w:r>
    </w:p>
    <w:p>
      <w:pPr>
        <w:pStyle w:val="8"/>
        <w:snapToGrid w:val="0"/>
        <w:spacing w:line="360" w:lineRule="auto"/>
        <w:rPr>
          <w:rFonts w:ascii="宋体" w:hAnsi="宋体" w:eastAsia="宋体" w:cs="宋体"/>
          <w:sz w:val="36"/>
          <w:szCs w:val="36"/>
        </w:rPr>
      </w:pPr>
    </w:p>
    <w:p>
      <w:pPr>
        <w:snapToGrid w:val="0"/>
        <w:spacing w:line="360" w:lineRule="auto"/>
        <w:jc w:val="center"/>
        <w:rPr>
          <w:rFonts w:ascii="宋体" w:hAnsi="宋体" w:eastAsia="宋体" w:cs="宋体"/>
          <w:sz w:val="40"/>
          <w:szCs w:val="40"/>
        </w:rPr>
      </w:pPr>
      <w:r>
        <w:rPr>
          <w:rFonts w:hint="eastAsia" w:ascii="宋体" w:hAnsi="宋体" w:eastAsia="宋体" w:cs="宋体"/>
          <w:sz w:val="40"/>
          <w:szCs w:val="40"/>
        </w:rPr>
        <w:t>2023年7月</w:t>
      </w:r>
      <w:r>
        <w:br w:type="page"/>
      </w:r>
      <w:r>
        <w:rPr>
          <w:rFonts w:hint="eastAsia" w:ascii="宋体" w:hAnsi="宋体" w:eastAsia="宋体" w:cs="宋体"/>
          <w:sz w:val="30"/>
          <w:szCs w:val="30"/>
        </w:rPr>
        <w:t>第一篇 比选邀请书</w:t>
      </w:r>
    </w:p>
    <w:p>
      <w:pPr>
        <w:snapToGrid w:val="0"/>
        <w:spacing w:line="360" w:lineRule="auto"/>
        <w:jc w:val="center"/>
        <w:rPr>
          <w:rFonts w:ascii="宋体" w:hAnsi="宋体" w:eastAsia="宋体" w:cs="宋体"/>
          <w:b/>
          <w:sz w:val="30"/>
          <w:szCs w:val="30"/>
        </w:rPr>
      </w:pPr>
    </w:p>
    <w:p>
      <w:pPr>
        <w:snapToGrid w:val="0"/>
        <w:spacing w:line="360" w:lineRule="auto"/>
        <w:ind w:firstLine="480" w:firstLineChars="200"/>
        <w:rPr>
          <w:rFonts w:ascii="宋体" w:hAnsi="宋体" w:eastAsia="宋体" w:cs="宋体"/>
          <w:bCs/>
          <w:sz w:val="24"/>
          <w:szCs w:val="22"/>
        </w:rPr>
      </w:pPr>
      <w:r>
        <w:rPr>
          <w:rFonts w:hint="eastAsia" w:ascii="宋体" w:hAnsi="宋体" w:eastAsia="宋体" w:cs="宋体"/>
          <w:bCs/>
          <w:sz w:val="24"/>
          <w:szCs w:val="22"/>
        </w:rPr>
        <w:t>重庆市科能高级技工学校对空气能热水及开水系统改造升级项目进行比选。欢迎有资格的供应商前来参与比选。</w:t>
      </w:r>
    </w:p>
    <w:p>
      <w:pPr>
        <w:numPr>
          <w:ilvl w:val="0"/>
          <w:numId w:val="1"/>
        </w:numPr>
        <w:snapToGrid w:val="0"/>
        <w:spacing w:line="360" w:lineRule="auto"/>
        <w:rPr>
          <w:rFonts w:ascii="宋体" w:hAnsi="宋体" w:eastAsia="宋体" w:cs="宋体"/>
          <w:b/>
          <w:bCs/>
          <w:sz w:val="24"/>
          <w:szCs w:val="22"/>
        </w:rPr>
      </w:pPr>
      <w:bookmarkStart w:id="0" w:name="_Toc529291016"/>
      <w:bookmarkEnd w:id="0"/>
      <w:bookmarkStart w:id="1" w:name="_Toc313893526"/>
      <w:bookmarkEnd w:id="1"/>
      <w:bookmarkStart w:id="2" w:name="_Toc317775175"/>
      <w:bookmarkEnd w:id="2"/>
      <w:r>
        <w:rPr>
          <w:rFonts w:hint="eastAsia" w:ascii="宋体" w:hAnsi="宋体" w:eastAsia="宋体" w:cs="宋体"/>
          <w:b/>
          <w:bCs/>
          <w:sz w:val="24"/>
          <w:szCs w:val="22"/>
        </w:rPr>
        <w:t>竞争性比选内容</w:t>
      </w:r>
    </w:p>
    <w:tbl>
      <w:tblPr>
        <w:tblStyle w:val="14"/>
        <w:tblpPr w:leftFromText="180" w:rightFromText="180" w:vertAnchor="text" w:horzAnchor="page" w:tblpX="1325" w:tblpY="428"/>
        <w:tblOverlap w:val="never"/>
        <w:tblW w:w="9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830"/>
        <w:gridCol w:w="2391"/>
        <w:gridCol w:w="2207"/>
        <w:gridCol w:w="1118"/>
        <w:gridCol w:w="994"/>
        <w:gridCol w:w="828"/>
        <w:gridCol w:w="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12" w:hRule="atLeast"/>
        </w:trPr>
        <w:tc>
          <w:tcPr>
            <w:tcW w:w="830" w:type="dxa"/>
            <w:tcBorders>
              <w:top w:val="single" w:color="000000" w:sz="4" w:space="0"/>
              <w:left w:val="single" w:color="000000" w:sz="4" w:space="0"/>
              <w:right w:val="single" w:color="000000" w:sz="4" w:space="0"/>
            </w:tcBorders>
            <w:vAlign w:val="center"/>
          </w:tcPr>
          <w:p>
            <w:pPr>
              <w:spacing w:line="420" w:lineRule="exact"/>
              <w:jc w:val="center"/>
              <w:rPr>
                <w:rFonts w:ascii="宋体" w:hAnsi="宋体" w:eastAsia="宋体" w:cs="宋体"/>
                <w:b/>
                <w:bCs/>
                <w:kern w:val="0"/>
                <w:szCs w:val="24"/>
              </w:rPr>
            </w:pPr>
            <w:r>
              <w:rPr>
                <w:rFonts w:hint="eastAsia" w:ascii="宋体" w:hAnsi="宋体" w:eastAsia="宋体" w:cs="宋体"/>
                <w:b/>
                <w:bCs/>
                <w:kern w:val="0"/>
                <w:szCs w:val="24"/>
              </w:rPr>
              <w:t>序号</w:t>
            </w:r>
          </w:p>
        </w:tc>
        <w:tc>
          <w:tcPr>
            <w:tcW w:w="2391" w:type="dxa"/>
            <w:tcBorders>
              <w:top w:val="single" w:color="000000" w:sz="4" w:space="0"/>
              <w:left w:val="single" w:color="000000" w:sz="4" w:space="0"/>
              <w:right w:val="single" w:color="000000" w:sz="4" w:space="0"/>
            </w:tcBorders>
            <w:vAlign w:val="center"/>
          </w:tcPr>
          <w:p>
            <w:pPr>
              <w:spacing w:line="420" w:lineRule="exact"/>
              <w:jc w:val="center"/>
              <w:rPr>
                <w:rFonts w:ascii="宋体" w:hAnsi="宋体" w:eastAsia="宋体" w:cs="宋体"/>
                <w:b/>
                <w:bCs/>
                <w:kern w:val="0"/>
                <w:szCs w:val="24"/>
              </w:rPr>
            </w:pPr>
            <w:r>
              <w:rPr>
                <w:rFonts w:hint="eastAsia" w:ascii="宋体" w:hAnsi="宋体" w:eastAsia="宋体" w:cs="宋体"/>
                <w:b/>
                <w:bCs/>
                <w:kern w:val="0"/>
                <w:szCs w:val="24"/>
              </w:rPr>
              <w:t>项目名称</w:t>
            </w:r>
          </w:p>
        </w:tc>
        <w:tc>
          <w:tcPr>
            <w:tcW w:w="2207" w:type="dxa"/>
            <w:tcBorders>
              <w:top w:val="single" w:color="000000" w:sz="4" w:space="0"/>
              <w:left w:val="single" w:color="000000" w:sz="4" w:space="0"/>
              <w:right w:val="single" w:color="000000" w:sz="4" w:space="0"/>
            </w:tcBorders>
            <w:vAlign w:val="center"/>
          </w:tcPr>
          <w:p>
            <w:pPr>
              <w:spacing w:line="420" w:lineRule="exact"/>
              <w:jc w:val="center"/>
              <w:rPr>
                <w:rFonts w:ascii="宋体" w:hAnsi="宋体" w:eastAsia="宋体" w:cs="宋体"/>
                <w:b/>
                <w:bCs/>
                <w:kern w:val="0"/>
                <w:szCs w:val="24"/>
              </w:rPr>
            </w:pPr>
            <w:r>
              <w:rPr>
                <w:rFonts w:hint="eastAsia" w:ascii="宋体" w:hAnsi="宋体" w:eastAsia="宋体" w:cs="宋体"/>
                <w:b/>
                <w:bCs/>
                <w:kern w:val="0"/>
                <w:szCs w:val="24"/>
              </w:rPr>
              <w:t>最高限价</w:t>
            </w:r>
          </w:p>
        </w:tc>
        <w:tc>
          <w:tcPr>
            <w:tcW w:w="1118" w:type="dxa"/>
            <w:tcBorders>
              <w:top w:val="single" w:color="000000" w:sz="4" w:space="0"/>
              <w:left w:val="single" w:color="000000" w:sz="4" w:space="0"/>
              <w:right w:val="single" w:color="000000" w:sz="4" w:space="0"/>
            </w:tcBorders>
            <w:vAlign w:val="center"/>
          </w:tcPr>
          <w:p>
            <w:pPr>
              <w:spacing w:line="420" w:lineRule="exact"/>
              <w:jc w:val="center"/>
              <w:rPr>
                <w:rFonts w:ascii="宋体" w:hAnsi="宋体" w:eastAsia="宋体" w:cs="宋体"/>
                <w:b/>
                <w:bCs/>
                <w:kern w:val="0"/>
                <w:szCs w:val="24"/>
              </w:rPr>
            </w:pPr>
            <w:r>
              <w:rPr>
                <w:rFonts w:hint="eastAsia" w:ascii="宋体" w:hAnsi="宋体" w:eastAsia="宋体" w:cs="宋体"/>
                <w:b/>
                <w:bCs/>
                <w:kern w:val="0"/>
                <w:szCs w:val="24"/>
              </w:rPr>
              <w:t>保证金</w:t>
            </w:r>
          </w:p>
          <w:p>
            <w:pPr>
              <w:spacing w:line="420" w:lineRule="exact"/>
              <w:jc w:val="center"/>
              <w:rPr>
                <w:rFonts w:ascii="宋体" w:hAnsi="宋体" w:eastAsia="宋体" w:cs="宋体"/>
                <w:b/>
                <w:bCs/>
                <w:kern w:val="0"/>
                <w:szCs w:val="24"/>
              </w:rPr>
            </w:pPr>
            <w:r>
              <w:rPr>
                <w:rFonts w:hint="eastAsia" w:ascii="宋体" w:hAnsi="宋体" w:eastAsia="宋体" w:cs="宋体"/>
                <w:b/>
                <w:bCs/>
                <w:kern w:val="0"/>
                <w:szCs w:val="24"/>
              </w:rPr>
              <w:t>（元）</w:t>
            </w:r>
          </w:p>
        </w:tc>
        <w:tc>
          <w:tcPr>
            <w:tcW w:w="994" w:type="dxa"/>
            <w:tcBorders>
              <w:top w:val="single" w:color="000000" w:sz="4" w:space="0"/>
              <w:left w:val="single" w:color="000000" w:sz="4" w:space="0"/>
              <w:right w:val="single" w:color="000000" w:sz="4" w:space="0"/>
            </w:tcBorders>
            <w:vAlign w:val="top"/>
          </w:tcPr>
          <w:p>
            <w:pPr>
              <w:spacing w:line="420" w:lineRule="exact"/>
              <w:jc w:val="center"/>
              <w:rPr>
                <w:rFonts w:ascii="宋体" w:hAnsi="宋体" w:eastAsia="宋体" w:cs="宋体"/>
                <w:b/>
                <w:bCs/>
                <w:kern w:val="0"/>
                <w:szCs w:val="24"/>
              </w:rPr>
            </w:pPr>
            <w:r>
              <w:rPr>
                <w:rFonts w:hint="eastAsia" w:ascii="宋体" w:hAnsi="宋体" w:eastAsia="宋体" w:cs="宋体"/>
                <w:b/>
                <w:bCs/>
                <w:kern w:val="0"/>
                <w:szCs w:val="24"/>
              </w:rPr>
              <w:t>合同期（年）</w:t>
            </w:r>
          </w:p>
        </w:tc>
        <w:tc>
          <w:tcPr>
            <w:tcW w:w="828" w:type="dxa"/>
            <w:tcBorders>
              <w:top w:val="single" w:color="000000" w:sz="4" w:space="0"/>
              <w:left w:val="single" w:color="000000" w:sz="4" w:space="0"/>
              <w:right w:val="single" w:color="000000" w:sz="4" w:space="0"/>
            </w:tcBorders>
            <w:vAlign w:val="top"/>
          </w:tcPr>
          <w:p>
            <w:pPr>
              <w:spacing w:line="420" w:lineRule="exact"/>
              <w:jc w:val="center"/>
              <w:rPr>
                <w:rFonts w:ascii="宋体" w:hAnsi="宋体" w:eastAsia="宋体" w:cs="宋体"/>
                <w:b/>
                <w:bCs/>
                <w:kern w:val="0"/>
                <w:szCs w:val="24"/>
              </w:rPr>
            </w:pPr>
            <w:r>
              <w:rPr>
                <w:rFonts w:hint="eastAsia" w:ascii="宋体" w:hAnsi="宋体" w:eastAsia="宋体" w:cs="宋体"/>
                <w:b/>
                <w:bCs/>
                <w:kern w:val="0"/>
                <w:szCs w:val="24"/>
              </w:rPr>
              <w:t>成交数量</w:t>
            </w:r>
          </w:p>
          <w:p>
            <w:pPr>
              <w:spacing w:line="420" w:lineRule="exact"/>
              <w:jc w:val="center"/>
              <w:rPr>
                <w:rFonts w:ascii="宋体" w:hAnsi="宋体" w:eastAsia="宋体" w:cs="宋体"/>
                <w:b/>
                <w:bCs/>
                <w:kern w:val="0"/>
                <w:szCs w:val="24"/>
              </w:rPr>
            </w:pPr>
            <w:r>
              <w:rPr>
                <w:rFonts w:hint="eastAsia" w:ascii="宋体" w:hAnsi="宋体" w:eastAsia="宋体" w:cs="宋体"/>
                <w:b/>
                <w:bCs/>
                <w:kern w:val="0"/>
                <w:szCs w:val="24"/>
              </w:rPr>
              <w:t>（名）</w:t>
            </w:r>
          </w:p>
        </w:tc>
        <w:tc>
          <w:tcPr>
            <w:tcW w:w="828" w:type="dxa"/>
            <w:tcBorders>
              <w:top w:val="single" w:color="000000" w:sz="4" w:space="0"/>
              <w:left w:val="single" w:color="000000" w:sz="4" w:space="0"/>
              <w:right w:val="single" w:color="000000" w:sz="4" w:space="0"/>
            </w:tcBorders>
            <w:vAlign w:val="center"/>
          </w:tcPr>
          <w:p>
            <w:pPr>
              <w:spacing w:line="420" w:lineRule="exact"/>
              <w:jc w:val="center"/>
              <w:rPr>
                <w:rFonts w:ascii="宋体" w:hAnsi="宋体" w:eastAsia="宋体" w:cs="宋体"/>
                <w:b/>
                <w:szCs w:val="21"/>
              </w:rPr>
            </w:pPr>
            <w:r>
              <w:rPr>
                <w:rFonts w:hint="eastAsia" w:ascii="宋体" w:hAnsi="宋体" w:eastAsia="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800" w:hRule="atLeast"/>
        </w:trPr>
        <w:tc>
          <w:tcPr>
            <w:tcW w:w="8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391"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Fonts w:ascii="宋体" w:hAnsi="宋体" w:eastAsia="宋体" w:cs="宋体"/>
                <w:bCs/>
                <w:sz w:val="24"/>
              </w:rPr>
            </w:pPr>
            <w:r>
              <w:rPr>
                <w:rFonts w:hint="eastAsia" w:ascii="宋体" w:hAnsi="宋体" w:eastAsia="宋体" w:cs="宋体"/>
                <w:bCs/>
                <w:sz w:val="24"/>
              </w:rPr>
              <w:t>空气能热水及开水系统改造升级项目</w:t>
            </w:r>
          </w:p>
        </w:tc>
        <w:tc>
          <w:tcPr>
            <w:tcW w:w="22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napToGrid w:val="0"/>
                <w:color w:val="000000"/>
                <w:sz w:val="24"/>
                <w:szCs w:val="24"/>
              </w:rPr>
            </w:pPr>
            <w:r>
              <w:rPr>
                <w:rFonts w:hint="eastAsia" w:ascii="宋体" w:hAnsi="宋体" w:eastAsia="宋体" w:cs="宋体"/>
                <w:snapToGrid w:val="0"/>
                <w:color w:val="000000"/>
                <w:sz w:val="24"/>
                <w:szCs w:val="24"/>
              </w:rPr>
              <w:t>热水限价0.04元/升；开水限价0.11元/升</w:t>
            </w:r>
          </w:p>
        </w:tc>
        <w:tc>
          <w:tcPr>
            <w:tcW w:w="111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30000</w:t>
            </w: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3</w:t>
            </w:r>
          </w:p>
        </w:tc>
        <w:tc>
          <w:tcPr>
            <w:tcW w:w="82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1</w:t>
            </w:r>
          </w:p>
        </w:tc>
        <w:tc>
          <w:tcPr>
            <w:tcW w:w="828" w:type="dxa"/>
            <w:tcBorders>
              <w:top w:val="single" w:color="000000" w:sz="4" w:space="0"/>
              <w:left w:val="single" w:color="000000" w:sz="4" w:space="0"/>
              <w:bottom w:val="single" w:color="000000" w:sz="4" w:space="0"/>
              <w:right w:val="single" w:color="000000" w:sz="4" w:space="0"/>
            </w:tcBorders>
            <w:vAlign w:val="top"/>
          </w:tcPr>
          <w:p>
            <w:pPr>
              <w:spacing w:line="420" w:lineRule="exact"/>
              <w:jc w:val="center"/>
              <w:rPr>
                <w:rFonts w:ascii="宋体" w:hAnsi="宋体" w:eastAsia="宋体" w:cs="宋体"/>
                <w:kern w:val="0"/>
                <w:szCs w:val="24"/>
              </w:rPr>
            </w:pPr>
          </w:p>
        </w:tc>
      </w:tr>
    </w:tbl>
    <w:p>
      <w:pPr>
        <w:snapToGrid w:val="0"/>
        <w:spacing w:line="360" w:lineRule="auto"/>
        <w:ind w:firstLine="482" w:firstLineChars="200"/>
        <w:rPr>
          <w:rFonts w:ascii="宋体" w:hAnsi="宋体" w:eastAsia="宋体" w:cs="宋体"/>
          <w:b/>
          <w:sz w:val="24"/>
        </w:rPr>
      </w:pPr>
    </w:p>
    <w:p>
      <w:pPr>
        <w:snapToGrid w:val="0"/>
        <w:spacing w:line="360" w:lineRule="auto"/>
        <w:ind w:firstLine="482" w:firstLineChars="200"/>
        <w:rPr>
          <w:rFonts w:ascii="宋体" w:hAnsi="宋体" w:eastAsia="宋体" w:cs="宋体"/>
          <w:b/>
          <w:sz w:val="24"/>
        </w:rPr>
      </w:pPr>
    </w:p>
    <w:p>
      <w:pPr>
        <w:snapToGrid w:val="0"/>
        <w:spacing w:line="360" w:lineRule="auto"/>
        <w:ind w:firstLine="482" w:firstLineChars="200"/>
        <w:rPr>
          <w:rFonts w:ascii="宋体" w:hAnsi="宋体" w:eastAsia="宋体" w:cs="宋体"/>
          <w:b/>
          <w:sz w:val="24"/>
        </w:rPr>
      </w:pPr>
    </w:p>
    <w:p>
      <w:pPr>
        <w:snapToGrid w:val="0"/>
        <w:spacing w:line="360" w:lineRule="auto"/>
        <w:ind w:firstLine="482" w:firstLineChars="200"/>
        <w:rPr>
          <w:rFonts w:ascii="宋体" w:hAnsi="宋体" w:eastAsia="宋体" w:cs="宋体"/>
          <w:b/>
          <w:sz w:val="24"/>
        </w:rPr>
      </w:pPr>
    </w:p>
    <w:p>
      <w:pPr>
        <w:snapToGrid w:val="0"/>
        <w:spacing w:line="360" w:lineRule="auto"/>
        <w:ind w:firstLine="482" w:firstLineChars="200"/>
        <w:rPr>
          <w:rFonts w:ascii="宋体" w:hAnsi="宋体" w:eastAsia="宋体" w:cs="宋体"/>
          <w:b/>
          <w:sz w:val="24"/>
        </w:rPr>
      </w:pPr>
    </w:p>
    <w:p>
      <w:pPr>
        <w:snapToGrid w:val="0"/>
        <w:spacing w:line="360" w:lineRule="auto"/>
        <w:ind w:firstLine="482" w:firstLineChars="200"/>
        <w:rPr>
          <w:rFonts w:ascii="宋体" w:hAnsi="宋体" w:eastAsia="宋体" w:cs="宋体"/>
          <w:b/>
          <w:sz w:val="24"/>
        </w:rPr>
      </w:pPr>
    </w:p>
    <w:p>
      <w:pPr>
        <w:snapToGrid w:val="0"/>
        <w:spacing w:line="360" w:lineRule="auto"/>
        <w:ind w:firstLine="482" w:firstLineChars="200"/>
        <w:rPr>
          <w:rFonts w:ascii="宋体" w:hAnsi="宋体" w:eastAsia="宋体" w:cs="宋体"/>
          <w:b/>
          <w:sz w:val="24"/>
        </w:rPr>
      </w:pPr>
    </w:p>
    <w:p>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二、资金性质：自有或自筹</w:t>
      </w:r>
    </w:p>
    <w:p>
      <w:pPr>
        <w:snapToGrid w:val="0"/>
        <w:spacing w:line="360" w:lineRule="auto"/>
        <w:ind w:firstLine="463" w:firstLineChars="192"/>
        <w:rPr>
          <w:rFonts w:ascii="宋体" w:hAnsi="宋体" w:eastAsia="宋体" w:cs="宋体"/>
          <w:b/>
          <w:sz w:val="24"/>
        </w:rPr>
      </w:pPr>
      <w:r>
        <w:rPr>
          <w:rFonts w:hint="eastAsia" w:ascii="宋体" w:hAnsi="宋体" w:eastAsia="宋体" w:cs="宋体"/>
          <w:b/>
          <w:sz w:val="24"/>
        </w:rPr>
        <w:t>三、供应商资质要求</w:t>
      </w:r>
    </w:p>
    <w:p>
      <w:pPr>
        <w:tabs>
          <w:tab w:val="left" w:pos="720"/>
        </w:tabs>
        <w:snapToGrid w:val="0"/>
        <w:spacing w:line="360" w:lineRule="auto"/>
        <w:ind w:firstLine="472" w:firstLineChars="196"/>
        <w:rPr>
          <w:rFonts w:ascii="宋体" w:hAnsi="宋体" w:eastAsia="宋体" w:cs="宋体"/>
          <w:b/>
          <w:sz w:val="24"/>
        </w:rPr>
      </w:pPr>
      <w:r>
        <w:rPr>
          <w:rFonts w:hint="eastAsia" w:ascii="宋体" w:hAnsi="宋体" w:eastAsia="宋体" w:cs="宋体"/>
          <w:b/>
          <w:sz w:val="24"/>
        </w:rPr>
        <w:t>（一）基本资格条件</w:t>
      </w:r>
    </w:p>
    <w:p>
      <w:pPr>
        <w:tabs>
          <w:tab w:val="left" w:pos="720"/>
        </w:tabs>
        <w:snapToGrid w:val="0"/>
        <w:spacing w:line="360" w:lineRule="auto"/>
        <w:ind w:firstLine="470" w:firstLineChars="196"/>
        <w:rPr>
          <w:rFonts w:ascii="宋体" w:hAnsi="宋体" w:eastAsia="宋体" w:cs="宋体"/>
          <w:bCs/>
          <w:sz w:val="24"/>
        </w:rPr>
      </w:pPr>
      <w:r>
        <w:rPr>
          <w:rFonts w:hint="eastAsia" w:ascii="宋体" w:hAnsi="宋体" w:eastAsia="宋体" w:cs="宋体"/>
          <w:bCs/>
          <w:sz w:val="24"/>
        </w:rPr>
        <w:t>1、具有独立承担民事责任的能力；</w:t>
      </w:r>
    </w:p>
    <w:p>
      <w:pPr>
        <w:tabs>
          <w:tab w:val="left" w:pos="720"/>
        </w:tabs>
        <w:snapToGrid w:val="0"/>
        <w:spacing w:line="360" w:lineRule="auto"/>
        <w:ind w:firstLine="470" w:firstLineChars="196"/>
        <w:rPr>
          <w:rFonts w:ascii="宋体" w:hAnsi="宋体" w:eastAsia="宋体" w:cs="宋体"/>
          <w:bCs/>
          <w:sz w:val="24"/>
        </w:rPr>
      </w:pPr>
      <w:r>
        <w:rPr>
          <w:rFonts w:hint="eastAsia" w:ascii="宋体" w:hAnsi="宋体" w:eastAsia="宋体" w:cs="宋体"/>
          <w:bCs/>
          <w:sz w:val="24"/>
        </w:rPr>
        <w:t>2、具有良好的商业信誉和健全的财务会计制度；</w:t>
      </w:r>
    </w:p>
    <w:p>
      <w:pPr>
        <w:tabs>
          <w:tab w:val="left" w:pos="720"/>
        </w:tabs>
        <w:snapToGrid w:val="0"/>
        <w:spacing w:line="360" w:lineRule="auto"/>
        <w:ind w:firstLine="470" w:firstLineChars="196"/>
        <w:rPr>
          <w:rFonts w:ascii="宋体" w:hAnsi="宋体" w:eastAsia="宋体" w:cs="宋体"/>
          <w:bCs/>
          <w:sz w:val="24"/>
        </w:rPr>
      </w:pPr>
      <w:r>
        <w:rPr>
          <w:rFonts w:hint="eastAsia" w:ascii="宋体" w:hAnsi="宋体" w:eastAsia="宋体" w:cs="宋体"/>
          <w:bCs/>
          <w:sz w:val="24"/>
        </w:rPr>
        <w:t>3、具有履行合同所必需的设备和专业技术能力；</w:t>
      </w:r>
    </w:p>
    <w:p>
      <w:pPr>
        <w:tabs>
          <w:tab w:val="left" w:pos="720"/>
        </w:tabs>
        <w:snapToGrid w:val="0"/>
        <w:spacing w:line="360" w:lineRule="auto"/>
        <w:ind w:firstLine="470" w:firstLineChars="196"/>
        <w:rPr>
          <w:rFonts w:ascii="宋体" w:hAnsi="宋体" w:eastAsia="宋体" w:cs="宋体"/>
          <w:bCs/>
          <w:sz w:val="24"/>
        </w:rPr>
      </w:pPr>
      <w:r>
        <w:rPr>
          <w:rFonts w:hint="eastAsia" w:ascii="宋体" w:hAnsi="宋体" w:eastAsia="宋体" w:cs="宋体"/>
          <w:bCs/>
          <w:sz w:val="24"/>
        </w:rPr>
        <w:t>4、有依法缴纳税收和社会保障资金的良好记录；</w:t>
      </w:r>
    </w:p>
    <w:p>
      <w:pPr>
        <w:tabs>
          <w:tab w:val="left" w:pos="720"/>
        </w:tabs>
        <w:snapToGrid w:val="0"/>
        <w:spacing w:line="360" w:lineRule="auto"/>
        <w:ind w:firstLine="470" w:firstLineChars="196"/>
        <w:rPr>
          <w:rFonts w:ascii="宋体" w:hAnsi="宋体" w:eastAsia="宋体" w:cs="宋体"/>
          <w:bCs/>
          <w:sz w:val="24"/>
        </w:rPr>
      </w:pPr>
      <w:r>
        <w:rPr>
          <w:rFonts w:hint="eastAsia" w:ascii="宋体" w:hAnsi="宋体" w:eastAsia="宋体" w:cs="宋体"/>
          <w:bCs/>
          <w:sz w:val="24"/>
        </w:rPr>
        <w:t>5、参加政府采购活动前三年内，在经营活动中没有重大违法记录；</w:t>
      </w:r>
    </w:p>
    <w:p>
      <w:pPr>
        <w:tabs>
          <w:tab w:val="left" w:pos="720"/>
        </w:tabs>
        <w:snapToGrid w:val="0"/>
        <w:spacing w:line="360" w:lineRule="auto"/>
        <w:ind w:firstLine="470" w:firstLineChars="196"/>
        <w:rPr>
          <w:rFonts w:ascii="宋体" w:hAnsi="宋体" w:eastAsia="宋体" w:cs="宋体"/>
          <w:bCs/>
          <w:sz w:val="24"/>
        </w:rPr>
      </w:pPr>
      <w:r>
        <w:rPr>
          <w:rFonts w:hint="eastAsia" w:ascii="宋体" w:hAnsi="宋体" w:eastAsia="宋体" w:cs="宋体"/>
          <w:bCs/>
          <w:sz w:val="24"/>
        </w:rPr>
        <w:t>6、法律、行政法规规定的其他条件</w:t>
      </w:r>
      <w:r>
        <w:rPr>
          <w:rFonts w:hint="eastAsia" w:ascii="宋体" w:hAnsi="宋体" w:eastAsia="宋体" w:cs="宋体"/>
          <w:bCs/>
          <w:sz w:val="24"/>
          <w:szCs w:val="22"/>
        </w:rPr>
        <w:t>。</w:t>
      </w:r>
    </w:p>
    <w:p>
      <w:pPr>
        <w:snapToGrid w:val="0"/>
        <w:spacing w:line="360" w:lineRule="auto"/>
        <w:ind w:firstLine="463" w:firstLineChars="192"/>
        <w:rPr>
          <w:rFonts w:ascii="宋体" w:hAnsi="宋体" w:eastAsia="宋体" w:cs="宋体"/>
          <w:b/>
          <w:sz w:val="24"/>
        </w:rPr>
      </w:pPr>
      <w:r>
        <w:rPr>
          <w:rFonts w:hint="eastAsia" w:ascii="宋体" w:hAnsi="宋体" w:eastAsia="宋体" w:cs="宋体"/>
          <w:b/>
          <w:sz w:val="24"/>
        </w:rPr>
        <w:t>（二）本项目的特定资格条件：无</w:t>
      </w:r>
    </w:p>
    <w:p>
      <w:pPr>
        <w:pStyle w:val="18"/>
        <w:ind w:firstLine="482" w:firstLineChars="200"/>
        <w:rPr>
          <w:rFonts w:ascii="宋体" w:hAnsi="宋体" w:eastAsia="宋体" w:cs="宋体"/>
          <w:b/>
          <w:sz w:val="24"/>
        </w:rPr>
      </w:pPr>
      <w:r>
        <w:rPr>
          <w:rFonts w:hint="eastAsia" w:ascii="宋体" w:hAnsi="宋体" w:eastAsia="宋体" w:cs="宋体"/>
          <w:b/>
          <w:sz w:val="24"/>
        </w:rPr>
        <w:t>四、获取的地点、方式及售价</w:t>
      </w:r>
    </w:p>
    <w:p>
      <w:pPr>
        <w:tabs>
          <w:tab w:val="left" w:pos="720"/>
        </w:tabs>
        <w:snapToGrid w:val="0"/>
        <w:spacing w:line="360" w:lineRule="auto"/>
        <w:ind w:firstLine="470" w:firstLineChars="196"/>
        <w:rPr>
          <w:rFonts w:ascii="宋体" w:hAnsi="宋体" w:eastAsia="宋体" w:cs="宋体"/>
          <w:bCs/>
          <w:sz w:val="24"/>
        </w:rPr>
      </w:pPr>
      <w:r>
        <w:rPr>
          <w:rFonts w:hint="eastAsia" w:ascii="宋体" w:hAnsi="宋体" w:eastAsia="宋体" w:cs="宋体"/>
          <w:bCs/>
          <w:sz w:val="24"/>
        </w:rPr>
        <w:t>（一）凡有意参加比选单位，请于公告发布之日起至2023年</w:t>
      </w:r>
      <w:r>
        <w:rPr>
          <w:rFonts w:hint="eastAsia" w:ascii="宋体" w:hAnsi="宋体" w:cs="宋体"/>
          <w:bCs/>
          <w:sz w:val="24"/>
          <w:lang w:val="en-US" w:eastAsia="zh-CN"/>
        </w:rPr>
        <w:t>7</w:t>
      </w:r>
      <w:r>
        <w:rPr>
          <w:rFonts w:hint="eastAsia" w:ascii="宋体" w:hAnsi="宋体" w:eastAsia="宋体" w:cs="宋体"/>
          <w:bCs/>
          <w:sz w:val="24"/>
        </w:rPr>
        <w:t>月</w:t>
      </w:r>
      <w:r>
        <w:rPr>
          <w:rFonts w:hint="eastAsia" w:ascii="宋体" w:hAnsi="宋体" w:cs="宋体"/>
          <w:bCs/>
          <w:sz w:val="24"/>
          <w:lang w:val="en-US" w:eastAsia="zh-CN"/>
        </w:rPr>
        <w:t>17</w:t>
      </w:r>
      <w:r>
        <w:rPr>
          <w:rFonts w:hint="eastAsia" w:ascii="宋体" w:hAnsi="宋体" w:eastAsia="宋体" w:cs="宋体"/>
          <w:bCs/>
          <w:sz w:val="24"/>
        </w:rPr>
        <w:t>日北京时间1</w:t>
      </w:r>
      <w:r>
        <w:rPr>
          <w:rFonts w:hint="eastAsia" w:ascii="宋体" w:hAnsi="宋体" w:cs="宋体"/>
          <w:bCs/>
          <w:sz w:val="24"/>
          <w:lang w:val="en-US" w:eastAsia="zh-CN"/>
        </w:rPr>
        <w:t>2</w:t>
      </w:r>
      <w:r>
        <w:rPr>
          <w:rFonts w:hint="eastAsia" w:ascii="宋体" w:hAnsi="宋体" w:eastAsia="宋体" w:cs="宋体"/>
          <w:bCs/>
          <w:sz w:val="24"/>
        </w:rPr>
        <w:t>点之前在学校总务处办公室书面登记报名有效(提供营业执照复印件和授权委托书并加盖鲜章)，提交首次响应文件截止时间之前，并自行在重庆市科能高级技工学校校园网上下载本项目比选文件、补遗等投标前公布的所有项目资料，无论供应商下载与否，均视为已知晓所有投标实质性要求内容。</w:t>
      </w:r>
    </w:p>
    <w:p>
      <w:pPr>
        <w:tabs>
          <w:tab w:val="left" w:pos="720"/>
        </w:tabs>
        <w:snapToGrid w:val="0"/>
        <w:spacing w:line="360" w:lineRule="auto"/>
        <w:ind w:firstLine="470" w:firstLineChars="196"/>
        <w:rPr>
          <w:rFonts w:ascii="宋体" w:hAnsi="宋体" w:eastAsia="宋体" w:cs="宋体"/>
          <w:bCs/>
          <w:sz w:val="24"/>
        </w:rPr>
      </w:pPr>
      <w:r>
        <w:rPr>
          <w:rFonts w:hint="eastAsia" w:ascii="宋体" w:hAnsi="宋体" w:eastAsia="宋体" w:cs="宋体"/>
          <w:bCs/>
          <w:sz w:val="24"/>
        </w:rPr>
        <w:t>（二）供应商须满足以下三种要件，其投标文件才被接受：</w:t>
      </w:r>
    </w:p>
    <w:p>
      <w:pPr>
        <w:tabs>
          <w:tab w:val="left" w:pos="720"/>
        </w:tabs>
        <w:snapToGrid w:val="0"/>
        <w:spacing w:line="360" w:lineRule="auto"/>
        <w:ind w:firstLine="710" w:firstLineChars="296"/>
        <w:rPr>
          <w:rFonts w:ascii="宋体" w:hAnsi="宋体" w:eastAsia="宋体" w:cs="宋体"/>
          <w:bCs/>
          <w:sz w:val="24"/>
        </w:rPr>
      </w:pPr>
      <w:r>
        <w:rPr>
          <w:rFonts w:hint="eastAsia" w:ascii="宋体" w:hAnsi="宋体" w:eastAsia="宋体" w:cs="宋体"/>
          <w:bCs/>
          <w:sz w:val="24"/>
        </w:rPr>
        <w:t>1、缴纳投标保证金</w:t>
      </w:r>
    </w:p>
    <w:p>
      <w:pPr>
        <w:tabs>
          <w:tab w:val="left" w:pos="720"/>
        </w:tabs>
        <w:snapToGrid w:val="0"/>
        <w:spacing w:line="360" w:lineRule="auto"/>
        <w:ind w:firstLine="470" w:firstLineChars="196"/>
        <w:rPr>
          <w:rFonts w:ascii="宋体" w:hAnsi="宋体" w:eastAsia="宋体" w:cs="宋体"/>
          <w:bCs/>
          <w:sz w:val="24"/>
        </w:rPr>
      </w:pPr>
      <w:r>
        <w:rPr>
          <w:rFonts w:hint="eastAsia" w:ascii="宋体" w:hAnsi="宋体" w:eastAsia="宋体" w:cs="宋体"/>
          <w:bCs/>
          <w:sz w:val="24"/>
        </w:rPr>
        <w:t>（1）缴纳投标保证金方式：供应商从其公司基本银行账户通过银行转账方式缴纳，且在开标前必须到账。</w:t>
      </w:r>
    </w:p>
    <w:p>
      <w:pPr>
        <w:tabs>
          <w:tab w:val="left" w:pos="720"/>
        </w:tabs>
        <w:snapToGrid w:val="0"/>
        <w:spacing w:line="360" w:lineRule="auto"/>
        <w:ind w:firstLine="470" w:firstLineChars="196"/>
        <w:rPr>
          <w:rFonts w:ascii="宋体" w:hAnsi="宋体" w:eastAsia="宋体" w:cs="宋体"/>
          <w:bCs/>
          <w:sz w:val="24"/>
        </w:rPr>
      </w:pPr>
      <w:r>
        <w:rPr>
          <w:rFonts w:hint="eastAsia" w:ascii="宋体" w:hAnsi="宋体" w:eastAsia="宋体" w:cs="宋体"/>
          <w:bCs/>
          <w:sz w:val="24"/>
        </w:rPr>
        <w:t>（2）保证金账户</w:t>
      </w:r>
    </w:p>
    <w:p>
      <w:pPr>
        <w:tabs>
          <w:tab w:val="left" w:pos="720"/>
        </w:tabs>
        <w:snapToGrid w:val="0"/>
        <w:spacing w:line="360" w:lineRule="auto"/>
        <w:ind w:firstLine="470" w:firstLineChars="196"/>
        <w:rPr>
          <w:rFonts w:ascii="宋体" w:hAnsi="宋体" w:eastAsia="宋体" w:cs="宋体"/>
          <w:bCs/>
          <w:sz w:val="24"/>
        </w:rPr>
      </w:pPr>
      <w:r>
        <w:rPr>
          <w:rFonts w:hint="eastAsia" w:ascii="宋体" w:hAnsi="宋体" w:eastAsia="宋体" w:cs="宋体"/>
          <w:bCs/>
          <w:sz w:val="24"/>
        </w:rPr>
        <w:t>户  名：重庆市科能高级技工学校</w:t>
      </w:r>
    </w:p>
    <w:p>
      <w:pPr>
        <w:tabs>
          <w:tab w:val="left" w:pos="720"/>
        </w:tabs>
        <w:snapToGrid w:val="0"/>
        <w:spacing w:line="360" w:lineRule="auto"/>
        <w:ind w:firstLine="470" w:firstLineChars="196"/>
        <w:rPr>
          <w:rFonts w:ascii="宋体" w:hAnsi="宋体" w:eastAsia="宋体" w:cs="宋体"/>
          <w:bCs/>
          <w:sz w:val="24"/>
        </w:rPr>
      </w:pPr>
      <w:r>
        <w:rPr>
          <w:rFonts w:hint="eastAsia" w:ascii="宋体" w:hAnsi="宋体" w:eastAsia="宋体" w:cs="宋体"/>
          <w:bCs/>
          <w:sz w:val="24"/>
        </w:rPr>
        <w:t>开户行：3100024709024911285</w:t>
      </w:r>
    </w:p>
    <w:p>
      <w:pPr>
        <w:tabs>
          <w:tab w:val="left" w:pos="720"/>
        </w:tabs>
        <w:snapToGrid w:val="0"/>
        <w:spacing w:line="360" w:lineRule="auto"/>
        <w:ind w:firstLine="470" w:firstLineChars="196"/>
        <w:rPr>
          <w:rFonts w:ascii="宋体" w:hAnsi="宋体" w:eastAsia="宋体" w:cs="宋体"/>
          <w:bCs/>
          <w:sz w:val="24"/>
        </w:rPr>
      </w:pPr>
      <w:r>
        <w:rPr>
          <w:rFonts w:hint="eastAsia" w:ascii="宋体" w:hAnsi="宋体" w:eastAsia="宋体" w:cs="宋体"/>
          <w:bCs/>
          <w:sz w:val="24"/>
        </w:rPr>
        <w:t>账  号：工行重庆分行上桥支行</w:t>
      </w:r>
    </w:p>
    <w:p>
      <w:pPr>
        <w:tabs>
          <w:tab w:val="left" w:pos="720"/>
        </w:tabs>
        <w:snapToGrid w:val="0"/>
        <w:spacing w:line="360" w:lineRule="auto"/>
        <w:ind w:firstLine="470" w:firstLineChars="196"/>
        <w:rPr>
          <w:rFonts w:ascii="宋体" w:hAnsi="宋体" w:eastAsia="宋体" w:cs="宋体"/>
          <w:bCs/>
          <w:sz w:val="24"/>
        </w:rPr>
      </w:pPr>
      <w:r>
        <w:rPr>
          <w:rFonts w:hint="eastAsia" w:ascii="宋体" w:hAnsi="宋体" w:eastAsia="宋体" w:cs="宋体"/>
          <w:bCs/>
          <w:sz w:val="24"/>
        </w:rPr>
        <w:t>统一社会信用：12500000450401768 A</w:t>
      </w:r>
    </w:p>
    <w:p>
      <w:pPr>
        <w:tabs>
          <w:tab w:val="left" w:pos="720"/>
        </w:tabs>
        <w:snapToGrid w:val="0"/>
        <w:spacing w:line="360" w:lineRule="auto"/>
        <w:ind w:firstLine="470" w:firstLineChars="196"/>
        <w:rPr>
          <w:rFonts w:ascii="宋体" w:hAnsi="宋体" w:eastAsia="宋体" w:cs="宋体"/>
          <w:bCs/>
          <w:sz w:val="24"/>
        </w:rPr>
      </w:pPr>
      <w:r>
        <w:rPr>
          <w:rFonts w:hint="eastAsia" w:ascii="宋体" w:hAnsi="宋体" w:eastAsia="宋体" w:cs="宋体"/>
          <w:bCs/>
          <w:sz w:val="24"/>
        </w:rPr>
        <w:t>（3）保证金退还方式</w:t>
      </w:r>
    </w:p>
    <w:p>
      <w:pPr>
        <w:tabs>
          <w:tab w:val="left" w:pos="720"/>
        </w:tabs>
        <w:snapToGrid w:val="0"/>
        <w:spacing w:line="360" w:lineRule="auto"/>
        <w:ind w:firstLine="470" w:firstLineChars="196"/>
        <w:rPr>
          <w:rFonts w:ascii="宋体" w:hAnsi="宋体" w:eastAsia="宋体" w:cs="宋体"/>
          <w:bCs/>
          <w:sz w:val="24"/>
        </w:rPr>
      </w:pPr>
      <w:r>
        <w:rPr>
          <w:rFonts w:hint="eastAsia" w:ascii="宋体" w:hAnsi="宋体" w:eastAsia="宋体" w:cs="宋体"/>
          <w:bCs/>
          <w:sz w:val="24"/>
        </w:rPr>
        <w:t>未成交供应商的保证金，在成交通知书发放后，采购人在五个工作日内按供应商来款账户直接退还。</w:t>
      </w:r>
    </w:p>
    <w:p>
      <w:pPr>
        <w:tabs>
          <w:tab w:val="left" w:pos="720"/>
        </w:tabs>
        <w:snapToGrid w:val="0"/>
        <w:spacing w:line="360" w:lineRule="auto"/>
        <w:ind w:firstLine="470" w:firstLineChars="196"/>
        <w:rPr>
          <w:rFonts w:ascii="宋体" w:hAnsi="宋体" w:eastAsia="宋体" w:cs="宋体"/>
          <w:bCs/>
          <w:sz w:val="24"/>
        </w:rPr>
      </w:pPr>
      <w:r>
        <w:rPr>
          <w:rFonts w:hint="eastAsia" w:ascii="宋体" w:hAnsi="宋体" w:eastAsia="宋体" w:cs="宋体"/>
          <w:bCs/>
          <w:sz w:val="24"/>
        </w:rPr>
        <w:t>成交供应商的比选保证金，在成交供应商与采购人签订合同后，直接转为履约保证金，项目改造完成后，采购人在五个工作日内按供应商来款账户直接退还。</w:t>
      </w:r>
    </w:p>
    <w:p>
      <w:pPr>
        <w:tabs>
          <w:tab w:val="left" w:pos="720"/>
        </w:tabs>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2、按时报名签到；</w:t>
      </w:r>
    </w:p>
    <w:p>
      <w:pPr>
        <w:tabs>
          <w:tab w:val="left" w:pos="720"/>
        </w:tabs>
        <w:snapToGrid w:val="0"/>
        <w:spacing w:line="360" w:lineRule="auto"/>
        <w:ind w:firstLine="470" w:firstLineChars="196"/>
        <w:rPr>
          <w:rFonts w:ascii="宋体" w:hAnsi="宋体" w:eastAsia="宋体" w:cs="宋体"/>
          <w:bCs/>
          <w:sz w:val="24"/>
        </w:rPr>
      </w:pPr>
      <w:r>
        <w:rPr>
          <w:rFonts w:hint="eastAsia" w:ascii="宋体" w:hAnsi="宋体" w:eastAsia="宋体" w:cs="宋体"/>
          <w:bCs/>
          <w:sz w:val="24"/>
        </w:rPr>
        <w:t>3、按时递交了响应文件；</w:t>
      </w:r>
    </w:p>
    <w:p>
      <w:pPr>
        <w:tabs>
          <w:tab w:val="left" w:pos="720"/>
        </w:tabs>
        <w:snapToGrid w:val="0"/>
        <w:spacing w:line="360" w:lineRule="auto"/>
        <w:rPr>
          <w:rFonts w:ascii="宋体" w:hAnsi="宋体" w:eastAsia="宋体" w:cs="宋体"/>
          <w:bCs/>
          <w:sz w:val="24"/>
        </w:rPr>
      </w:pPr>
      <w:r>
        <w:rPr>
          <w:rFonts w:hint="eastAsia" w:ascii="宋体" w:hAnsi="宋体" w:eastAsia="宋体" w:cs="宋体"/>
          <w:bCs/>
          <w:sz w:val="24"/>
        </w:rPr>
        <w:t>（三）谈判地点：重庆市科能高级技工学校办公楼录播室。</w:t>
      </w:r>
    </w:p>
    <w:p>
      <w:pPr>
        <w:tabs>
          <w:tab w:val="left" w:pos="720"/>
        </w:tabs>
        <w:snapToGrid w:val="0"/>
        <w:spacing w:line="360" w:lineRule="auto"/>
        <w:rPr>
          <w:rFonts w:ascii="宋体" w:hAnsi="宋体" w:eastAsia="宋体" w:cs="宋体"/>
          <w:bCs/>
          <w:sz w:val="24"/>
        </w:rPr>
      </w:pPr>
      <w:r>
        <w:rPr>
          <w:rFonts w:hint="eastAsia" w:ascii="宋体" w:hAnsi="宋体" w:eastAsia="宋体" w:cs="宋体"/>
          <w:bCs/>
          <w:sz w:val="24"/>
        </w:rPr>
        <w:t>（四）提交响应文件截止时间：2023年</w:t>
      </w:r>
      <w:r>
        <w:rPr>
          <w:rFonts w:hint="eastAsia" w:ascii="宋体" w:hAnsi="宋体" w:cs="宋体"/>
          <w:bCs/>
          <w:sz w:val="24"/>
          <w:lang w:val="en-US" w:eastAsia="zh-CN"/>
        </w:rPr>
        <w:t>7</w:t>
      </w:r>
      <w:r>
        <w:rPr>
          <w:rFonts w:hint="eastAsia" w:ascii="宋体" w:hAnsi="宋体" w:eastAsia="宋体" w:cs="宋体"/>
          <w:bCs/>
          <w:sz w:val="24"/>
        </w:rPr>
        <w:t>月</w:t>
      </w:r>
      <w:r>
        <w:rPr>
          <w:rFonts w:hint="eastAsia" w:ascii="宋体" w:hAnsi="宋体" w:cs="宋体"/>
          <w:bCs/>
          <w:sz w:val="24"/>
          <w:lang w:val="en-US" w:eastAsia="zh-CN"/>
        </w:rPr>
        <w:t>18日</w:t>
      </w:r>
      <w:r>
        <w:rPr>
          <w:rFonts w:hint="eastAsia" w:ascii="宋体" w:hAnsi="宋体" w:eastAsia="宋体" w:cs="宋体"/>
          <w:bCs/>
          <w:sz w:val="24"/>
        </w:rPr>
        <w:t xml:space="preserve">  北京时间</w:t>
      </w:r>
      <w:r>
        <w:rPr>
          <w:rFonts w:hint="eastAsia" w:ascii="宋体" w:hAnsi="宋体" w:cs="宋体"/>
          <w:bCs/>
          <w:sz w:val="24"/>
          <w:lang w:val="en-US" w:eastAsia="zh-CN"/>
        </w:rPr>
        <w:t>9</w:t>
      </w:r>
      <w:r>
        <w:rPr>
          <w:rFonts w:hint="eastAsia" w:ascii="宋体" w:hAnsi="宋体" w:eastAsia="宋体" w:cs="宋体"/>
          <w:bCs/>
          <w:sz w:val="24"/>
        </w:rPr>
        <w:t>:30前</w:t>
      </w:r>
    </w:p>
    <w:p>
      <w:pPr>
        <w:tabs>
          <w:tab w:val="left" w:pos="720"/>
        </w:tabs>
        <w:snapToGrid w:val="0"/>
        <w:spacing w:line="360" w:lineRule="auto"/>
        <w:rPr>
          <w:rFonts w:ascii="宋体" w:hAnsi="宋体" w:eastAsia="宋体" w:cs="宋体"/>
          <w:bCs/>
          <w:sz w:val="24"/>
        </w:rPr>
      </w:pPr>
      <w:r>
        <w:rPr>
          <w:rFonts w:hint="eastAsia" w:ascii="宋体" w:hAnsi="宋体" w:eastAsia="宋体" w:cs="宋体"/>
          <w:bCs/>
          <w:sz w:val="24"/>
        </w:rPr>
        <w:t>（五）开标开始时间：2023年</w:t>
      </w:r>
      <w:r>
        <w:rPr>
          <w:rFonts w:hint="eastAsia" w:ascii="宋体" w:hAnsi="宋体" w:cs="宋体"/>
          <w:bCs/>
          <w:sz w:val="24"/>
          <w:lang w:val="en-US" w:eastAsia="zh-CN"/>
        </w:rPr>
        <w:t>7</w:t>
      </w:r>
      <w:r>
        <w:rPr>
          <w:rFonts w:hint="eastAsia" w:ascii="宋体" w:hAnsi="宋体" w:eastAsia="宋体" w:cs="宋体"/>
          <w:bCs/>
          <w:sz w:val="24"/>
        </w:rPr>
        <w:t>月</w:t>
      </w:r>
      <w:r>
        <w:rPr>
          <w:rFonts w:hint="eastAsia" w:ascii="宋体" w:hAnsi="宋体" w:cs="宋体"/>
          <w:bCs/>
          <w:sz w:val="24"/>
          <w:lang w:val="en-US" w:eastAsia="zh-CN"/>
        </w:rPr>
        <w:t>18</w:t>
      </w:r>
      <w:r>
        <w:rPr>
          <w:rFonts w:hint="eastAsia" w:ascii="宋体" w:hAnsi="宋体" w:eastAsia="宋体" w:cs="宋体"/>
          <w:bCs/>
          <w:sz w:val="24"/>
        </w:rPr>
        <w:t>日</w:t>
      </w:r>
      <w:r>
        <w:rPr>
          <w:rFonts w:hint="eastAsia" w:ascii="宋体" w:hAnsi="宋体" w:cs="宋体"/>
          <w:bCs/>
          <w:sz w:val="24"/>
          <w:lang w:val="en-US" w:eastAsia="zh-CN"/>
        </w:rPr>
        <w:t xml:space="preserve">   </w:t>
      </w:r>
      <w:r>
        <w:rPr>
          <w:rFonts w:hint="eastAsia" w:ascii="宋体" w:hAnsi="宋体" w:eastAsia="宋体" w:cs="宋体"/>
          <w:bCs/>
          <w:sz w:val="24"/>
        </w:rPr>
        <w:t>北京时间</w:t>
      </w:r>
      <w:r>
        <w:rPr>
          <w:rFonts w:hint="eastAsia" w:ascii="宋体" w:hAnsi="宋体" w:cs="宋体"/>
          <w:bCs/>
          <w:sz w:val="24"/>
          <w:lang w:val="en-US" w:eastAsia="zh-CN"/>
        </w:rPr>
        <w:t>9</w:t>
      </w:r>
      <w:r>
        <w:rPr>
          <w:rFonts w:hint="eastAsia" w:ascii="宋体" w:hAnsi="宋体" w:eastAsia="宋体" w:cs="宋体"/>
          <w:bCs/>
          <w:sz w:val="24"/>
        </w:rPr>
        <w:t>:30</w:t>
      </w:r>
    </w:p>
    <w:p>
      <w:pPr>
        <w:tabs>
          <w:tab w:val="left" w:pos="720"/>
        </w:tabs>
        <w:snapToGrid w:val="0"/>
        <w:spacing w:line="360" w:lineRule="auto"/>
        <w:ind w:firstLine="472" w:firstLineChars="196"/>
        <w:rPr>
          <w:rFonts w:ascii="宋体" w:hAnsi="宋体" w:eastAsia="宋体" w:cs="宋体"/>
          <w:b/>
          <w:sz w:val="24"/>
        </w:rPr>
      </w:pPr>
      <w:r>
        <w:rPr>
          <w:rFonts w:hint="eastAsia" w:ascii="宋体" w:hAnsi="宋体" w:eastAsia="宋体" w:cs="宋体"/>
          <w:b/>
          <w:sz w:val="24"/>
        </w:rPr>
        <w:t>五、其它有关规定</w:t>
      </w:r>
    </w:p>
    <w:p>
      <w:pPr>
        <w:tabs>
          <w:tab w:val="left" w:pos="720"/>
        </w:tabs>
        <w:snapToGrid w:val="0"/>
        <w:spacing w:line="360" w:lineRule="auto"/>
        <w:ind w:firstLine="470" w:firstLineChars="196"/>
        <w:rPr>
          <w:rFonts w:ascii="宋体" w:hAnsi="宋体" w:eastAsia="宋体" w:cs="宋体"/>
          <w:bCs/>
          <w:sz w:val="24"/>
        </w:rPr>
      </w:pPr>
      <w:r>
        <w:rPr>
          <w:rFonts w:hint="eastAsia" w:ascii="宋体" w:hAnsi="宋体" w:eastAsia="宋体" w:cs="宋体"/>
          <w:bCs/>
          <w:sz w:val="24"/>
        </w:rPr>
        <w:t>1、法定代表人为同一个人的两个及两个以上法人，母公司、全资子公司及其控股公司，都不得在同一投标中同时参与比选，否则均为无效响应。</w:t>
      </w:r>
    </w:p>
    <w:p>
      <w:pPr>
        <w:tabs>
          <w:tab w:val="left" w:pos="720"/>
        </w:tabs>
        <w:snapToGrid w:val="0"/>
        <w:spacing w:line="360" w:lineRule="auto"/>
        <w:ind w:firstLine="470" w:firstLineChars="196"/>
        <w:rPr>
          <w:rFonts w:ascii="宋体" w:hAnsi="宋体" w:eastAsia="宋体" w:cs="宋体"/>
          <w:bCs/>
          <w:sz w:val="24"/>
        </w:rPr>
      </w:pPr>
      <w:r>
        <w:rPr>
          <w:rFonts w:hint="eastAsia" w:ascii="宋体" w:hAnsi="宋体" w:eastAsia="宋体" w:cs="宋体"/>
          <w:bCs/>
          <w:sz w:val="24"/>
        </w:rPr>
        <w:t>2、单位负责人为同一人或者存在直接控股、管理关系的不同供应商，不得参加同一合同项下的政府采购活动，否则均为无效响应。</w:t>
      </w:r>
    </w:p>
    <w:p>
      <w:pPr>
        <w:tabs>
          <w:tab w:val="left" w:pos="720"/>
        </w:tabs>
        <w:snapToGrid w:val="0"/>
        <w:spacing w:line="360" w:lineRule="auto"/>
        <w:ind w:firstLine="470" w:firstLineChars="196"/>
        <w:rPr>
          <w:rFonts w:ascii="宋体" w:hAnsi="宋体" w:eastAsia="宋体" w:cs="宋体"/>
          <w:bCs/>
          <w:sz w:val="24"/>
        </w:rPr>
      </w:pPr>
      <w:r>
        <w:rPr>
          <w:rFonts w:hint="eastAsia" w:ascii="宋体" w:hAnsi="宋体" w:eastAsia="宋体" w:cs="宋体"/>
          <w:bCs/>
          <w:sz w:val="24"/>
        </w:rPr>
        <w:t>3、为采购项目提供整体设计、规范编制或者项目管理、监理、检测等服务的供应商，不得再参加本项目的比选，否则均为无效响应。</w:t>
      </w:r>
    </w:p>
    <w:p>
      <w:pPr>
        <w:tabs>
          <w:tab w:val="left" w:pos="720"/>
        </w:tabs>
        <w:snapToGrid w:val="0"/>
        <w:spacing w:line="360" w:lineRule="auto"/>
        <w:ind w:firstLine="470" w:firstLineChars="196"/>
        <w:rPr>
          <w:rFonts w:ascii="宋体" w:hAnsi="宋体" w:eastAsia="宋体" w:cs="宋体"/>
          <w:bCs/>
          <w:sz w:val="24"/>
        </w:rPr>
      </w:pPr>
      <w:r>
        <w:rPr>
          <w:rFonts w:hint="eastAsia" w:ascii="宋体" w:hAnsi="宋体" w:eastAsia="宋体" w:cs="宋体"/>
          <w:bCs/>
          <w:sz w:val="24"/>
        </w:rPr>
        <w:t>4、本项目的比选文件和补遗文件（如果有）一律在重庆市科能高级技工学校网站（http://www.cqkn.cn）上发布，请各供应商注意下载；无论供应商下载与否，均视同供应商已知晓本项目比选文件和补遗文件（如果有）的内容。</w:t>
      </w:r>
    </w:p>
    <w:p>
      <w:pPr>
        <w:tabs>
          <w:tab w:val="left" w:pos="720"/>
        </w:tabs>
        <w:snapToGrid w:val="0"/>
        <w:spacing w:line="360" w:lineRule="auto"/>
        <w:ind w:firstLine="470" w:firstLineChars="196"/>
        <w:rPr>
          <w:rFonts w:ascii="宋体" w:hAnsi="宋体" w:eastAsia="宋体" w:cs="宋体"/>
          <w:bCs/>
          <w:sz w:val="24"/>
        </w:rPr>
      </w:pPr>
      <w:r>
        <w:rPr>
          <w:rFonts w:hint="eastAsia" w:ascii="宋体" w:hAnsi="宋体" w:eastAsia="宋体" w:cs="宋体"/>
          <w:bCs/>
          <w:sz w:val="24"/>
        </w:rPr>
        <w:t>5、超过响应文件截止时间递交的响应文件，恕不接收。</w:t>
      </w:r>
    </w:p>
    <w:p>
      <w:pPr>
        <w:tabs>
          <w:tab w:val="left" w:pos="720"/>
        </w:tabs>
        <w:snapToGrid w:val="0"/>
        <w:spacing w:line="360" w:lineRule="auto"/>
        <w:ind w:firstLine="470" w:firstLineChars="196"/>
        <w:rPr>
          <w:rFonts w:ascii="宋体" w:hAnsi="宋体" w:eastAsia="宋体" w:cs="宋体"/>
          <w:bCs/>
          <w:sz w:val="24"/>
        </w:rPr>
      </w:pPr>
      <w:r>
        <w:rPr>
          <w:rFonts w:hint="eastAsia" w:ascii="宋体" w:hAnsi="宋体" w:eastAsia="宋体" w:cs="宋体"/>
          <w:bCs/>
          <w:sz w:val="24"/>
        </w:rPr>
        <w:t>6、比选费用：无论投标结果如何，供应商参与本项目比选的所有费用均应由供应商自行承担。</w:t>
      </w:r>
    </w:p>
    <w:p>
      <w:pPr>
        <w:tabs>
          <w:tab w:val="left" w:pos="720"/>
        </w:tabs>
        <w:snapToGrid w:val="0"/>
        <w:spacing w:line="360" w:lineRule="auto"/>
        <w:ind w:firstLine="472" w:firstLineChars="196"/>
        <w:rPr>
          <w:rFonts w:ascii="宋体" w:hAnsi="宋体" w:eastAsia="宋体" w:cs="宋体"/>
          <w:b/>
          <w:sz w:val="24"/>
        </w:rPr>
      </w:pPr>
      <w:r>
        <w:rPr>
          <w:rFonts w:hint="eastAsia" w:ascii="宋体" w:hAnsi="宋体" w:eastAsia="宋体" w:cs="宋体"/>
          <w:b/>
          <w:sz w:val="24"/>
        </w:rPr>
        <w:t>六、联系方式</w:t>
      </w:r>
    </w:p>
    <w:p>
      <w:pPr>
        <w:tabs>
          <w:tab w:val="left" w:pos="720"/>
        </w:tabs>
        <w:snapToGrid w:val="0"/>
        <w:spacing w:line="360" w:lineRule="auto"/>
        <w:ind w:firstLine="470" w:firstLineChars="196"/>
        <w:rPr>
          <w:rFonts w:ascii="宋体" w:hAnsi="宋体" w:eastAsia="宋体" w:cs="宋体"/>
          <w:bCs/>
          <w:sz w:val="24"/>
        </w:rPr>
      </w:pPr>
      <w:r>
        <w:rPr>
          <w:rFonts w:hint="eastAsia" w:ascii="宋体" w:hAnsi="宋体" w:eastAsia="宋体" w:cs="宋体"/>
          <w:bCs/>
          <w:sz w:val="24"/>
        </w:rPr>
        <w:t>（一）招标人：重庆市科能高级技工学校</w:t>
      </w:r>
    </w:p>
    <w:p>
      <w:pPr>
        <w:tabs>
          <w:tab w:val="left" w:pos="720"/>
        </w:tabs>
        <w:snapToGrid w:val="0"/>
        <w:spacing w:line="360" w:lineRule="auto"/>
        <w:ind w:firstLine="470" w:firstLineChars="196"/>
        <w:rPr>
          <w:rFonts w:ascii="宋体" w:hAnsi="宋体" w:eastAsia="宋体" w:cs="宋体"/>
          <w:bCs/>
          <w:sz w:val="24"/>
        </w:rPr>
      </w:pPr>
      <w:r>
        <w:rPr>
          <w:rFonts w:hint="eastAsia" w:ascii="宋体" w:hAnsi="宋体" w:eastAsia="宋体" w:cs="宋体"/>
          <w:bCs/>
          <w:sz w:val="24"/>
        </w:rPr>
        <w:t xml:space="preserve">联系人：   李老师    王老师 </w:t>
      </w:r>
    </w:p>
    <w:p>
      <w:pPr>
        <w:tabs>
          <w:tab w:val="left" w:pos="720"/>
        </w:tabs>
        <w:snapToGrid w:val="0"/>
        <w:spacing w:line="360" w:lineRule="auto"/>
        <w:ind w:firstLine="470" w:firstLineChars="196"/>
        <w:rPr>
          <w:rFonts w:ascii="宋体" w:hAnsi="宋体" w:eastAsia="宋体" w:cs="宋体"/>
          <w:bCs/>
          <w:sz w:val="24"/>
        </w:rPr>
      </w:pPr>
      <w:r>
        <w:rPr>
          <w:rFonts w:hint="eastAsia" w:ascii="宋体" w:hAnsi="宋体" w:eastAsia="宋体" w:cs="宋体"/>
          <w:bCs/>
          <w:sz w:val="24"/>
        </w:rPr>
        <w:t xml:space="preserve">电  话： （023）88928623  </w:t>
      </w:r>
      <w:r>
        <w:rPr>
          <w:rFonts w:hint="eastAsia" w:ascii="宋体" w:hAnsi="宋体" w:cs="宋体"/>
          <w:bCs/>
          <w:sz w:val="24"/>
          <w:lang w:val="en-US" w:eastAsia="zh-CN"/>
        </w:rPr>
        <w:t xml:space="preserve"> 18723338816</w:t>
      </w:r>
    </w:p>
    <w:p>
      <w:pPr>
        <w:tabs>
          <w:tab w:val="left" w:pos="720"/>
        </w:tabs>
        <w:snapToGrid w:val="0"/>
        <w:spacing w:line="360" w:lineRule="auto"/>
        <w:ind w:firstLine="470" w:firstLineChars="196"/>
        <w:rPr>
          <w:rFonts w:ascii="宋体" w:hAnsi="宋体" w:eastAsia="宋体" w:cs="宋体"/>
          <w:bCs/>
          <w:sz w:val="24"/>
        </w:rPr>
      </w:pPr>
      <w:r>
        <w:rPr>
          <w:rFonts w:hint="eastAsia" w:ascii="宋体" w:hAnsi="宋体" w:eastAsia="宋体" w:cs="宋体"/>
          <w:bCs/>
          <w:sz w:val="24"/>
        </w:rPr>
        <w:t>地  址：重庆市沙坪坝区上桥二村11号重庆市科能高级技工学校</w:t>
      </w:r>
    </w:p>
    <w:p>
      <w:pPr>
        <w:spacing w:line="400" w:lineRule="exact"/>
        <w:ind w:firstLine="480" w:firstLineChars="200"/>
        <w:rPr>
          <w:rFonts w:ascii="宋体" w:hAnsi="宋体" w:eastAsia="宋体" w:cs="宋体"/>
          <w:color w:val="FF0000"/>
          <w:sz w:val="24"/>
        </w:rPr>
      </w:pPr>
    </w:p>
    <w:p>
      <w:pPr>
        <w:spacing w:line="400" w:lineRule="exact"/>
        <w:ind w:firstLine="3694" w:firstLineChars="1150"/>
        <w:rPr>
          <w:rFonts w:ascii="宋体" w:hAnsi="宋体"/>
          <w:b/>
          <w:bCs/>
          <w:sz w:val="32"/>
          <w:szCs w:val="32"/>
        </w:rPr>
      </w:pPr>
      <w:r>
        <w:rPr>
          <w:rFonts w:hint="eastAsia" w:ascii="宋体" w:hAnsi="宋体"/>
          <w:b/>
          <w:bCs/>
          <w:sz w:val="32"/>
          <w:szCs w:val="32"/>
        </w:rPr>
        <w:t>现场踏勘签到表</w:t>
      </w:r>
    </w:p>
    <w:p>
      <w:pPr>
        <w:spacing w:line="400" w:lineRule="exact"/>
        <w:ind w:firstLine="482" w:firstLineChars="200"/>
        <w:rPr>
          <w:rFonts w:ascii="宋体" w:hAnsi="宋体"/>
          <w:b/>
          <w:bCs/>
          <w:sz w:val="24"/>
        </w:rPr>
      </w:pPr>
    </w:p>
    <w:p>
      <w:pPr>
        <w:snapToGrid w:val="0"/>
        <w:spacing w:line="600" w:lineRule="exact"/>
        <w:ind w:firstLine="840" w:firstLineChars="350"/>
        <w:rPr>
          <w:rFonts w:ascii="宋体" w:hAnsi="宋体"/>
          <w:sz w:val="24"/>
        </w:rPr>
      </w:pPr>
      <w:r>
        <w:rPr>
          <w:rFonts w:hint="eastAsia" w:ascii="宋体" w:hAnsi="宋体"/>
          <w:sz w:val="24"/>
        </w:rPr>
        <w:t>日期：   年   月   日</w:t>
      </w:r>
    </w:p>
    <w:tbl>
      <w:tblPr>
        <w:tblStyle w:val="14"/>
        <w:tblW w:w="8581" w:type="dxa"/>
        <w:tblInd w:w="9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960"/>
        <w:gridCol w:w="2661"/>
        <w:gridCol w:w="17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8" w:hRule="atLeast"/>
        </w:trPr>
        <w:tc>
          <w:tcPr>
            <w:tcW w:w="1960" w:type="dxa"/>
            <w:vAlign w:val="center"/>
          </w:tcPr>
          <w:p>
            <w:pPr>
              <w:snapToGrid w:val="0"/>
              <w:spacing w:line="600" w:lineRule="exact"/>
              <w:jc w:val="center"/>
              <w:rPr>
                <w:rFonts w:ascii="宋体" w:hAnsi="宋体"/>
                <w:sz w:val="24"/>
              </w:rPr>
            </w:pPr>
            <w:r>
              <w:rPr>
                <w:rFonts w:hint="eastAsia" w:ascii="宋体" w:hAnsi="宋体"/>
                <w:sz w:val="24"/>
              </w:rPr>
              <w:t>公司名称</w:t>
            </w:r>
          </w:p>
        </w:tc>
        <w:tc>
          <w:tcPr>
            <w:tcW w:w="2661" w:type="dxa"/>
            <w:vAlign w:val="center"/>
          </w:tcPr>
          <w:p>
            <w:pPr>
              <w:snapToGrid w:val="0"/>
              <w:spacing w:line="600" w:lineRule="exact"/>
              <w:jc w:val="center"/>
              <w:rPr>
                <w:rFonts w:ascii="宋体" w:hAnsi="宋体"/>
                <w:sz w:val="24"/>
              </w:rPr>
            </w:pPr>
          </w:p>
        </w:tc>
        <w:tc>
          <w:tcPr>
            <w:tcW w:w="1796" w:type="dxa"/>
            <w:vAlign w:val="center"/>
          </w:tcPr>
          <w:p>
            <w:pPr>
              <w:snapToGrid w:val="0"/>
              <w:spacing w:line="600" w:lineRule="exact"/>
              <w:jc w:val="center"/>
              <w:rPr>
                <w:rFonts w:ascii="宋体" w:hAnsi="宋体"/>
                <w:sz w:val="24"/>
              </w:rPr>
            </w:pPr>
            <w:r>
              <w:rPr>
                <w:rFonts w:hint="eastAsia" w:ascii="宋体" w:hAnsi="宋体"/>
                <w:sz w:val="24"/>
              </w:rPr>
              <w:t>项目名称</w:t>
            </w:r>
          </w:p>
        </w:tc>
        <w:tc>
          <w:tcPr>
            <w:tcW w:w="2164" w:type="dxa"/>
            <w:tcBorders>
              <w:right w:val="single" w:color="auto" w:sz="4" w:space="0"/>
            </w:tcBorders>
            <w:vAlign w:val="center"/>
          </w:tcPr>
          <w:p>
            <w:pPr>
              <w:snapToGrid w:val="0"/>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91" w:hRule="atLeast"/>
        </w:trPr>
        <w:tc>
          <w:tcPr>
            <w:tcW w:w="1960" w:type="dxa"/>
            <w:vAlign w:val="center"/>
          </w:tcPr>
          <w:p>
            <w:pPr>
              <w:snapToGrid w:val="0"/>
              <w:spacing w:line="600" w:lineRule="exact"/>
              <w:jc w:val="center"/>
              <w:rPr>
                <w:rFonts w:ascii="宋体" w:hAnsi="宋体"/>
                <w:sz w:val="24"/>
              </w:rPr>
            </w:pPr>
            <w:r>
              <w:rPr>
                <w:rFonts w:hint="eastAsia" w:ascii="宋体" w:hAnsi="宋体"/>
                <w:sz w:val="24"/>
              </w:rPr>
              <w:t>现场踏勘人姓名</w:t>
            </w:r>
          </w:p>
        </w:tc>
        <w:tc>
          <w:tcPr>
            <w:tcW w:w="2661" w:type="dxa"/>
            <w:vAlign w:val="center"/>
          </w:tcPr>
          <w:p>
            <w:pPr>
              <w:snapToGrid w:val="0"/>
              <w:spacing w:line="600" w:lineRule="exact"/>
              <w:rPr>
                <w:rFonts w:ascii="宋体" w:hAnsi="宋体"/>
                <w:sz w:val="24"/>
              </w:rPr>
            </w:pPr>
          </w:p>
        </w:tc>
        <w:tc>
          <w:tcPr>
            <w:tcW w:w="1796" w:type="dxa"/>
            <w:vAlign w:val="center"/>
          </w:tcPr>
          <w:p>
            <w:pPr>
              <w:snapToGrid w:val="0"/>
              <w:spacing w:line="600" w:lineRule="exact"/>
              <w:jc w:val="center"/>
              <w:rPr>
                <w:rFonts w:ascii="宋体" w:hAnsi="宋体"/>
                <w:sz w:val="24"/>
              </w:rPr>
            </w:pPr>
            <w:r>
              <w:rPr>
                <w:rFonts w:hint="eastAsia" w:ascii="宋体" w:hAnsi="宋体"/>
                <w:sz w:val="24"/>
              </w:rPr>
              <w:t>身份证号码及电话</w:t>
            </w:r>
          </w:p>
        </w:tc>
        <w:tc>
          <w:tcPr>
            <w:tcW w:w="2164" w:type="dxa"/>
            <w:tcBorders>
              <w:right w:val="single" w:color="auto" w:sz="4" w:space="0"/>
            </w:tcBorders>
            <w:vAlign w:val="center"/>
          </w:tcPr>
          <w:p>
            <w:pPr>
              <w:snapToGrid w:val="0"/>
              <w:spacing w:line="6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42" w:hRule="atLeast"/>
        </w:trPr>
        <w:tc>
          <w:tcPr>
            <w:tcW w:w="1960" w:type="dxa"/>
            <w:vAlign w:val="center"/>
          </w:tcPr>
          <w:p>
            <w:pPr>
              <w:snapToGrid w:val="0"/>
              <w:spacing w:line="600" w:lineRule="exact"/>
              <w:jc w:val="center"/>
              <w:rPr>
                <w:rFonts w:ascii="宋体" w:hAnsi="宋体"/>
                <w:sz w:val="24"/>
              </w:rPr>
            </w:pPr>
            <w:r>
              <w:rPr>
                <w:rFonts w:hint="eastAsia" w:ascii="宋体" w:hAnsi="宋体"/>
                <w:sz w:val="24"/>
              </w:rPr>
              <w:t>采购人</w:t>
            </w:r>
          </w:p>
        </w:tc>
        <w:tc>
          <w:tcPr>
            <w:tcW w:w="6621" w:type="dxa"/>
            <w:gridSpan w:val="3"/>
            <w:tcBorders>
              <w:right w:val="single" w:color="auto" w:sz="4" w:space="0"/>
            </w:tcBorders>
            <w:vAlign w:val="center"/>
          </w:tcPr>
          <w:p>
            <w:pPr>
              <w:snapToGrid w:val="0"/>
              <w:spacing w:line="600" w:lineRule="exact"/>
              <w:ind w:firstLine="1920" w:firstLineChars="800"/>
              <w:rPr>
                <w:rFonts w:ascii="宋体" w:hAnsi="宋体"/>
                <w:sz w:val="24"/>
              </w:rPr>
            </w:pPr>
            <w:r>
              <w:rPr>
                <w:rFonts w:hint="eastAsia" w:ascii="宋体" w:hAnsi="宋体"/>
                <w:sz w:val="24"/>
              </w:rPr>
              <w:t xml:space="preserve">     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35" w:hRule="atLeast"/>
        </w:trPr>
        <w:tc>
          <w:tcPr>
            <w:tcW w:w="8581" w:type="dxa"/>
            <w:gridSpan w:val="4"/>
            <w:tcBorders>
              <w:right w:val="single" w:color="auto" w:sz="4" w:space="0"/>
            </w:tcBorders>
            <w:vAlign w:val="top"/>
          </w:tcPr>
          <w:p>
            <w:pPr>
              <w:snapToGrid w:val="0"/>
              <w:spacing w:line="600" w:lineRule="exact"/>
              <w:jc w:val="left"/>
              <w:rPr>
                <w:rFonts w:ascii="宋体" w:hAnsi="宋体"/>
                <w:sz w:val="24"/>
              </w:rPr>
            </w:pPr>
            <w:r>
              <w:rPr>
                <w:rFonts w:hint="eastAsia" w:ascii="宋体" w:hAnsi="宋体"/>
                <w:sz w:val="24"/>
              </w:rPr>
              <w:t>踏勘注意事项：</w:t>
            </w:r>
          </w:p>
          <w:p>
            <w:pPr>
              <w:snapToGrid w:val="0"/>
              <w:spacing w:line="600" w:lineRule="exact"/>
              <w:ind w:firstLine="480" w:firstLineChars="200"/>
              <w:jc w:val="left"/>
              <w:rPr>
                <w:rFonts w:ascii="宋体" w:hAnsi="宋体"/>
                <w:sz w:val="24"/>
              </w:rPr>
            </w:pPr>
            <w:r>
              <w:rPr>
                <w:rFonts w:hint="eastAsia" w:ascii="宋体" w:hAnsi="宋体"/>
                <w:sz w:val="24"/>
              </w:rPr>
              <w:t>1、供应商应先到工地踏勘以充分了解工地位置、情况、道路、储存空间、装卸限制及任何其它足以影响承包价格的情况，任何因忽视或误解工地情况而导致的索赔或工期延长申请将不获批准。</w:t>
            </w:r>
          </w:p>
          <w:p>
            <w:pPr>
              <w:snapToGrid w:val="0"/>
              <w:spacing w:line="600" w:lineRule="exact"/>
              <w:ind w:firstLine="480" w:firstLineChars="200"/>
              <w:jc w:val="left"/>
              <w:rPr>
                <w:rFonts w:ascii="宋体" w:hAnsi="宋体"/>
                <w:sz w:val="24"/>
              </w:rPr>
            </w:pPr>
            <w:r>
              <w:rPr>
                <w:rFonts w:hint="eastAsia" w:ascii="宋体" w:hAnsi="宋体"/>
                <w:sz w:val="24"/>
              </w:rPr>
              <w:t>2、潜在供应商踏勘现场发生的费用自理。</w:t>
            </w:r>
          </w:p>
          <w:p>
            <w:pPr>
              <w:snapToGrid w:val="0"/>
              <w:spacing w:line="600" w:lineRule="exact"/>
              <w:ind w:firstLine="480" w:firstLineChars="200"/>
              <w:jc w:val="left"/>
              <w:rPr>
                <w:rFonts w:ascii="宋体" w:hAnsi="宋体"/>
                <w:sz w:val="24"/>
              </w:rPr>
            </w:pPr>
            <w:r>
              <w:rPr>
                <w:rFonts w:hint="eastAsia" w:ascii="宋体" w:hAnsi="宋体"/>
                <w:sz w:val="24"/>
              </w:rPr>
              <w:t>3、除采购人的原因外，潜在供应商自行负责在踏勘现场中所发生的人员伤亡和财产损失。</w:t>
            </w:r>
          </w:p>
          <w:p>
            <w:pPr>
              <w:snapToGrid w:val="0"/>
              <w:spacing w:line="600" w:lineRule="exact"/>
              <w:ind w:firstLine="480" w:firstLineChars="200"/>
              <w:jc w:val="left"/>
              <w:rPr>
                <w:rFonts w:ascii="宋体" w:hAnsi="宋体"/>
                <w:sz w:val="24"/>
              </w:rPr>
            </w:pPr>
            <w:r>
              <w:rPr>
                <w:rFonts w:hint="eastAsia" w:ascii="宋体" w:hAnsi="宋体"/>
                <w:sz w:val="24"/>
              </w:rPr>
              <w:t>4、现场实地踏勘时，踏勘人需持本人身份证原件，并提交身份证复印件一份，现场实地踏勘的踏勘人必须为供应商本公司人员。</w:t>
            </w:r>
          </w:p>
          <w:p>
            <w:pPr>
              <w:snapToGrid w:val="0"/>
              <w:spacing w:line="600" w:lineRule="exact"/>
              <w:ind w:firstLine="480" w:firstLineChars="200"/>
              <w:jc w:val="left"/>
              <w:rPr>
                <w:rFonts w:ascii="宋体" w:hAnsi="宋体"/>
                <w:sz w:val="24"/>
              </w:rPr>
            </w:pPr>
            <w:r>
              <w:rPr>
                <w:rFonts w:hint="eastAsia" w:ascii="宋体" w:hAnsi="宋体"/>
                <w:sz w:val="24"/>
              </w:rPr>
              <w:t xml:space="preserve">5、踏勘前需签到确认，现场踏勘签到表必须按照采购文件中格式执行（现场查勘签到表经采购人签字或盖章后附入比选文件中才具备合格供应商资格，否则视为无效投标文件）。     </w:t>
            </w:r>
          </w:p>
        </w:tc>
      </w:tr>
    </w:tbl>
    <w:p>
      <w:pPr>
        <w:ind w:left="851"/>
        <w:rPr>
          <w:rFonts w:ascii="宋体" w:hAnsi="宋体" w:eastAsia="宋体" w:cs="宋体"/>
          <w:color w:val="FF0000"/>
          <w:sz w:val="24"/>
        </w:rPr>
      </w:pPr>
    </w:p>
    <w:p>
      <w:pPr>
        <w:snapToGrid w:val="0"/>
        <w:spacing w:before="156" w:line="360" w:lineRule="auto"/>
        <w:jc w:val="center"/>
        <w:rPr>
          <w:rFonts w:ascii="宋体" w:hAnsi="宋体" w:eastAsia="宋体" w:cs="宋体"/>
          <w:sz w:val="28"/>
          <w:szCs w:val="28"/>
        </w:rPr>
      </w:pPr>
      <w:bookmarkStart w:id="3" w:name="_Toc495587762"/>
      <w:r>
        <w:br w:type="page"/>
      </w:r>
      <w:r>
        <w:rPr>
          <w:rFonts w:hint="eastAsia" w:ascii="宋体" w:hAnsi="宋体" w:eastAsia="宋体" w:cs="宋体"/>
          <w:b/>
          <w:sz w:val="28"/>
          <w:szCs w:val="28"/>
        </w:rPr>
        <w:t>第二篇 项目技术要求</w:t>
      </w:r>
    </w:p>
    <w:bookmarkEnd w:id="3"/>
    <w:p>
      <w:pPr>
        <w:pStyle w:val="17"/>
        <w:spacing w:before="0" w:after="0" w:line="440" w:lineRule="exact"/>
        <w:rPr>
          <w:rFonts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项目技术响应并承诺</w:t>
      </w:r>
    </w:p>
    <w:p>
      <w:pPr>
        <w:pStyle w:val="17"/>
        <w:spacing w:before="0" w:after="0" w:line="440" w:lineRule="exact"/>
        <w:rPr>
          <w:rFonts w:ascii="宋体" w:hAnsi="宋体" w:eastAsia="宋体" w:cs="宋体"/>
          <w:sz w:val="24"/>
          <w:szCs w:val="24"/>
          <w:lang w:eastAsia="zh-CN"/>
        </w:rPr>
      </w:pPr>
      <w:r>
        <w:rPr>
          <w:rFonts w:hint="eastAsia" w:ascii="宋体" w:hAnsi="宋体" w:eastAsia="宋体" w:cs="宋体"/>
          <w:sz w:val="24"/>
          <w:szCs w:val="24"/>
          <w:lang w:eastAsia="zh-CN"/>
        </w:rPr>
        <w:t>一、项目概况</w:t>
      </w:r>
    </w:p>
    <w:p>
      <w:pPr>
        <w:tabs>
          <w:tab w:val="left" w:pos="720"/>
        </w:tabs>
        <w:snapToGrid w:val="0"/>
        <w:spacing w:line="360" w:lineRule="auto"/>
        <w:ind w:firstLine="470" w:firstLineChars="196"/>
        <w:rPr>
          <w:rFonts w:ascii="宋体" w:hAnsi="宋体" w:eastAsia="宋体" w:cs="宋体"/>
          <w:sz w:val="24"/>
        </w:rPr>
      </w:pPr>
      <w:bookmarkStart w:id="4" w:name="_Toc1573"/>
      <w:bookmarkEnd w:id="4"/>
      <w:r>
        <w:rPr>
          <w:rFonts w:hint="eastAsia" w:ascii="宋体" w:hAnsi="宋体" w:eastAsia="宋体" w:cs="宋体"/>
          <w:sz w:val="24"/>
        </w:rPr>
        <w:t>项目名称：空气能热水及开水系统改造升级项目</w:t>
      </w:r>
    </w:p>
    <w:p>
      <w:pPr>
        <w:tabs>
          <w:tab w:val="left" w:pos="720"/>
        </w:tabs>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项目</w:t>
      </w:r>
      <w:r>
        <w:rPr>
          <w:rFonts w:hint="eastAsia" w:ascii="宋体" w:hAnsi="宋体" w:eastAsia="宋体" w:cs="宋体"/>
          <w:sz w:val="24"/>
        </w:rPr>
        <w:t>地点：重庆市科能高级技工学校。</w:t>
      </w:r>
    </w:p>
    <w:p>
      <w:pPr>
        <w:tabs>
          <w:tab w:val="left" w:pos="720"/>
        </w:tabs>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服务年限：叁年。</w:t>
      </w:r>
    </w:p>
    <w:p>
      <w:pPr>
        <w:tabs>
          <w:tab w:val="left" w:pos="720"/>
        </w:tabs>
        <w:snapToGrid w:val="0"/>
        <w:spacing w:line="360" w:lineRule="auto"/>
        <w:ind w:firstLine="470" w:firstLineChars="196"/>
        <w:rPr>
          <w:rFonts w:ascii="宋体" w:hAnsi="宋体" w:eastAsia="宋体" w:cs="宋体"/>
          <w:sz w:val="24"/>
        </w:rPr>
      </w:pPr>
      <w:r>
        <w:rPr>
          <w:rFonts w:hint="eastAsia" w:ascii="宋体" w:hAnsi="宋体" w:eastAsia="宋体" w:cs="宋体"/>
          <w:sz w:val="24"/>
        </w:rPr>
        <w:t>建设概况：学热水系统采用BOT建设模式，由供应商投资改造，并负责改造后的托管运营和设备维护。</w:t>
      </w:r>
    </w:p>
    <w:p>
      <w:pPr>
        <w:pStyle w:val="17"/>
        <w:numPr>
          <w:ilvl w:val="0"/>
          <w:numId w:val="2"/>
        </w:numPr>
        <w:spacing w:before="0"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建设改造项目具体要求（供应商须等于或高于以下要求）</w:t>
      </w:r>
    </w:p>
    <w:p>
      <w:pPr>
        <w:tabs>
          <w:tab w:val="left" w:pos="3840"/>
          <w:tab w:val="left" w:pos="5300"/>
        </w:tabs>
        <w:autoSpaceDE w:val="0"/>
        <w:autoSpaceDN w:val="0"/>
        <w:snapToGrid w:val="0"/>
        <w:spacing w:line="360" w:lineRule="auto"/>
        <w:jc w:val="left"/>
        <w:rPr>
          <w:rFonts w:ascii="宋体" w:hAnsi="宋体" w:eastAsia="宋体" w:cs="宋体"/>
          <w:b/>
          <w:bCs/>
          <w:snapToGrid w:val="0"/>
          <w:color w:val="000000"/>
          <w:sz w:val="28"/>
          <w:szCs w:val="28"/>
        </w:rPr>
      </w:pPr>
    </w:p>
    <w:tbl>
      <w:tblPr>
        <w:tblStyle w:val="14"/>
        <w:tblW w:w="95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685"/>
        <w:gridCol w:w="2670"/>
        <w:gridCol w:w="3035"/>
        <w:gridCol w:w="3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65" w:hRule="atLeast"/>
          <w:jc w:val="center"/>
        </w:trPr>
        <w:tc>
          <w:tcPr>
            <w:tcW w:w="685" w:type="dxa"/>
            <w:vAlign w:val="center"/>
          </w:tcPr>
          <w:p>
            <w:pPr>
              <w:tabs>
                <w:tab w:val="center" w:pos="4153"/>
                <w:tab w:val="right" w:pos="8306"/>
              </w:tabs>
              <w:snapToGrid w:val="0"/>
              <w:spacing w:line="48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2670" w:type="dxa"/>
            <w:vAlign w:val="center"/>
          </w:tcPr>
          <w:p>
            <w:pPr>
              <w:tabs>
                <w:tab w:val="center" w:pos="4153"/>
                <w:tab w:val="right" w:pos="8306"/>
              </w:tabs>
              <w:snapToGrid w:val="0"/>
              <w:spacing w:line="48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名称</w:t>
            </w:r>
          </w:p>
        </w:tc>
        <w:tc>
          <w:tcPr>
            <w:tcW w:w="3035" w:type="dxa"/>
            <w:vAlign w:val="center"/>
          </w:tcPr>
          <w:p>
            <w:pPr>
              <w:tabs>
                <w:tab w:val="center" w:pos="4153"/>
                <w:tab w:val="right" w:pos="8306"/>
              </w:tabs>
              <w:snapToGrid w:val="0"/>
              <w:spacing w:line="48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具体内容</w:t>
            </w:r>
          </w:p>
        </w:tc>
        <w:tc>
          <w:tcPr>
            <w:tcW w:w="3202" w:type="dxa"/>
            <w:vAlign w:val="center"/>
          </w:tcPr>
          <w:p>
            <w:pPr>
              <w:tabs>
                <w:tab w:val="center" w:pos="4153"/>
                <w:tab w:val="right" w:pos="8306"/>
              </w:tabs>
              <w:snapToGrid w:val="0"/>
              <w:spacing w:line="48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60" w:hRule="atLeast"/>
          <w:jc w:val="center"/>
        </w:trPr>
        <w:tc>
          <w:tcPr>
            <w:tcW w:w="685" w:type="dxa"/>
            <w:vAlign w:val="center"/>
          </w:tcPr>
          <w:p>
            <w:pPr>
              <w:tabs>
                <w:tab w:val="center" w:pos="4153"/>
                <w:tab w:val="right" w:pos="8306"/>
              </w:tabs>
              <w:snapToGrid w:val="0"/>
              <w:spacing w:line="48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70" w:type="dxa"/>
            <w:vAlign w:val="center"/>
          </w:tcPr>
          <w:p>
            <w:pPr>
              <w:tabs>
                <w:tab w:val="center" w:pos="4153"/>
                <w:tab w:val="right" w:pos="8306"/>
              </w:tabs>
              <w:snapToGrid w:val="0"/>
              <w:spacing w:line="48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主机更换台数</w:t>
            </w:r>
          </w:p>
        </w:tc>
        <w:tc>
          <w:tcPr>
            <w:tcW w:w="3035" w:type="dxa"/>
            <w:vAlign w:val="center"/>
          </w:tcPr>
          <w:p>
            <w:pPr>
              <w:tabs>
                <w:tab w:val="center" w:pos="4153"/>
                <w:tab w:val="right" w:pos="8306"/>
              </w:tabs>
              <w:snapToGrid w:val="0"/>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学生宿舍共更换主机六台</w:t>
            </w:r>
          </w:p>
        </w:tc>
        <w:tc>
          <w:tcPr>
            <w:tcW w:w="3202" w:type="dxa"/>
            <w:vAlign w:val="center"/>
          </w:tcPr>
          <w:p>
            <w:pPr>
              <w:tabs>
                <w:tab w:val="center" w:pos="4153"/>
                <w:tab w:val="right" w:pos="8306"/>
              </w:tabs>
              <w:snapToGrid w:val="0"/>
              <w:spacing w:line="480" w:lineRule="auto"/>
              <w:jc w:val="left"/>
              <w:rPr>
                <w:rFonts w:ascii="宋体" w:hAnsi="宋体" w:eastAsia="宋体" w:cs="宋体"/>
                <w:color w:val="000000"/>
                <w:kern w:val="0"/>
                <w:sz w:val="24"/>
                <w:szCs w:val="24"/>
                <w:highlight w:val="green"/>
              </w:rPr>
            </w:pPr>
            <w:r>
              <w:rPr>
                <w:rFonts w:hint="eastAsia" w:ascii="宋体" w:hAnsi="宋体" w:eastAsia="宋体" w:cs="宋体"/>
                <w:kern w:val="0"/>
                <w:sz w:val="24"/>
                <w:szCs w:val="24"/>
              </w:rPr>
              <w:t>总制热量</w:t>
            </w:r>
            <w:r>
              <w:rPr>
                <w:rFonts w:hint="eastAsia" w:ascii="宋体" w:hAnsi="宋体" w:eastAsia="宋体" w:cs="宋体"/>
                <w:snapToGrid w:val="0"/>
                <w:color w:val="000000"/>
                <w:sz w:val="24"/>
                <w:szCs w:val="24"/>
              </w:rPr>
              <w:t>≥</w:t>
            </w:r>
            <w:r>
              <w:rPr>
                <w:rFonts w:hint="eastAsia" w:ascii="宋体" w:hAnsi="宋体" w:eastAsia="宋体" w:cs="宋体"/>
                <w:kern w:val="0"/>
                <w:sz w:val="24"/>
                <w:szCs w:val="24"/>
              </w:rPr>
              <w:t>60KW。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13" w:hRule="atLeast"/>
          <w:jc w:val="center"/>
        </w:trPr>
        <w:tc>
          <w:tcPr>
            <w:tcW w:w="685" w:type="dxa"/>
            <w:vAlign w:val="center"/>
          </w:tcPr>
          <w:p>
            <w:pPr>
              <w:tabs>
                <w:tab w:val="center" w:pos="4153"/>
                <w:tab w:val="right" w:pos="8306"/>
              </w:tabs>
              <w:snapToGrid w:val="0"/>
              <w:spacing w:line="48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670" w:type="dxa"/>
            <w:vAlign w:val="center"/>
          </w:tcPr>
          <w:p>
            <w:pPr>
              <w:tabs>
                <w:tab w:val="center" w:pos="4153"/>
                <w:tab w:val="right" w:pos="8306"/>
              </w:tabs>
              <w:snapToGrid w:val="0"/>
              <w:spacing w:line="48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维修主机台数</w:t>
            </w:r>
          </w:p>
        </w:tc>
        <w:tc>
          <w:tcPr>
            <w:tcW w:w="3035" w:type="dxa"/>
            <w:vAlign w:val="center"/>
          </w:tcPr>
          <w:p>
            <w:pPr>
              <w:tabs>
                <w:tab w:val="center" w:pos="4153"/>
                <w:tab w:val="right" w:pos="8306"/>
              </w:tabs>
              <w:snapToGrid w:val="0"/>
              <w:spacing w:line="48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其余楼栋维修主机4台。</w:t>
            </w:r>
          </w:p>
        </w:tc>
        <w:tc>
          <w:tcPr>
            <w:tcW w:w="3202" w:type="dxa"/>
            <w:vAlign w:val="center"/>
          </w:tcPr>
          <w:p>
            <w:pPr>
              <w:tabs>
                <w:tab w:val="center" w:pos="4153"/>
                <w:tab w:val="right" w:pos="8306"/>
              </w:tabs>
              <w:snapToGrid w:val="0"/>
              <w:spacing w:line="48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压缩机加氟、清洗风机、换热器等。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60" w:hRule="atLeast"/>
          <w:jc w:val="center"/>
        </w:trPr>
        <w:tc>
          <w:tcPr>
            <w:tcW w:w="685" w:type="dxa"/>
            <w:vAlign w:val="center"/>
          </w:tcPr>
          <w:p>
            <w:pPr>
              <w:tabs>
                <w:tab w:val="center" w:pos="4153"/>
                <w:tab w:val="right" w:pos="8306"/>
              </w:tabs>
              <w:snapToGrid w:val="0"/>
              <w:spacing w:line="48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670" w:type="dxa"/>
            <w:vAlign w:val="center"/>
          </w:tcPr>
          <w:p>
            <w:pPr>
              <w:tabs>
                <w:tab w:val="center" w:pos="4153"/>
                <w:tab w:val="right" w:pos="8306"/>
              </w:tabs>
              <w:snapToGrid w:val="0"/>
              <w:spacing w:line="48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更换水表数量</w:t>
            </w:r>
          </w:p>
        </w:tc>
        <w:tc>
          <w:tcPr>
            <w:tcW w:w="3035" w:type="dxa"/>
            <w:vAlign w:val="center"/>
          </w:tcPr>
          <w:p>
            <w:pPr>
              <w:tabs>
                <w:tab w:val="center" w:pos="4153"/>
                <w:tab w:val="right" w:pos="8306"/>
              </w:tabs>
              <w:snapToGrid w:val="0"/>
              <w:spacing w:line="48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全部宿舍房间500个。</w:t>
            </w:r>
          </w:p>
        </w:tc>
        <w:tc>
          <w:tcPr>
            <w:tcW w:w="3202" w:type="dxa"/>
            <w:vAlign w:val="center"/>
          </w:tcPr>
          <w:p>
            <w:pPr>
              <w:tabs>
                <w:tab w:val="center" w:pos="4153"/>
                <w:tab w:val="right" w:pos="8306"/>
              </w:tabs>
              <w:snapToGrid w:val="0"/>
              <w:spacing w:line="48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最终按实际学生寝室数量换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13" w:hRule="atLeast"/>
          <w:jc w:val="center"/>
        </w:trPr>
        <w:tc>
          <w:tcPr>
            <w:tcW w:w="685" w:type="dxa"/>
            <w:vAlign w:val="center"/>
          </w:tcPr>
          <w:p>
            <w:pPr>
              <w:tabs>
                <w:tab w:val="center" w:pos="4153"/>
                <w:tab w:val="right" w:pos="8306"/>
              </w:tabs>
              <w:snapToGrid w:val="0"/>
              <w:spacing w:line="48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670" w:type="dxa"/>
            <w:vAlign w:val="center"/>
          </w:tcPr>
          <w:p>
            <w:pPr>
              <w:tabs>
                <w:tab w:val="center" w:pos="4153"/>
                <w:tab w:val="right" w:pos="8306"/>
              </w:tabs>
              <w:snapToGrid w:val="0"/>
              <w:spacing w:line="48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更换电箱及配件</w:t>
            </w:r>
          </w:p>
        </w:tc>
        <w:tc>
          <w:tcPr>
            <w:tcW w:w="3035" w:type="dxa"/>
            <w:vAlign w:val="center"/>
          </w:tcPr>
          <w:p>
            <w:pPr>
              <w:tabs>
                <w:tab w:val="center" w:pos="4153"/>
                <w:tab w:val="right" w:pos="8306"/>
              </w:tabs>
              <w:snapToGrid w:val="0"/>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全部更换电箱、回水电磁阀，温控器及液位计</w:t>
            </w:r>
          </w:p>
        </w:tc>
        <w:tc>
          <w:tcPr>
            <w:tcW w:w="3202" w:type="dxa"/>
            <w:vAlign w:val="center"/>
          </w:tcPr>
          <w:p>
            <w:pPr>
              <w:tabs>
                <w:tab w:val="center" w:pos="4153"/>
                <w:tab w:val="right" w:pos="8306"/>
              </w:tabs>
              <w:snapToGrid w:val="0"/>
              <w:spacing w:line="480" w:lineRule="auto"/>
              <w:jc w:val="left"/>
              <w:rPr>
                <w:rFonts w:ascii="宋体" w:hAnsi="宋体" w:eastAsia="宋体" w:cs="宋体"/>
                <w:color w:val="000000"/>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13" w:hRule="atLeast"/>
          <w:jc w:val="center"/>
        </w:trPr>
        <w:tc>
          <w:tcPr>
            <w:tcW w:w="685" w:type="dxa"/>
            <w:vAlign w:val="center"/>
          </w:tcPr>
          <w:p>
            <w:pPr>
              <w:tabs>
                <w:tab w:val="center" w:pos="4153"/>
                <w:tab w:val="right" w:pos="8306"/>
              </w:tabs>
              <w:snapToGrid w:val="0"/>
              <w:spacing w:line="48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2670" w:type="dxa"/>
            <w:vAlign w:val="center"/>
          </w:tcPr>
          <w:p>
            <w:pPr>
              <w:tabs>
                <w:tab w:val="center" w:pos="4153"/>
                <w:tab w:val="right" w:pos="8306"/>
              </w:tabs>
              <w:snapToGrid w:val="0"/>
              <w:spacing w:line="48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增加及维修水泵</w:t>
            </w:r>
          </w:p>
        </w:tc>
        <w:tc>
          <w:tcPr>
            <w:tcW w:w="3035" w:type="dxa"/>
            <w:vAlign w:val="center"/>
          </w:tcPr>
          <w:p>
            <w:pPr>
              <w:tabs>
                <w:tab w:val="center" w:pos="4153"/>
                <w:tab w:val="right" w:pos="8306"/>
              </w:tabs>
              <w:snapToGrid w:val="0"/>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增加增压泵4台，维修增压泵4台、循环泵6台。</w:t>
            </w:r>
          </w:p>
        </w:tc>
        <w:tc>
          <w:tcPr>
            <w:tcW w:w="3202" w:type="dxa"/>
            <w:vAlign w:val="center"/>
          </w:tcPr>
          <w:p>
            <w:pPr>
              <w:tabs>
                <w:tab w:val="center" w:pos="4153"/>
                <w:tab w:val="right" w:pos="8306"/>
              </w:tabs>
              <w:snapToGrid w:val="0"/>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每个部位或楼栋须备用一台。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60" w:hRule="atLeast"/>
          <w:jc w:val="center"/>
        </w:trPr>
        <w:tc>
          <w:tcPr>
            <w:tcW w:w="685" w:type="dxa"/>
            <w:vAlign w:val="center"/>
          </w:tcPr>
          <w:p>
            <w:pPr>
              <w:tabs>
                <w:tab w:val="center" w:pos="4153"/>
                <w:tab w:val="right" w:pos="8306"/>
              </w:tabs>
              <w:snapToGrid w:val="0"/>
              <w:spacing w:line="48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2670" w:type="dxa"/>
            <w:vAlign w:val="center"/>
          </w:tcPr>
          <w:p>
            <w:pPr>
              <w:tabs>
                <w:tab w:val="center" w:pos="4153"/>
                <w:tab w:val="right" w:pos="8306"/>
              </w:tabs>
              <w:snapToGrid w:val="0"/>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加装调水截止阀门数量</w:t>
            </w:r>
          </w:p>
        </w:tc>
        <w:tc>
          <w:tcPr>
            <w:tcW w:w="3035" w:type="dxa"/>
            <w:vAlign w:val="center"/>
          </w:tcPr>
          <w:p>
            <w:pPr>
              <w:tabs>
                <w:tab w:val="center" w:pos="4153"/>
                <w:tab w:val="right" w:pos="8306"/>
              </w:tabs>
              <w:snapToGrid w:val="0"/>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所有卫生间加装1000个，增加供水闸阀50个，更换回水闸阀55个</w:t>
            </w:r>
          </w:p>
        </w:tc>
        <w:tc>
          <w:tcPr>
            <w:tcW w:w="3202" w:type="dxa"/>
            <w:vAlign w:val="center"/>
          </w:tcPr>
          <w:p>
            <w:pPr>
              <w:tabs>
                <w:tab w:val="center" w:pos="4153"/>
                <w:tab w:val="right" w:pos="8306"/>
              </w:tabs>
              <w:snapToGrid w:val="0"/>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调水截止阀每个房间两</w:t>
            </w:r>
          </w:p>
          <w:p>
            <w:pPr>
              <w:tabs>
                <w:tab w:val="center" w:pos="4153"/>
                <w:tab w:val="right" w:pos="8306"/>
              </w:tabs>
              <w:snapToGrid w:val="0"/>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13" w:hRule="atLeast"/>
          <w:jc w:val="center"/>
        </w:trPr>
        <w:tc>
          <w:tcPr>
            <w:tcW w:w="685" w:type="dxa"/>
            <w:vAlign w:val="center"/>
          </w:tcPr>
          <w:p>
            <w:pPr>
              <w:tabs>
                <w:tab w:val="center" w:pos="4153"/>
                <w:tab w:val="right" w:pos="8306"/>
              </w:tabs>
              <w:snapToGrid w:val="0"/>
              <w:spacing w:line="48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2670" w:type="dxa"/>
            <w:vAlign w:val="center"/>
          </w:tcPr>
          <w:p>
            <w:pPr>
              <w:tabs>
                <w:tab w:val="center" w:pos="4153"/>
                <w:tab w:val="right" w:pos="8306"/>
              </w:tabs>
              <w:snapToGrid w:val="0"/>
              <w:spacing w:line="48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更换主水管、支水管、回水管数量</w:t>
            </w:r>
          </w:p>
        </w:tc>
        <w:tc>
          <w:tcPr>
            <w:tcW w:w="3035" w:type="dxa"/>
            <w:vAlign w:val="center"/>
          </w:tcPr>
          <w:p>
            <w:pPr>
              <w:tabs>
                <w:tab w:val="center" w:pos="4153"/>
                <w:tab w:val="right" w:pos="8306"/>
              </w:tabs>
              <w:snapToGrid w:val="0"/>
              <w:spacing w:line="48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主水管、支水管200米，回水管1100米。</w:t>
            </w:r>
          </w:p>
        </w:tc>
        <w:tc>
          <w:tcPr>
            <w:tcW w:w="3202" w:type="dxa"/>
            <w:vAlign w:val="center"/>
          </w:tcPr>
          <w:p>
            <w:pPr>
              <w:tabs>
                <w:tab w:val="center" w:pos="4153"/>
                <w:tab w:val="right" w:pos="8306"/>
              </w:tabs>
              <w:snapToGrid w:val="0"/>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回水管道材料采用PPR聚酯泡沫保温管。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60" w:hRule="atLeast"/>
          <w:jc w:val="center"/>
        </w:trPr>
        <w:tc>
          <w:tcPr>
            <w:tcW w:w="685" w:type="dxa"/>
            <w:vAlign w:val="center"/>
          </w:tcPr>
          <w:p>
            <w:pPr>
              <w:tabs>
                <w:tab w:val="center" w:pos="4153"/>
                <w:tab w:val="right" w:pos="8306"/>
              </w:tabs>
              <w:snapToGrid w:val="0"/>
              <w:spacing w:line="48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2670" w:type="dxa"/>
            <w:vAlign w:val="center"/>
          </w:tcPr>
          <w:p>
            <w:pPr>
              <w:tabs>
                <w:tab w:val="center" w:pos="4153"/>
                <w:tab w:val="right" w:pos="8306"/>
              </w:tabs>
              <w:snapToGrid w:val="0"/>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增加保温包裹材料</w:t>
            </w:r>
          </w:p>
        </w:tc>
        <w:tc>
          <w:tcPr>
            <w:tcW w:w="3035" w:type="dxa"/>
            <w:vAlign w:val="center"/>
          </w:tcPr>
          <w:p>
            <w:pPr>
              <w:tabs>
                <w:tab w:val="center" w:pos="4153"/>
                <w:tab w:val="right" w:pos="8306"/>
              </w:tabs>
              <w:snapToGrid w:val="0"/>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主管增加保温包裹材料150米。</w:t>
            </w:r>
          </w:p>
        </w:tc>
        <w:tc>
          <w:tcPr>
            <w:tcW w:w="3202" w:type="dxa"/>
            <w:vAlign w:val="center"/>
          </w:tcPr>
          <w:p>
            <w:pPr>
              <w:tabs>
                <w:tab w:val="center" w:pos="4153"/>
                <w:tab w:val="right" w:pos="8306"/>
              </w:tabs>
              <w:snapToGrid w:val="0"/>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保温材料为环保保温棉。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13" w:hRule="atLeast"/>
          <w:jc w:val="center"/>
        </w:trPr>
        <w:tc>
          <w:tcPr>
            <w:tcW w:w="685" w:type="dxa"/>
            <w:vAlign w:val="center"/>
          </w:tcPr>
          <w:p>
            <w:pPr>
              <w:tabs>
                <w:tab w:val="center" w:pos="4153"/>
                <w:tab w:val="right" w:pos="8306"/>
              </w:tabs>
              <w:snapToGrid w:val="0"/>
              <w:spacing w:line="48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2670" w:type="dxa"/>
            <w:vAlign w:val="center"/>
          </w:tcPr>
          <w:p>
            <w:pPr>
              <w:tabs>
                <w:tab w:val="center" w:pos="4153"/>
                <w:tab w:val="right" w:pos="8306"/>
              </w:tabs>
              <w:snapToGrid w:val="0"/>
              <w:spacing w:line="48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宿舍内弱电盒、电线</w:t>
            </w:r>
          </w:p>
        </w:tc>
        <w:tc>
          <w:tcPr>
            <w:tcW w:w="3035" w:type="dxa"/>
            <w:vAlign w:val="center"/>
          </w:tcPr>
          <w:p>
            <w:pPr>
              <w:tabs>
                <w:tab w:val="center" w:pos="4153"/>
                <w:tab w:val="right" w:pos="8306"/>
              </w:tabs>
              <w:snapToGrid w:val="0"/>
              <w:spacing w:line="48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宿舍内弱电盒、电线更换500套。</w:t>
            </w:r>
          </w:p>
        </w:tc>
        <w:tc>
          <w:tcPr>
            <w:tcW w:w="3202" w:type="dxa"/>
            <w:vAlign w:val="center"/>
          </w:tcPr>
          <w:p>
            <w:pPr>
              <w:tabs>
                <w:tab w:val="center" w:pos="4153"/>
                <w:tab w:val="right" w:pos="8306"/>
              </w:tabs>
              <w:snapToGrid w:val="0"/>
              <w:spacing w:line="480" w:lineRule="auto"/>
              <w:jc w:val="left"/>
              <w:rPr>
                <w:rFonts w:ascii="宋体" w:hAnsi="宋体" w:eastAsia="宋体" w:cs="宋体"/>
                <w:color w:val="000000"/>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13" w:hRule="atLeast"/>
          <w:jc w:val="center"/>
        </w:trPr>
        <w:tc>
          <w:tcPr>
            <w:tcW w:w="685" w:type="dxa"/>
            <w:vAlign w:val="center"/>
          </w:tcPr>
          <w:p>
            <w:pPr>
              <w:tabs>
                <w:tab w:val="center" w:pos="4153"/>
                <w:tab w:val="right" w:pos="8306"/>
              </w:tabs>
              <w:snapToGrid w:val="0"/>
              <w:spacing w:line="48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2670" w:type="dxa"/>
            <w:vAlign w:val="center"/>
          </w:tcPr>
          <w:p>
            <w:pPr>
              <w:tabs>
                <w:tab w:val="center" w:pos="4153"/>
                <w:tab w:val="right" w:pos="8306"/>
              </w:tabs>
              <w:snapToGrid w:val="0"/>
              <w:spacing w:line="48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维修整改公寓室内热水管道</w:t>
            </w:r>
          </w:p>
        </w:tc>
        <w:tc>
          <w:tcPr>
            <w:tcW w:w="3035" w:type="dxa"/>
            <w:vAlign w:val="center"/>
          </w:tcPr>
          <w:p>
            <w:pPr>
              <w:tabs>
                <w:tab w:val="center" w:pos="4153"/>
                <w:tab w:val="right" w:pos="8306"/>
              </w:tabs>
              <w:snapToGrid w:val="0"/>
              <w:spacing w:line="48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宿舍室内管道500米、弯头、三通共2000个、喷头500个。</w:t>
            </w:r>
          </w:p>
        </w:tc>
        <w:tc>
          <w:tcPr>
            <w:tcW w:w="3202" w:type="dxa"/>
            <w:vAlign w:val="center"/>
          </w:tcPr>
          <w:p>
            <w:pPr>
              <w:tabs>
                <w:tab w:val="center" w:pos="4153"/>
                <w:tab w:val="right" w:pos="8306"/>
              </w:tabs>
              <w:snapToGrid w:val="0"/>
              <w:spacing w:line="480" w:lineRule="auto"/>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13" w:hRule="atLeast"/>
          <w:jc w:val="center"/>
        </w:trPr>
        <w:tc>
          <w:tcPr>
            <w:tcW w:w="685" w:type="dxa"/>
            <w:vAlign w:val="center"/>
          </w:tcPr>
          <w:p>
            <w:pPr>
              <w:tabs>
                <w:tab w:val="center" w:pos="4153"/>
                <w:tab w:val="right" w:pos="8306"/>
              </w:tabs>
              <w:snapToGrid w:val="0"/>
              <w:spacing w:line="48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2670" w:type="dxa"/>
            <w:vAlign w:val="center"/>
          </w:tcPr>
          <w:p>
            <w:pPr>
              <w:tabs>
                <w:tab w:val="center" w:pos="4153"/>
                <w:tab w:val="right" w:pos="8306"/>
              </w:tabs>
              <w:snapToGrid w:val="0"/>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清洗水箱及管道</w:t>
            </w:r>
          </w:p>
        </w:tc>
        <w:tc>
          <w:tcPr>
            <w:tcW w:w="3035" w:type="dxa"/>
            <w:vAlign w:val="center"/>
          </w:tcPr>
          <w:p>
            <w:pPr>
              <w:tabs>
                <w:tab w:val="center" w:pos="4153"/>
                <w:tab w:val="right" w:pos="8306"/>
              </w:tabs>
              <w:snapToGrid w:val="0"/>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对全部水箱及管道进行清洗除垢，消毒杀菌。</w:t>
            </w:r>
          </w:p>
        </w:tc>
        <w:tc>
          <w:tcPr>
            <w:tcW w:w="3202" w:type="dxa"/>
            <w:vAlign w:val="center"/>
          </w:tcPr>
          <w:p>
            <w:pPr>
              <w:tabs>
                <w:tab w:val="center" w:pos="4153"/>
                <w:tab w:val="right" w:pos="8306"/>
              </w:tabs>
              <w:snapToGrid w:val="0"/>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保证水箱及管道清洁，增加管道流量。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60" w:hRule="atLeast"/>
          <w:jc w:val="center"/>
        </w:trPr>
        <w:tc>
          <w:tcPr>
            <w:tcW w:w="685" w:type="dxa"/>
            <w:vAlign w:val="center"/>
          </w:tcPr>
          <w:p>
            <w:pPr>
              <w:tabs>
                <w:tab w:val="center" w:pos="4153"/>
                <w:tab w:val="right" w:pos="8306"/>
              </w:tabs>
              <w:snapToGrid w:val="0"/>
              <w:spacing w:line="48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2670" w:type="dxa"/>
            <w:vAlign w:val="center"/>
          </w:tcPr>
          <w:p>
            <w:pPr>
              <w:tabs>
                <w:tab w:val="center" w:pos="4153"/>
                <w:tab w:val="right" w:pos="8306"/>
              </w:tabs>
              <w:snapToGrid w:val="0"/>
              <w:spacing w:line="48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宿舍安装开水机及饮水平台数量</w:t>
            </w:r>
          </w:p>
        </w:tc>
        <w:tc>
          <w:tcPr>
            <w:tcW w:w="3035" w:type="dxa"/>
            <w:vAlign w:val="center"/>
          </w:tcPr>
          <w:p>
            <w:pPr>
              <w:tabs>
                <w:tab w:val="center" w:pos="4153"/>
                <w:tab w:val="right" w:pos="8306"/>
              </w:tabs>
              <w:snapToGrid w:val="0"/>
              <w:spacing w:line="48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生活区域开水机12台，2个水龙头均为开水。</w:t>
            </w:r>
            <w:r>
              <w:rPr>
                <w:rFonts w:hint="eastAsia" w:ascii="宋体" w:hAnsi="宋体" w:eastAsia="宋体" w:cs="宋体"/>
                <w:color w:val="auto"/>
                <w:kern w:val="0"/>
                <w:sz w:val="24"/>
                <w:szCs w:val="24"/>
              </w:rPr>
              <w:t>（刷卡收费），教学区域饮水机14台，3个水龙头为一开两温。（不收费）</w:t>
            </w:r>
            <w:r>
              <w:rPr>
                <w:rFonts w:hint="eastAsia" w:ascii="宋体" w:hAnsi="宋体" w:eastAsia="宋体" w:cs="宋体"/>
                <w:color w:val="000000"/>
                <w:kern w:val="0"/>
                <w:sz w:val="24"/>
                <w:szCs w:val="24"/>
              </w:rPr>
              <w:t>。</w:t>
            </w:r>
          </w:p>
        </w:tc>
        <w:tc>
          <w:tcPr>
            <w:tcW w:w="3202" w:type="dxa"/>
            <w:vAlign w:val="center"/>
          </w:tcPr>
          <w:p>
            <w:pPr>
              <w:tabs>
                <w:tab w:val="center" w:pos="4153"/>
                <w:tab w:val="right" w:pos="8306"/>
              </w:tabs>
              <w:snapToGrid w:val="0"/>
              <w:spacing w:line="48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提供相关水批文件</w:t>
            </w:r>
          </w:p>
        </w:tc>
      </w:tr>
    </w:tbl>
    <w:p>
      <w:pPr>
        <w:tabs>
          <w:tab w:val="left" w:pos="3840"/>
          <w:tab w:val="left" w:pos="5300"/>
        </w:tabs>
        <w:autoSpaceDE w:val="0"/>
        <w:autoSpaceDN w:val="0"/>
        <w:snapToGrid w:val="0"/>
        <w:spacing w:line="360" w:lineRule="auto"/>
        <w:jc w:val="left"/>
        <w:rPr>
          <w:rFonts w:ascii="宋体" w:hAnsi="宋体" w:eastAsia="宋体" w:cs="宋体"/>
          <w:b/>
          <w:bCs/>
          <w:snapToGrid w:val="0"/>
          <w:color w:val="FF0000"/>
          <w:sz w:val="28"/>
          <w:szCs w:val="28"/>
        </w:rPr>
      </w:pPr>
      <w:r>
        <w:rPr>
          <w:rFonts w:hint="eastAsia" w:ascii="宋体" w:hAnsi="宋体" w:eastAsia="宋体" w:cs="宋体"/>
          <w:sz w:val="24"/>
          <w:szCs w:val="24"/>
        </w:rPr>
        <w:t>备注：包括但不限于以上内容</w:t>
      </w:r>
    </w:p>
    <w:p>
      <w:pPr>
        <w:tabs>
          <w:tab w:val="left" w:pos="3840"/>
          <w:tab w:val="left" w:pos="5300"/>
        </w:tabs>
        <w:autoSpaceDE w:val="0"/>
        <w:autoSpaceDN w:val="0"/>
        <w:snapToGrid w:val="0"/>
        <w:spacing w:line="360" w:lineRule="auto"/>
        <w:jc w:val="left"/>
        <w:rPr>
          <w:rFonts w:ascii="宋体" w:hAnsi="宋体" w:eastAsia="宋体" w:cs="宋体"/>
          <w:b/>
          <w:bCs/>
          <w:snapToGrid w:val="0"/>
          <w:color w:val="000000"/>
          <w:sz w:val="28"/>
          <w:szCs w:val="28"/>
        </w:rPr>
      </w:pPr>
    </w:p>
    <w:p>
      <w:pPr>
        <w:tabs>
          <w:tab w:val="left" w:pos="3840"/>
          <w:tab w:val="left" w:pos="5300"/>
        </w:tabs>
        <w:autoSpaceDE w:val="0"/>
        <w:autoSpaceDN w:val="0"/>
        <w:snapToGrid w:val="0"/>
        <w:spacing w:line="360" w:lineRule="auto"/>
        <w:jc w:val="left"/>
        <w:rPr>
          <w:rFonts w:ascii="宋体" w:hAnsi="宋体" w:eastAsia="宋体" w:cs="宋体"/>
          <w:b/>
          <w:bCs/>
          <w:snapToGrid w:val="0"/>
          <w:color w:val="000000"/>
          <w:sz w:val="28"/>
          <w:szCs w:val="28"/>
        </w:rPr>
      </w:pPr>
      <w:r>
        <w:rPr>
          <w:rFonts w:hint="eastAsia" w:ascii="宋体" w:hAnsi="宋体" w:eastAsia="宋体" w:cs="宋体"/>
          <w:b/>
          <w:bCs/>
          <w:snapToGrid w:val="0"/>
          <w:color w:val="000000"/>
          <w:sz w:val="28"/>
          <w:szCs w:val="28"/>
        </w:rPr>
        <w:t>三、托管运营服务要求</w:t>
      </w:r>
    </w:p>
    <w:p>
      <w:pPr>
        <w:tabs>
          <w:tab w:val="left" w:pos="3840"/>
          <w:tab w:val="left" w:pos="5300"/>
        </w:tabs>
        <w:autoSpaceDE w:val="0"/>
        <w:autoSpaceDN w:val="0"/>
        <w:snapToGrid w:val="0"/>
        <w:spacing w:line="360" w:lineRule="auto"/>
        <w:ind w:firstLine="480" w:firstLineChars="200"/>
        <w:jc w:val="left"/>
        <w:rPr>
          <w:rFonts w:ascii="宋体" w:hAnsi="宋体" w:eastAsia="宋体" w:cs="宋体"/>
          <w:snapToGrid w:val="0"/>
          <w:color w:val="000000"/>
          <w:sz w:val="24"/>
          <w:szCs w:val="24"/>
        </w:rPr>
      </w:pPr>
      <w:r>
        <w:rPr>
          <w:rFonts w:hint="eastAsia" w:ascii="宋体" w:hAnsi="宋体" w:eastAsia="宋体" w:cs="宋体"/>
          <w:snapToGrid w:val="0"/>
          <w:color w:val="000000"/>
          <w:sz w:val="24"/>
          <w:szCs w:val="24"/>
        </w:rPr>
        <w:t>2.1 供应指标</w:t>
      </w:r>
    </w:p>
    <w:p>
      <w:pPr>
        <w:tabs>
          <w:tab w:val="left" w:pos="3840"/>
          <w:tab w:val="left" w:pos="5300"/>
        </w:tabs>
        <w:autoSpaceDE w:val="0"/>
        <w:autoSpaceDN w:val="0"/>
        <w:snapToGrid w:val="0"/>
        <w:spacing w:line="360" w:lineRule="auto"/>
        <w:ind w:firstLine="480" w:firstLineChars="200"/>
        <w:jc w:val="left"/>
        <w:rPr>
          <w:rFonts w:ascii="宋体" w:hAnsi="宋体" w:eastAsia="宋体" w:cs="宋体"/>
          <w:snapToGrid w:val="0"/>
          <w:color w:val="000000"/>
          <w:sz w:val="24"/>
          <w:szCs w:val="24"/>
        </w:rPr>
      </w:pPr>
      <w:r>
        <w:rPr>
          <w:rFonts w:hint="eastAsia" w:ascii="宋体" w:hAnsi="宋体" w:eastAsia="宋体" w:cs="宋体"/>
          <w:snapToGrid w:val="0"/>
          <w:color w:val="000000"/>
          <w:sz w:val="24"/>
          <w:szCs w:val="24"/>
        </w:rPr>
        <w:t>（1）供水量：每人每天供热水不少于25L。</w:t>
      </w:r>
    </w:p>
    <w:p>
      <w:pPr>
        <w:tabs>
          <w:tab w:val="left" w:pos="3840"/>
          <w:tab w:val="left" w:pos="5300"/>
        </w:tabs>
        <w:autoSpaceDE w:val="0"/>
        <w:autoSpaceDN w:val="0"/>
        <w:snapToGrid w:val="0"/>
        <w:spacing w:line="360" w:lineRule="auto"/>
        <w:ind w:firstLine="480" w:firstLineChars="200"/>
        <w:jc w:val="left"/>
        <w:rPr>
          <w:rFonts w:ascii="宋体" w:hAnsi="宋体" w:eastAsia="宋体" w:cs="宋体"/>
          <w:snapToGrid w:val="0"/>
          <w:color w:val="000000"/>
          <w:sz w:val="24"/>
          <w:szCs w:val="24"/>
        </w:rPr>
      </w:pPr>
      <w:r>
        <w:rPr>
          <w:rFonts w:hint="eastAsia" w:ascii="宋体" w:hAnsi="宋体" w:eastAsia="宋体" w:cs="宋体"/>
          <w:snapToGrid w:val="0"/>
          <w:color w:val="000000"/>
          <w:sz w:val="24"/>
          <w:szCs w:val="24"/>
        </w:rPr>
        <w:t>（2）热水温度：洗浴热水出水终端冬季（11月至次年4月）温度≥50度、夏季（5月至10月）温度≥45度。</w:t>
      </w:r>
    </w:p>
    <w:p>
      <w:pPr>
        <w:tabs>
          <w:tab w:val="left" w:pos="3840"/>
          <w:tab w:val="left" w:pos="5300"/>
        </w:tabs>
        <w:autoSpaceDE w:val="0"/>
        <w:autoSpaceDN w:val="0"/>
        <w:snapToGrid w:val="0"/>
        <w:spacing w:line="360" w:lineRule="auto"/>
        <w:ind w:firstLine="240" w:firstLineChars="100"/>
        <w:jc w:val="left"/>
        <w:rPr>
          <w:rFonts w:ascii="宋体" w:hAnsi="宋体" w:eastAsia="宋体" w:cs="宋体"/>
          <w:snapToGrid w:val="0"/>
          <w:color w:val="000000"/>
          <w:sz w:val="24"/>
          <w:szCs w:val="24"/>
        </w:rPr>
      </w:pPr>
      <w:r>
        <w:rPr>
          <w:rFonts w:hint="eastAsia" w:ascii="宋体" w:hAnsi="宋体" w:eastAsia="宋体" w:cs="宋体"/>
          <w:snapToGrid w:val="0"/>
          <w:color w:val="000000"/>
          <w:sz w:val="24"/>
          <w:szCs w:val="24"/>
        </w:rPr>
        <w:t>（3）终端出热水时间≤8秒，终端出水温度可调(冷热水混合调温)。</w:t>
      </w:r>
    </w:p>
    <w:p>
      <w:pPr>
        <w:tabs>
          <w:tab w:val="left" w:pos="3840"/>
          <w:tab w:val="left" w:pos="5300"/>
        </w:tabs>
        <w:autoSpaceDE w:val="0"/>
        <w:autoSpaceDN w:val="0"/>
        <w:snapToGrid w:val="0"/>
        <w:spacing w:line="360" w:lineRule="auto"/>
        <w:ind w:firstLine="240" w:firstLineChars="100"/>
        <w:jc w:val="left"/>
        <w:rPr>
          <w:rFonts w:ascii="宋体" w:hAnsi="宋体" w:eastAsia="宋体" w:cs="宋体"/>
          <w:snapToGrid w:val="0"/>
          <w:color w:val="000000"/>
          <w:sz w:val="24"/>
          <w:szCs w:val="24"/>
        </w:rPr>
      </w:pPr>
      <w:r>
        <w:rPr>
          <w:rFonts w:hint="eastAsia" w:ascii="宋体" w:hAnsi="宋体" w:eastAsia="宋体" w:cs="宋体"/>
          <w:snapToGrid w:val="0"/>
          <w:color w:val="000000"/>
          <w:sz w:val="24"/>
          <w:szCs w:val="24"/>
        </w:rPr>
        <w:t>（4）热水供应至各寝室卫生间。</w:t>
      </w:r>
    </w:p>
    <w:p>
      <w:pPr>
        <w:tabs>
          <w:tab w:val="left" w:pos="3840"/>
          <w:tab w:val="left" w:pos="5300"/>
        </w:tabs>
        <w:autoSpaceDE w:val="0"/>
        <w:autoSpaceDN w:val="0"/>
        <w:snapToGrid w:val="0"/>
        <w:spacing w:line="360" w:lineRule="auto"/>
        <w:ind w:firstLine="240" w:firstLineChars="100"/>
        <w:jc w:val="left"/>
        <w:rPr>
          <w:rFonts w:ascii="宋体" w:hAnsi="宋体" w:eastAsia="宋体" w:cs="宋体"/>
          <w:snapToGrid w:val="0"/>
          <w:color w:val="000000"/>
          <w:sz w:val="24"/>
          <w:szCs w:val="24"/>
        </w:rPr>
      </w:pPr>
      <w:r>
        <w:rPr>
          <w:rFonts w:hint="eastAsia" w:ascii="宋体" w:hAnsi="宋体" w:eastAsia="宋体" w:cs="宋体"/>
          <w:snapToGrid w:val="0"/>
          <w:color w:val="000000"/>
          <w:sz w:val="24"/>
          <w:szCs w:val="24"/>
        </w:rPr>
        <w:t>（5）热水供应时间为每天不少于13小时，供水时间段6：00-10：00，12：00-14：00，17：00-24：00（在运行过程中，学校可根据实际情况提出运行时间调整方案）</w:t>
      </w:r>
    </w:p>
    <w:p>
      <w:pPr>
        <w:tabs>
          <w:tab w:val="left" w:pos="3840"/>
          <w:tab w:val="left" w:pos="5300"/>
        </w:tabs>
        <w:autoSpaceDE w:val="0"/>
        <w:autoSpaceDN w:val="0"/>
        <w:snapToGrid w:val="0"/>
        <w:spacing w:line="360" w:lineRule="auto"/>
        <w:ind w:firstLine="240" w:firstLineChars="100"/>
        <w:jc w:val="left"/>
        <w:rPr>
          <w:rFonts w:ascii="宋体" w:hAnsi="宋体" w:eastAsia="宋体" w:cs="宋体"/>
          <w:snapToGrid w:val="0"/>
          <w:color w:val="000000"/>
          <w:sz w:val="24"/>
          <w:szCs w:val="24"/>
        </w:rPr>
      </w:pPr>
      <w:r>
        <w:rPr>
          <w:rFonts w:hint="eastAsia" w:ascii="宋体" w:hAnsi="宋体" w:eastAsia="宋体" w:cs="宋体"/>
          <w:snapToGrid w:val="0"/>
          <w:color w:val="000000"/>
          <w:sz w:val="24"/>
          <w:szCs w:val="24"/>
        </w:rPr>
        <w:t>2.2 供应商需承诺提供一站式服务。在合同履行期间有专人负责与学校沟通，了解学校需求，不断改善服务质量。</w:t>
      </w:r>
    </w:p>
    <w:p>
      <w:pPr>
        <w:tabs>
          <w:tab w:val="left" w:pos="3840"/>
          <w:tab w:val="left" w:pos="5300"/>
        </w:tabs>
        <w:autoSpaceDE w:val="0"/>
        <w:autoSpaceDN w:val="0"/>
        <w:adjustRightInd w:val="0"/>
        <w:snapToGrid w:val="0"/>
        <w:spacing w:line="360" w:lineRule="auto"/>
        <w:ind w:firstLine="240" w:firstLineChars="100"/>
        <w:jc w:val="left"/>
        <w:rPr>
          <w:rFonts w:ascii="宋体" w:hAnsi="宋体" w:cs="宋体"/>
          <w:snapToGrid w:val="0"/>
          <w:sz w:val="24"/>
          <w:szCs w:val="24"/>
        </w:rPr>
      </w:pPr>
      <w:r>
        <w:rPr>
          <w:rFonts w:hint="eastAsia" w:ascii="宋体" w:hAnsi="宋体" w:cs="宋体"/>
          <w:snapToGrid w:val="0"/>
          <w:sz w:val="24"/>
          <w:szCs w:val="24"/>
        </w:rPr>
        <w:t>2.3 服务商及相关工作人员严格遵守相关国家法律法规，从业人员需具有健康合格证明，并接受学校和政府职能部门的监督与管理。</w:t>
      </w:r>
    </w:p>
    <w:p>
      <w:pPr>
        <w:snapToGrid w:val="0"/>
        <w:spacing w:line="360" w:lineRule="auto"/>
        <w:ind w:firstLine="240" w:firstLineChars="100"/>
        <w:rPr>
          <w:rFonts w:ascii="宋体" w:hAnsi="宋体" w:eastAsia="宋体" w:cs="宋体"/>
          <w:kern w:val="0"/>
          <w:sz w:val="24"/>
          <w:szCs w:val="24"/>
        </w:rPr>
      </w:pPr>
      <w:r>
        <w:rPr>
          <w:rFonts w:hint="eastAsia" w:ascii="宋体" w:hAnsi="宋体" w:eastAsia="宋体" w:cs="宋体"/>
          <w:snapToGrid w:val="0"/>
          <w:color w:val="000000"/>
          <w:sz w:val="24"/>
          <w:szCs w:val="24"/>
        </w:rPr>
        <w:t>2.4</w:t>
      </w:r>
      <w:r>
        <w:rPr>
          <w:rFonts w:hint="eastAsia" w:ascii="宋体" w:hAnsi="宋体" w:eastAsia="宋体" w:cs="宋体"/>
          <w:kern w:val="0"/>
          <w:sz w:val="24"/>
          <w:szCs w:val="24"/>
        </w:rPr>
        <w:t>供应商须提供托管运营期内热水系统的维修、维护服务(包含各类耗材)，设立必要的常用配件库（由采购人免费提供房间），并安排有专业维修服务人员（不少于1人）在托管运营期内长期驻守至托管期结束，期间接受学校的监督与管理。</w:t>
      </w:r>
    </w:p>
    <w:p>
      <w:pPr>
        <w:tabs>
          <w:tab w:val="left" w:pos="3840"/>
          <w:tab w:val="left" w:pos="5300"/>
        </w:tabs>
        <w:autoSpaceDE w:val="0"/>
        <w:autoSpaceDN w:val="0"/>
        <w:snapToGrid w:val="0"/>
        <w:spacing w:line="360" w:lineRule="auto"/>
        <w:ind w:firstLine="240" w:firstLineChars="100"/>
        <w:jc w:val="left"/>
        <w:rPr>
          <w:rFonts w:ascii="宋体" w:hAnsi="宋体" w:eastAsia="宋体" w:cs="宋体"/>
          <w:snapToGrid w:val="0"/>
          <w:color w:val="000000"/>
          <w:sz w:val="24"/>
          <w:szCs w:val="24"/>
        </w:rPr>
      </w:pPr>
      <w:r>
        <w:rPr>
          <w:rFonts w:hint="eastAsia" w:ascii="宋体" w:hAnsi="宋体" w:eastAsia="宋体" w:cs="宋体"/>
          <w:snapToGrid w:val="0"/>
          <w:color w:val="000000"/>
          <w:sz w:val="24"/>
          <w:szCs w:val="24"/>
        </w:rPr>
        <w:t>2.5 设备运行及维保管理要求</w:t>
      </w:r>
    </w:p>
    <w:p>
      <w:pPr>
        <w:tabs>
          <w:tab w:val="left" w:pos="3840"/>
          <w:tab w:val="left" w:pos="5300"/>
        </w:tabs>
        <w:autoSpaceDE w:val="0"/>
        <w:autoSpaceDN w:val="0"/>
        <w:snapToGrid w:val="0"/>
        <w:spacing w:line="360" w:lineRule="auto"/>
        <w:jc w:val="left"/>
        <w:rPr>
          <w:rFonts w:ascii="宋体" w:hAnsi="宋体" w:eastAsia="宋体" w:cs="宋体"/>
          <w:snapToGrid w:val="0"/>
          <w:color w:val="000000"/>
          <w:sz w:val="24"/>
          <w:szCs w:val="24"/>
        </w:rPr>
      </w:pPr>
      <w:r>
        <w:rPr>
          <w:rFonts w:hint="eastAsia" w:ascii="宋体" w:hAnsi="宋体" w:eastAsia="宋体" w:cs="宋体"/>
          <w:snapToGrid w:val="0"/>
          <w:color w:val="000000"/>
          <w:sz w:val="24"/>
          <w:szCs w:val="24"/>
        </w:rPr>
        <w:t>供应商应根据托管运营期设备运行需要，制定热水系统运维管理方案，利用新设备新技术对运行设备的现场管理及远程监控的数据分析，实现对设备的高效维保、供热系统水温调节、维修信息交互、网上实时报修、应急取水等各项功能。确保学生使用满意度不断提高，托管运营期内使供热系统设施设备保值增效。</w:t>
      </w:r>
    </w:p>
    <w:p>
      <w:pPr>
        <w:tabs>
          <w:tab w:val="left" w:pos="3840"/>
          <w:tab w:val="left" w:pos="5300"/>
        </w:tabs>
        <w:autoSpaceDE w:val="0"/>
        <w:autoSpaceDN w:val="0"/>
        <w:snapToGrid w:val="0"/>
        <w:spacing w:line="360" w:lineRule="auto"/>
        <w:ind w:firstLine="240" w:firstLineChars="100"/>
        <w:jc w:val="left"/>
        <w:rPr>
          <w:rFonts w:ascii="宋体" w:hAnsi="宋体" w:eastAsia="宋体" w:cs="宋体"/>
          <w:snapToGrid w:val="0"/>
          <w:color w:val="000000"/>
          <w:sz w:val="24"/>
          <w:szCs w:val="24"/>
        </w:rPr>
      </w:pPr>
      <w:r>
        <w:rPr>
          <w:rFonts w:hint="eastAsia" w:ascii="宋体" w:hAnsi="宋体" w:eastAsia="宋体" w:cs="宋体"/>
          <w:snapToGrid w:val="0"/>
          <w:color w:val="000000"/>
          <w:sz w:val="24"/>
          <w:szCs w:val="24"/>
        </w:rPr>
        <w:t>2.6 供应商全额承担该项目经营所产生的水、电、网络等相关资费，收费标准按行政主管部门对学校收取的生活用水、用电、网络通讯费标准执行（随政府调价而变化）。</w:t>
      </w:r>
    </w:p>
    <w:p>
      <w:pPr>
        <w:tabs>
          <w:tab w:val="left" w:pos="3840"/>
          <w:tab w:val="left" w:pos="5300"/>
        </w:tabs>
        <w:autoSpaceDE w:val="0"/>
        <w:autoSpaceDN w:val="0"/>
        <w:snapToGrid w:val="0"/>
        <w:spacing w:line="360" w:lineRule="auto"/>
        <w:ind w:firstLine="240" w:firstLineChars="100"/>
        <w:jc w:val="left"/>
        <w:rPr>
          <w:rFonts w:ascii="宋体" w:hAnsi="宋体" w:eastAsia="宋体" w:cs="宋体"/>
          <w:snapToGrid w:val="0"/>
          <w:color w:val="000000"/>
          <w:sz w:val="24"/>
          <w:szCs w:val="24"/>
        </w:rPr>
      </w:pPr>
      <w:r>
        <w:rPr>
          <w:rFonts w:hint="eastAsia" w:ascii="宋体" w:hAnsi="宋体" w:eastAsia="宋体" w:cs="宋体"/>
          <w:snapToGrid w:val="0"/>
          <w:color w:val="000000"/>
          <w:sz w:val="24"/>
          <w:szCs w:val="24"/>
        </w:rPr>
        <w:t>2.7 收费标准：在合同有效期内，由供应商按照中标标准收取热水和开水费用。托管运营期内，如遇政策原因、市场变化、学校管理要求等需进行价格调整的，经学校书面同意后方可调价。</w:t>
      </w:r>
    </w:p>
    <w:p>
      <w:pPr>
        <w:tabs>
          <w:tab w:val="left" w:pos="3840"/>
          <w:tab w:val="left" w:pos="5300"/>
        </w:tabs>
        <w:autoSpaceDE w:val="0"/>
        <w:autoSpaceDN w:val="0"/>
        <w:snapToGrid w:val="0"/>
        <w:spacing w:line="360" w:lineRule="auto"/>
        <w:ind w:firstLine="240" w:firstLineChars="100"/>
        <w:jc w:val="left"/>
        <w:rPr>
          <w:rFonts w:ascii="宋体" w:hAnsi="宋体" w:eastAsia="宋体" w:cs="宋体"/>
          <w:snapToGrid w:val="0"/>
          <w:color w:val="000000"/>
          <w:sz w:val="24"/>
          <w:szCs w:val="24"/>
        </w:rPr>
      </w:pPr>
      <w:r>
        <w:rPr>
          <w:rFonts w:hint="eastAsia" w:ascii="宋体" w:hAnsi="宋体" w:eastAsia="宋体" w:cs="宋体"/>
          <w:snapToGrid w:val="0"/>
          <w:color w:val="000000"/>
          <w:sz w:val="24"/>
          <w:szCs w:val="24"/>
        </w:rPr>
        <w:t>2.8 运营服务期限：3年，自合同签订之日起。</w:t>
      </w:r>
    </w:p>
    <w:p>
      <w:pPr>
        <w:tabs>
          <w:tab w:val="left" w:pos="3840"/>
          <w:tab w:val="left" w:pos="5300"/>
        </w:tabs>
        <w:autoSpaceDE w:val="0"/>
        <w:autoSpaceDN w:val="0"/>
        <w:snapToGrid w:val="0"/>
        <w:spacing w:line="360" w:lineRule="auto"/>
        <w:ind w:firstLine="240" w:firstLineChars="100"/>
        <w:jc w:val="left"/>
        <w:rPr>
          <w:rFonts w:ascii="宋体" w:hAnsi="宋体" w:eastAsia="宋体" w:cs="宋体"/>
          <w:snapToGrid w:val="0"/>
          <w:color w:val="000000"/>
          <w:sz w:val="24"/>
          <w:szCs w:val="24"/>
        </w:rPr>
      </w:pPr>
      <w:r>
        <w:rPr>
          <w:rFonts w:hint="eastAsia" w:ascii="宋体" w:hAnsi="宋体" w:eastAsia="宋体" w:cs="宋体"/>
          <w:snapToGrid w:val="0"/>
          <w:color w:val="000000"/>
          <w:sz w:val="24"/>
          <w:szCs w:val="24"/>
        </w:rPr>
        <w:t>2.9 托管运营期限内热水系统和开水系统的设备和材料更新或增加、维修维护的职责及费用承担。</w:t>
      </w:r>
    </w:p>
    <w:p>
      <w:pPr>
        <w:tabs>
          <w:tab w:val="left" w:pos="3840"/>
          <w:tab w:val="left" w:pos="5300"/>
        </w:tabs>
        <w:autoSpaceDE w:val="0"/>
        <w:autoSpaceDN w:val="0"/>
        <w:snapToGrid w:val="0"/>
        <w:spacing w:line="360" w:lineRule="auto"/>
        <w:ind w:firstLine="240" w:firstLineChars="100"/>
        <w:jc w:val="left"/>
        <w:rPr>
          <w:rFonts w:ascii="宋体" w:hAnsi="宋体" w:eastAsia="宋体" w:cs="宋体"/>
          <w:snapToGrid w:val="0"/>
          <w:color w:val="000000"/>
          <w:sz w:val="24"/>
          <w:szCs w:val="24"/>
        </w:rPr>
      </w:pPr>
      <w:r>
        <w:rPr>
          <w:rFonts w:hint="eastAsia" w:ascii="宋体" w:hAnsi="宋体" w:eastAsia="宋体" w:cs="宋体"/>
          <w:snapToGrid w:val="0"/>
          <w:color w:val="000000"/>
          <w:sz w:val="24"/>
          <w:szCs w:val="24"/>
        </w:rPr>
        <w:t>（1）托管期限内整个热水系统和开水系统的维修维护及日常保养均由供应商负责且承担相应费用。</w:t>
      </w:r>
    </w:p>
    <w:p>
      <w:pPr>
        <w:tabs>
          <w:tab w:val="left" w:pos="3840"/>
          <w:tab w:val="left" w:pos="5300"/>
        </w:tabs>
        <w:autoSpaceDE w:val="0"/>
        <w:autoSpaceDN w:val="0"/>
        <w:snapToGrid w:val="0"/>
        <w:spacing w:line="360" w:lineRule="auto"/>
        <w:ind w:firstLine="240" w:firstLineChars="100"/>
        <w:jc w:val="left"/>
        <w:rPr>
          <w:rFonts w:ascii="宋体" w:hAnsi="宋体" w:eastAsia="宋体" w:cs="宋体"/>
          <w:snapToGrid w:val="0"/>
          <w:color w:val="000000"/>
          <w:sz w:val="24"/>
          <w:szCs w:val="24"/>
        </w:rPr>
      </w:pPr>
      <w:r>
        <w:rPr>
          <w:rFonts w:hint="eastAsia" w:ascii="宋体" w:hAnsi="宋体" w:eastAsia="宋体" w:cs="宋体"/>
          <w:snapToGrid w:val="0"/>
          <w:color w:val="000000"/>
          <w:sz w:val="24"/>
          <w:szCs w:val="24"/>
        </w:rPr>
        <w:t>（2）托管期限内，对已达使用年限或故障率较高（一周内同一设备发生同样故障超过两次）的设备和材料进行更换或增加，均由供应商负责且承担相应费用。</w:t>
      </w:r>
    </w:p>
    <w:p>
      <w:pPr>
        <w:tabs>
          <w:tab w:val="left" w:pos="3840"/>
          <w:tab w:val="left" w:pos="5300"/>
        </w:tabs>
        <w:autoSpaceDE w:val="0"/>
        <w:autoSpaceDN w:val="0"/>
        <w:snapToGrid w:val="0"/>
        <w:spacing w:line="360" w:lineRule="auto"/>
        <w:ind w:firstLine="240" w:firstLineChars="100"/>
        <w:jc w:val="left"/>
        <w:rPr>
          <w:rFonts w:ascii="宋体" w:hAnsi="宋体" w:eastAsia="宋体" w:cs="宋体"/>
          <w:snapToGrid w:val="0"/>
          <w:color w:val="000000"/>
          <w:sz w:val="24"/>
          <w:szCs w:val="24"/>
        </w:rPr>
      </w:pPr>
      <w:r>
        <w:rPr>
          <w:rFonts w:hint="eastAsia" w:ascii="宋体" w:hAnsi="宋体" w:eastAsia="宋体" w:cs="宋体"/>
          <w:snapToGrid w:val="0"/>
          <w:color w:val="000000"/>
          <w:sz w:val="24"/>
          <w:szCs w:val="24"/>
        </w:rPr>
        <w:t>2.10 学校现有热泵机组，供应商在运营过程中可继续使用，运营期间，热泵机组如果发生故障需更换或维修，由供应商负责更换和维修职责,相应费用均由供应商自行承担。</w:t>
      </w:r>
    </w:p>
    <w:p>
      <w:pPr>
        <w:tabs>
          <w:tab w:val="left" w:pos="3840"/>
          <w:tab w:val="left" w:pos="5300"/>
        </w:tabs>
        <w:autoSpaceDE w:val="0"/>
        <w:autoSpaceDN w:val="0"/>
        <w:snapToGrid w:val="0"/>
        <w:spacing w:line="360" w:lineRule="auto"/>
        <w:jc w:val="left"/>
        <w:rPr>
          <w:rFonts w:ascii="宋体" w:hAnsi="宋体" w:eastAsia="宋体" w:cs="宋体"/>
          <w:b/>
          <w:bCs/>
          <w:sz w:val="28"/>
          <w:szCs w:val="28"/>
        </w:rPr>
      </w:pPr>
      <w:bookmarkStart w:id="5" w:name="_Toc11521981"/>
      <w:bookmarkEnd w:id="5"/>
      <w:r>
        <w:rPr>
          <w:rFonts w:hint="eastAsia" w:ascii="宋体" w:hAnsi="宋体" w:eastAsia="宋体" w:cs="宋体"/>
          <w:b/>
          <w:bCs/>
          <w:sz w:val="28"/>
          <w:szCs w:val="28"/>
        </w:rPr>
        <w:t>四、托管期间更换或增加的主要设备技术参数要求</w:t>
      </w:r>
    </w:p>
    <w:tbl>
      <w:tblPr>
        <w:tblStyle w:val="14"/>
        <w:tblW w:w="8522" w:type="dxa"/>
        <w:tblInd w:w="9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959"/>
        <w:gridCol w:w="1134"/>
        <w:gridCol w:w="6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59" w:type="dxa"/>
            <w:vAlign w:val="center"/>
          </w:tcPr>
          <w:p>
            <w:pPr>
              <w:jc w:val="center"/>
              <w:rPr>
                <w:rFonts w:ascii="宋体" w:hAnsi="宋体" w:eastAsia="宋体" w:cs="宋体"/>
                <w:bCs/>
                <w:kern w:val="0"/>
                <w:szCs w:val="21"/>
              </w:rPr>
            </w:pPr>
            <w:r>
              <w:rPr>
                <w:rFonts w:hint="eastAsia" w:ascii="宋体" w:hAnsi="宋体" w:eastAsia="宋体" w:cs="宋体"/>
                <w:bCs/>
                <w:kern w:val="0"/>
                <w:szCs w:val="21"/>
              </w:rPr>
              <w:t>序号</w:t>
            </w:r>
          </w:p>
        </w:tc>
        <w:tc>
          <w:tcPr>
            <w:tcW w:w="1134" w:type="dxa"/>
            <w:vAlign w:val="center"/>
          </w:tcPr>
          <w:p>
            <w:pPr>
              <w:jc w:val="center"/>
              <w:rPr>
                <w:rFonts w:ascii="宋体" w:hAnsi="宋体" w:eastAsia="宋体" w:cs="宋体"/>
                <w:bCs/>
                <w:kern w:val="0"/>
                <w:szCs w:val="21"/>
              </w:rPr>
            </w:pPr>
            <w:r>
              <w:rPr>
                <w:rFonts w:hint="eastAsia" w:ascii="宋体" w:hAnsi="宋体" w:eastAsia="宋体" w:cs="宋体"/>
                <w:bCs/>
                <w:kern w:val="0"/>
                <w:szCs w:val="21"/>
              </w:rPr>
              <w:t>产品名称</w:t>
            </w:r>
          </w:p>
        </w:tc>
        <w:tc>
          <w:tcPr>
            <w:tcW w:w="6429" w:type="dxa"/>
            <w:vAlign w:val="center"/>
          </w:tcPr>
          <w:p>
            <w:pPr>
              <w:jc w:val="center"/>
              <w:rPr>
                <w:rFonts w:ascii="宋体" w:hAnsi="宋体" w:eastAsia="宋体" w:cs="宋体"/>
                <w:bCs/>
                <w:kern w:val="0"/>
                <w:szCs w:val="21"/>
              </w:rPr>
            </w:pPr>
            <w:r>
              <w:rPr>
                <w:rFonts w:hint="eastAsia" w:ascii="宋体" w:hAnsi="宋体" w:eastAsia="宋体" w:cs="宋体"/>
                <w:bCs/>
                <w:kern w:val="0"/>
                <w:szCs w:val="21"/>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59" w:type="dxa"/>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1134" w:type="dxa"/>
            <w:vAlign w:val="center"/>
          </w:tcPr>
          <w:p>
            <w:pPr>
              <w:jc w:val="center"/>
              <w:rPr>
                <w:rFonts w:ascii="宋体" w:hAnsi="宋体" w:eastAsia="宋体" w:cs="宋体"/>
                <w:kern w:val="0"/>
                <w:szCs w:val="21"/>
              </w:rPr>
            </w:pPr>
            <w:r>
              <w:rPr>
                <w:rFonts w:hint="eastAsia" w:ascii="宋体" w:hAnsi="宋体" w:eastAsia="宋体" w:cs="宋体"/>
                <w:kern w:val="0"/>
                <w:szCs w:val="21"/>
              </w:rPr>
              <w:t>空气源热泵热水机组</w:t>
            </w:r>
          </w:p>
        </w:tc>
        <w:tc>
          <w:tcPr>
            <w:tcW w:w="6429" w:type="dxa"/>
            <w:vAlign w:val="center"/>
          </w:tcPr>
          <w:p>
            <w:pPr>
              <w:spacing w:line="360" w:lineRule="auto"/>
              <w:jc w:val="left"/>
              <w:rPr>
                <w:rFonts w:ascii="宋体" w:hAnsi="宋体" w:eastAsia="宋体" w:cs="宋体"/>
                <w:kern w:val="0"/>
              </w:rPr>
            </w:pPr>
            <w:r>
              <w:rPr>
                <w:rFonts w:hint="eastAsia" w:ascii="宋体" w:hAnsi="宋体" w:eastAsia="宋体" w:cs="宋体"/>
                <w:kern w:val="0"/>
              </w:rPr>
              <w:t>1、压缩机：空气源热泵机组压缩机需选用知名品牌压缩机，质量等同于美国谷轮、丹佛斯、美芝等品牌。</w:t>
            </w:r>
          </w:p>
          <w:p>
            <w:pPr>
              <w:spacing w:line="360" w:lineRule="auto"/>
              <w:jc w:val="left"/>
              <w:rPr>
                <w:rFonts w:ascii="宋体" w:hAnsi="宋体" w:eastAsia="宋体" w:cs="宋体"/>
                <w:kern w:val="0"/>
              </w:rPr>
            </w:pPr>
            <w:r>
              <w:rPr>
                <w:rFonts w:hint="eastAsia" w:ascii="宋体" w:hAnsi="宋体" w:eastAsia="宋体" w:cs="宋体"/>
                <w:kern w:val="0"/>
              </w:rPr>
              <w:t>2、蒸发器：蒸发器的翅片选用表面有亲水镀膜的翅片，保证制冷剂与空气之间最充分的热交换，确保空气侧高效换热。</w:t>
            </w:r>
          </w:p>
          <w:p>
            <w:pPr>
              <w:spacing w:line="360" w:lineRule="auto"/>
              <w:jc w:val="left"/>
              <w:rPr>
                <w:rFonts w:ascii="宋体" w:hAnsi="宋体" w:eastAsia="宋体" w:cs="宋体"/>
                <w:kern w:val="0"/>
              </w:rPr>
            </w:pPr>
            <w:r>
              <w:rPr>
                <w:rFonts w:hint="eastAsia" w:ascii="宋体" w:hAnsi="宋体" w:eastAsia="宋体" w:cs="宋体"/>
                <w:kern w:val="0"/>
              </w:rPr>
              <w:t>3、风机：采用低噪音风机，噪声≤60dB（A）。</w:t>
            </w:r>
          </w:p>
          <w:p>
            <w:pPr>
              <w:spacing w:line="360" w:lineRule="auto"/>
              <w:jc w:val="left"/>
              <w:rPr>
                <w:rFonts w:ascii="宋体" w:hAnsi="宋体" w:eastAsia="宋体" w:cs="宋体"/>
                <w:kern w:val="0"/>
              </w:rPr>
            </w:pPr>
            <w:r>
              <w:rPr>
                <w:rFonts w:hint="eastAsia" w:ascii="宋体" w:hAnsi="宋体" w:eastAsia="宋体" w:cs="宋体"/>
                <w:kern w:val="0"/>
              </w:rPr>
              <w:t>4、换热器：采用高效套管式换热器；内表面采用膜化处理，减少换热器结污。</w:t>
            </w:r>
          </w:p>
          <w:p>
            <w:pPr>
              <w:spacing w:line="360" w:lineRule="auto"/>
              <w:jc w:val="left"/>
              <w:rPr>
                <w:rFonts w:ascii="宋体" w:hAnsi="宋体" w:eastAsia="宋体" w:cs="宋体"/>
                <w:kern w:val="0"/>
              </w:rPr>
            </w:pPr>
            <w:r>
              <w:rPr>
                <w:rFonts w:hint="eastAsia" w:ascii="宋体" w:hAnsi="宋体" w:eastAsia="宋体" w:cs="宋体"/>
                <w:kern w:val="0"/>
              </w:rPr>
              <w:t>5、节流元件：采用电子膨胀阀，采用PID调节方式，反应灵敏，精确控制。</w:t>
            </w:r>
          </w:p>
          <w:p>
            <w:pPr>
              <w:spacing w:line="360" w:lineRule="auto"/>
              <w:jc w:val="left"/>
              <w:rPr>
                <w:rFonts w:ascii="宋体" w:hAnsi="宋体" w:eastAsia="宋体" w:cs="宋体"/>
                <w:kern w:val="0"/>
              </w:rPr>
            </w:pPr>
            <w:r>
              <w:rPr>
                <w:rFonts w:hint="eastAsia" w:ascii="宋体" w:hAnsi="宋体" w:eastAsia="宋体" w:cs="宋体"/>
                <w:kern w:val="0"/>
              </w:rPr>
              <w:t>6、机组具有高低压保护，水流保护，防冻保护，压缩机过流保护，漏电保护，缺相保护，排气温度保护等多重保护功能，保证系统安全运行。</w:t>
            </w:r>
          </w:p>
          <w:p>
            <w:pPr>
              <w:spacing w:line="360" w:lineRule="auto"/>
              <w:jc w:val="left"/>
              <w:rPr>
                <w:rFonts w:ascii="宋体" w:hAnsi="宋体" w:eastAsia="宋体" w:cs="宋体"/>
                <w:kern w:val="0"/>
              </w:rPr>
            </w:pPr>
            <w:r>
              <w:rPr>
                <w:rFonts w:hint="eastAsia" w:ascii="宋体" w:hAnsi="宋体" w:eastAsia="宋体" w:cs="宋体"/>
                <w:kern w:val="0"/>
              </w:rPr>
              <w:t>7、冷媒采用R410A等环保冷媒，不得采用R22冷媒。</w:t>
            </w:r>
          </w:p>
          <w:p>
            <w:pPr>
              <w:spacing w:line="360" w:lineRule="auto"/>
              <w:jc w:val="left"/>
              <w:rPr>
                <w:rFonts w:ascii="宋体" w:hAnsi="宋体" w:eastAsia="宋体" w:cs="宋体"/>
                <w:kern w:val="0"/>
              </w:rPr>
            </w:pPr>
            <w:r>
              <w:rPr>
                <w:rFonts w:hint="eastAsia" w:ascii="宋体" w:hAnsi="宋体" w:eastAsia="宋体" w:cs="宋体"/>
                <w:kern w:val="0"/>
              </w:rPr>
              <w:t>8、机组具有断电自动记忆功能，来电后自动启动机组运行。</w:t>
            </w:r>
          </w:p>
          <w:p>
            <w:pPr>
              <w:spacing w:line="360" w:lineRule="auto"/>
              <w:jc w:val="left"/>
              <w:rPr>
                <w:rFonts w:ascii="宋体" w:hAnsi="宋体" w:eastAsia="宋体" w:cs="宋体"/>
                <w:kern w:val="0"/>
              </w:rPr>
            </w:pPr>
            <w:r>
              <w:rPr>
                <w:rFonts w:hint="eastAsia" w:ascii="宋体" w:hAnsi="宋体" w:eastAsia="宋体" w:cs="宋体"/>
                <w:kern w:val="0"/>
              </w:rPr>
              <w:t>9、机组具有智能除霜功能，在环境温度较低时，微电脑启动自动化霜功能。</w:t>
            </w:r>
          </w:p>
          <w:p>
            <w:pPr>
              <w:spacing w:line="360" w:lineRule="auto"/>
              <w:jc w:val="left"/>
              <w:rPr>
                <w:rFonts w:ascii="宋体" w:hAnsi="宋体" w:eastAsia="宋体" w:cs="宋体"/>
                <w:kern w:val="0"/>
              </w:rPr>
            </w:pPr>
            <w:r>
              <w:rPr>
                <w:rFonts w:hint="eastAsia" w:ascii="宋体" w:hAnsi="宋体" w:eastAsia="宋体" w:cs="宋体"/>
                <w:kern w:val="0"/>
              </w:rPr>
              <w:t>10、智能控制：机组控制器可对8台热水机组集中控制，人性化控制界面，操作简单、安全；可实现故障自我诊断，自动保护并报警，便于迅速查询和排除故障。</w:t>
            </w:r>
          </w:p>
          <w:p>
            <w:pPr>
              <w:spacing w:line="360" w:lineRule="auto"/>
              <w:jc w:val="left"/>
              <w:rPr>
                <w:rFonts w:ascii="宋体" w:hAnsi="宋体" w:eastAsia="宋体" w:cs="宋体"/>
                <w:kern w:val="0"/>
              </w:rPr>
            </w:pPr>
            <w:r>
              <w:rPr>
                <w:rFonts w:hint="eastAsia" w:ascii="宋体" w:hAnsi="宋体" w:eastAsia="宋体" w:cs="宋体"/>
                <w:kern w:val="0"/>
              </w:rPr>
              <w:t>11、机组采用模块化设计，各模块之间没有主从之分，多台空气源热泵并联使用，不同模块机组互为备用。</w:t>
            </w:r>
          </w:p>
          <w:p>
            <w:pPr>
              <w:spacing w:line="360" w:lineRule="auto"/>
              <w:jc w:val="left"/>
              <w:rPr>
                <w:rFonts w:ascii="宋体" w:hAnsi="宋体" w:eastAsia="宋体" w:cs="宋体"/>
                <w:kern w:val="0"/>
              </w:rPr>
            </w:pPr>
            <w:r>
              <w:rPr>
                <w:rFonts w:hint="eastAsia" w:ascii="宋体" w:hAnsi="宋体" w:eastAsia="宋体" w:cs="宋体"/>
                <w:kern w:val="0"/>
              </w:rPr>
              <w:t>12、投标空气源热泵热水机组能效等级1级</w:t>
            </w:r>
            <w:r>
              <w:rPr>
                <w:rFonts w:hint="eastAsia" w:ascii="宋体" w:hAnsi="宋体" w:eastAsia="宋体" w:cs="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59"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134" w:type="dxa"/>
            <w:vAlign w:val="center"/>
          </w:tcPr>
          <w:p>
            <w:pPr>
              <w:jc w:val="center"/>
              <w:rPr>
                <w:rFonts w:ascii="宋体" w:hAnsi="宋体" w:eastAsia="宋体" w:cs="宋体"/>
                <w:kern w:val="0"/>
                <w:szCs w:val="21"/>
              </w:rPr>
            </w:pPr>
            <w:r>
              <w:rPr>
                <w:rFonts w:hint="eastAsia" w:ascii="宋体" w:hAnsi="宋体" w:eastAsia="宋体" w:cs="宋体"/>
                <w:kern w:val="0"/>
                <w:szCs w:val="21"/>
              </w:rPr>
              <w:t>热水泵</w:t>
            </w:r>
          </w:p>
        </w:tc>
        <w:tc>
          <w:tcPr>
            <w:tcW w:w="6429" w:type="dxa"/>
            <w:vAlign w:val="center"/>
          </w:tcPr>
          <w:p>
            <w:pPr>
              <w:spacing w:line="360" w:lineRule="auto"/>
              <w:jc w:val="left"/>
              <w:rPr>
                <w:rFonts w:ascii="宋体" w:hAnsi="宋体" w:eastAsia="宋体" w:cs="宋体"/>
                <w:kern w:val="0"/>
              </w:rPr>
            </w:pPr>
            <w:r>
              <w:rPr>
                <w:rFonts w:hint="eastAsia" w:ascii="宋体" w:hAnsi="宋体" w:eastAsia="宋体" w:cs="宋体"/>
                <w:kern w:val="0"/>
              </w:rPr>
              <w:t>1 、水泵的两端均需要安装不锈钢软接或橡胶软接，进水口前加Y型过滤器。泵运行时不得有异常振动和声响、壳体密封处不得渗漏、紧固连接部位不应松动。</w:t>
            </w:r>
          </w:p>
          <w:p>
            <w:pPr>
              <w:spacing w:line="360" w:lineRule="auto"/>
              <w:jc w:val="left"/>
              <w:rPr>
                <w:rFonts w:ascii="宋体" w:hAnsi="宋体" w:eastAsia="宋体" w:cs="宋体"/>
                <w:kern w:val="0"/>
              </w:rPr>
            </w:pPr>
            <w:r>
              <w:rPr>
                <w:rFonts w:hint="eastAsia" w:ascii="宋体" w:hAnsi="宋体" w:eastAsia="宋体" w:cs="宋体"/>
                <w:kern w:val="0"/>
              </w:rPr>
              <w:t>2、需配置防雨罩和弹簧减震器，减震器与水泵基础连接牢固、平稳、接触紧密。</w:t>
            </w:r>
          </w:p>
          <w:p>
            <w:pPr>
              <w:spacing w:line="360" w:lineRule="auto"/>
              <w:jc w:val="left"/>
              <w:rPr>
                <w:rFonts w:ascii="宋体" w:hAnsi="宋体" w:eastAsia="宋体" w:cs="宋体"/>
                <w:kern w:val="0"/>
              </w:rPr>
            </w:pPr>
            <w:r>
              <w:rPr>
                <w:rFonts w:hint="eastAsia" w:ascii="宋体" w:hAnsi="宋体" w:eastAsia="宋体" w:cs="宋体"/>
                <w:kern w:val="0"/>
              </w:rPr>
              <w:t>3、水泵的规格、型号、技术参数应符合热水系统要求和产品性能指标。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59" w:type="dxa"/>
            <w:vAlign w:val="center"/>
          </w:tcPr>
          <w:p>
            <w:pPr>
              <w:jc w:val="center"/>
              <w:rPr>
                <w:rFonts w:ascii="宋体" w:hAnsi="宋体" w:eastAsia="宋体" w:cs="宋体"/>
                <w:kern w:val="0"/>
                <w:szCs w:val="21"/>
              </w:rPr>
            </w:pPr>
            <w:r>
              <w:rPr>
                <w:rFonts w:hint="eastAsia" w:ascii="宋体" w:hAnsi="宋体" w:eastAsia="宋体" w:cs="宋体"/>
                <w:kern w:val="0"/>
                <w:szCs w:val="21"/>
              </w:rPr>
              <w:t>3</w:t>
            </w:r>
          </w:p>
        </w:tc>
        <w:tc>
          <w:tcPr>
            <w:tcW w:w="1134" w:type="dxa"/>
            <w:vAlign w:val="center"/>
          </w:tcPr>
          <w:p>
            <w:pPr>
              <w:jc w:val="center"/>
              <w:rPr>
                <w:rFonts w:ascii="宋体" w:hAnsi="宋体" w:eastAsia="宋体" w:cs="宋体"/>
                <w:kern w:val="0"/>
                <w:szCs w:val="21"/>
              </w:rPr>
            </w:pPr>
            <w:r>
              <w:rPr>
                <w:rFonts w:hint="eastAsia" w:ascii="宋体" w:hAnsi="宋体" w:eastAsia="宋体" w:cs="宋体"/>
                <w:kern w:val="0"/>
                <w:szCs w:val="21"/>
              </w:rPr>
              <w:t>一体式计量水控器</w:t>
            </w:r>
          </w:p>
        </w:tc>
        <w:tc>
          <w:tcPr>
            <w:tcW w:w="6429" w:type="dxa"/>
            <w:vAlign w:val="center"/>
          </w:tcPr>
          <w:p>
            <w:pPr>
              <w:spacing w:line="360" w:lineRule="auto"/>
              <w:jc w:val="left"/>
              <w:rPr>
                <w:rFonts w:ascii="宋体" w:hAnsi="宋体" w:eastAsia="宋体" w:cs="宋体"/>
                <w:kern w:val="0"/>
              </w:rPr>
            </w:pPr>
            <w:r>
              <w:rPr>
                <w:rFonts w:hint="eastAsia" w:ascii="宋体" w:hAnsi="宋体" w:eastAsia="宋体" w:cs="宋体"/>
                <w:kern w:val="0"/>
              </w:rPr>
              <w:t>1、采用4G+蓝牙模块通讯方式，极速连接，学生通过微信小程序或支付宝小程序实现开户、充值、消费、查询、故障报修等功能；</w:t>
            </w:r>
          </w:p>
          <w:p>
            <w:pPr>
              <w:spacing w:line="360" w:lineRule="auto"/>
              <w:jc w:val="left"/>
              <w:rPr>
                <w:rFonts w:ascii="宋体" w:hAnsi="宋体" w:eastAsia="宋体" w:cs="宋体"/>
                <w:kern w:val="0"/>
              </w:rPr>
            </w:pPr>
            <w:r>
              <w:rPr>
                <w:rFonts w:hint="eastAsia" w:ascii="宋体" w:hAnsi="宋体" w:eastAsia="宋体" w:cs="宋体"/>
                <w:kern w:val="0"/>
              </w:rPr>
              <w:t>2、采用电磁阀、流量水表、控制器一体设计，直流12V电源供电；可24小时不间断长时间工作。</w:t>
            </w:r>
          </w:p>
          <w:p>
            <w:pPr>
              <w:spacing w:line="360" w:lineRule="auto"/>
              <w:jc w:val="left"/>
              <w:rPr>
                <w:rFonts w:ascii="宋体" w:hAnsi="宋体" w:eastAsia="宋体" w:cs="宋体"/>
                <w:kern w:val="0"/>
              </w:rPr>
            </w:pPr>
            <w:r>
              <w:rPr>
                <w:rFonts w:hint="eastAsia" w:ascii="宋体" w:hAnsi="宋体" w:eastAsia="宋体" w:cs="宋体"/>
                <w:kern w:val="0"/>
              </w:rPr>
              <w:t>3、水控终端表具为防尘防水设计。</w:t>
            </w:r>
          </w:p>
          <w:p>
            <w:pPr>
              <w:spacing w:line="360" w:lineRule="auto"/>
              <w:jc w:val="left"/>
              <w:rPr>
                <w:rFonts w:ascii="宋体" w:hAnsi="宋体" w:eastAsia="宋体" w:cs="宋体"/>
                <w:kern w:val="0"/>
              </w:rPr>
            </w:pPr>
            <w:r>
              <w:rPr>
                <w:rFonts w:hint="eastAsia" w:ascii="宋体" w:hAnsi="宋体" w:eastAsia="宋体" w:cs="宋体"/>
                <w:kern w:val="0"/>
              </w:rPr>
              <w:t>4、可以实现故障报修功能，出现故障时可传递后台管理员；具有防雷击和静电功能。</w:t>
            </w:r>
          </w:p>
          <w:p>
            <w:pPr>
              <w:spacing w:line="360" w:lineRule="auto"/>
              <w:jc w:val="left"/>
              <w:rPr>
                <w:rFonts w:ascii="宋体" w:hAnsi="宋体" w:eastAsia="宋体" w:cs="宋体"/>
                <w:kern w:val="0"/>
              </w:rPr>
            </w:pPr>
            <w:r>
              <w:rPr>
                <w:rFonts w:hint="eastAsia" w:ascii="宋体" w:hAnsi="宋体" w:eastAsia="宋体" w:cs="宋体"/>
                <w:kern w:val="0"/>
              </w:rPr>
              <w:t>5、水表基表符合国际标准，材料为铜，精度为B级表，工作环境水温0℃—80℃，表前带过滤网。</w:t>
            </w:r>
          </w:p>
          <w:p>
            <w:pPr>
              <w:spacing w:line="360" w:lineRule="auto"/>
              <w:jc w:val="left"/>
              <w:rPr>
                <w:rFonts w:ascii="宋体" w:hAnsi="宋体" w:eastAsia="宋体" w:cs="宋体"/>
                <w:kern w:val="0"/>
              </w:rPr>
            </w:pPr>
            <w:r>
              <w:rPr>
                <w:rFonts w:hint="eastAsia" w:ascii="宋体" w:hAnsi="宋体" w:eastAsia="宋体" w:cs="宋体"/>
                <w:kern w:val="0"/>
              </w:rPr>
              <w:t>6、采用LCD液晶显示，在使用过程中能实时显示卡内余额，能查询机内消费总额；采用低功耗芯片，并有待机、休眠节电模式，刷卡可自动触发工作。</w:t>
            </w:r>
          </w:p>
          <w:p>
            <w:pPr>
              <w:spacing w:line="360" w:lineRule="auto"/>
              <w:jc w:val="left"/>
              <w:rPr>
                <w:rFonts w:ascii="宋体" w:hAnsi="宋体" w:eastAsia="宋体" w:cs="宋体"/>
                <w:kern w:val="0"/>
              </w:rPr>
            </w:pPr>
            <w:r>
              <w:rPr>
                <w:rFonts w:hint="eastAsia" w:ascii="宋体" w:hAnsi="宋体" w:eastAsia="宋体" w:cs="宋体"/>
                <w:kern w:val="0"/>
              </w:rPr>
              <w:t>7、水控收费系统管理端可以按消费段和时间段精细化大数据分析学生消费情况，查看消费金额、消费次数、平均消费金额、消费占比。及时调整运营服务，服务好学生。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59" w:type="dxa"/>
            <w:vAlign w:val="center"/>
          </w:tcPr>
          <w:p>
            <w:pPr>
              <w:jc w:val="center"/>
              <w:rPr>
                <w:rFonts w:ascii="宋体" w:hAnsi="宋体" w:eastAsia="宋体" w:cs="宋体"/>
                <w:kern w:val="0"/>
                <w:szCs w:val="21"/>
              </w:rPr>
            </w:pPr>
            <w:r>
              <w:rPr>
                <w:rFonts w:hint="eastAsia" w:ascii="宋体" w:hAnsi="宋体" w:eastAsia="宋体" w:cs="宋体"/>
                <w:kern w:val="0"/>
                <w:szCs w:val="21"/>
              </w:rPr>
              <w:t>4</w:t>
            </w:r>
          </w:p>
        </w:tc>
        <w:tc>
          <w:tcPr>
            <w:tcW w:w="1134" w:type="dxa"/>
            <w:vAlign w:val="center"/>
          </w:tcPr>
          <w:p>
            <w:pPr>
              <w:jc w:val="center"/>
              <w:rPr>
                <w:rFonts w:ascii="宋体" w:hAnsi="宋体" w:eastAsia="宋体" w:cs="宋体"/>
                <w:kern w:val="0"/>
                <w:szCs w:val="21"/>
              </w:rPr>
            </w:pPr>
            <w:r>
              <w:rPr>
                <w:rFonts w:hint="eastAsia" w:ascii="宋体" w:hAnsi="宋体" w:eastAsia="宋体" w:cs="宋体"/>
                <w:kern w:val="0"/>
                <w:szCs w:val="21"/>
              </w:rPr>
              <w:t>冷热水管道</w:t>
            </w:r>
          </w:p>
        </w:tc>
        <w:tc>
          <w:tcPr>
            <w:tcW w:w="6429" w:type="dxa"/>
            <w:vAlign w:val="center"/>
          </w:tcPr>
          <w:p>
            <w:pPr>
              <w:jc w:val="left"/>
              <w:rPr>
                <w:rFonts w:ascii="宋体" w:hAnsi="宋体" w:eastAsia="宋体" w:cs="宋体"/>
                <w:kern w:val="0"/>
              </w:rPr>
            </w:pPr>
            <w:r>
              <w:rPr>
                <w:rFonts w:hint="eastAsia" w:ascii="宋体" w:hAnsi="宋体" w:eastAsia="宋体" w:cs="宋体"/>
                <w:kern w:val="0"/>
              </w:rPr>
              <w:t>1、热水管压力2.0Mpa，冷水管压力1.6Mpa。</w:t>
            </w:r>
          </w:p>
          <w:p>
            <w:pPr>
              <w:jc w:val="left"/>
              <w:rPr>
                <w:rFonts w:ascii="宋体" w:hAnsi="宋体" w:eastAsia="宋体" w:cs="宋体"/>
                <w:kern w:val="0"/>
              </w:rPr>
            </w:pPr>
            <w:r>
              <w:rPr>
                <w:rFonts w:hint="eastAsia" w:ascii="宋体" w:hAnsi="宋体" w:eastAsia="宋体" w:cs="宋体"/>
                <w:kern w:val="0"/>
              </w:rPr>
              <w:t>2、热水回水管道采用PRCR复合保温管，内管为PPR管，外管为PVC管，中间层为聚氨酯保温层，室内支管采用PPR管。</w:t>
            </w:r>
          </w:p>
          <w:p>
            <w:pPr>
              <w:jc w:val="left"/>
              <w:rPr>
                <w:rFonts w:ascii="宋体" w:hAnsi="宋体" w:eastAsia="宋体" w:cs="宋体"/>
                <w:kern w:val="0"/>
              </w:rPr>
            </w:pPr>
            <w:r>
              <w:rPr>
                <w:rFonts w:hint="eastAsia" w:ascii="宋体" w:hAnsi="宋体" w:eastAsia="宋体" w:cs="宋体"/>
                <w:kern w:val="0"/>
              </w:rPr>
              <w:t>3、冷水进水箱前安装的冷水计量水表由供应商提供。</w:t>
            </w:r>
          </w:p>
          <w:p>
            <w:pPr>
              <w:jc w:val="left"/>
              <w:rPr>
                <w:rFonts w:ascii="宋体" w:hAnsi="宋体" w:eastAsia="宋体" w:cs="宋体"/>
                <w:kern w:val="0"/>
              </w:rPr>
            </w:pPr>
            <w:r>
              <w:rPr>
                <w:rFonts w:hint="eastAsia" w:ascii="宋体" w:hAnsi="宋体" w:eastAsia="宋体" w:cs="宋体"/>
                <w:kern w:val="0"/>
              </w:rPr>
              <w:t>4、原管道的衔接过渡符合国家相应标准要求。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59" w:type="dxa"/>
            <w:vAlign w:val="center"/>
          </w:tcPr>
          <w:p>
            <w:pPr>
              <w:jc w:val="center"/>
              <w:rPr>
                <w:rFonts w:ascii="宋体" w:hAnsi="宋体" w:eastAsia="宋体" w:cs="宋体"/>
                <w:kern w:val="0"/>
                <w:szCs w:val="21"/>
              </w:rPr>
            </w:pPr>
            <w:r>
              <w:rPr>
                <w:rFonts w:hint="eastAsia" w:ascii="宋体" w:hAnsi="宋体" w:eastAsia="宋体" w:cs="宋体"/>
                <w:kern w:val="0"/>
                <w:szCs w:val="21"/>
              </w:rPr>
              <w:t>5</w:t>
            </w:r>
          </w:p>
        </w:tc>
        <w:tc>
          <w:tcPr>
            <w:tcW w:w="1134" w:type="dxa"/>
            <w:vAlign w:val="center"/>
          </w:tcPr>
          <w:p>
            <w:pPr>
              <w:jc w:val="center"/>
              <w:rPr>
                <w:rFonts w:ascii="宋体" w:hAnsi="宋体" w:eastAsia="宋体" w:cs="宋体"/>
                <w:kern w:val="0"/>
                <w:szCs w:val="21"/>
              </w:rPr>
            </w:pPr>
            <w:r>
              <w:rPr>
                <w:rFonts w:hint="eastAsia" w:ascii="宋体" w:hAnsi="宋体" w:eastAsia="宋体" w:cs="宋体"/>
                <w:kern w:val="0"/>
                <w:szCs w:val="21"/>
              </w:rPr>
              <w:t>机组及水泵控制柜</w:t>
            </w:r>
          </w:p>
        </w:tc>
        <w:tc>
          <w:tcPr>
            <w:tcW w:w="6429" w:type="dxa"/>
            <w:vAlign w:val="center"/>
          </w:tcPr>
          <w:p>
            <w:pPr>
              <w:jc w:val="left"/>
              <w:rPr>
                <w:rFonts w:ascii="宋体" w:hAnsi="宋体" w:eastAsia="宋体" w:cs="宋体"/>
                <w:kern w:val="0"/>
              </w:rPr>
            </w:pPr>
            <w:r>
              <w:rPr>
                <w:rFonts w:hint="eastAsia" w:ascii="宋体" w:hAnsi="宋体" w:eastAsia="宋体" w:cs="宋体"/>
                <w:kern w:val="0"/>
              </w:rPr>
              <w:t>空气源热泵控制柜必须由专业厂家生产，控制柜内需要配置三相电表。控制柜内须做漏电保护、过流保护、过压保护等。控制柜内的低压元器件应选用国内优质品牌；交货时提供出厂合格证明。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59" w:type="dxa"/>
            <w:vAlign w:val="top"/>
          </w:tcPr>
          <w:p>
            <w:pPr>
              <w:jc w:val="center"/>
              <w:rPr>
                <w:rFonts w:ascii="宋体" w:hAnsi="宋体" w:eastAsia="宋体" w:cs="宋体"/>
                <w:kern w:val="0"/>
                <w:szCs w:val="21"/>
              </w:rPr>
            </w:pPr>
          </w:p>
          <w:p>
            <w:pPr>
              <w:jc w:val="center"/>
              <w:rPr>
                <w:rFonts w:ascii="宋体" w:hAnsi="宋体" w:eastAsia="宋体" w:cs="宋体"/>
                <w:kern w:val="0"/>
                <w:szCs w:val="21"/>
              </w:rPr>
            </w:pPr>
          </w:p>
          <w:p>
            <w:pPr>
              <w:jc w:val="center"/>
              <w:rPr>
                <w:rFonts w:ascii="宋体" w:hAnsi="宋体" w:eastAsia="宋体" w:cs="宋体"/>
                <w:kern w:val="0"/>
                <w:szCs w:val="21"/>
              </w:rPr>
            </w:pPr>
          </w:p>
          <w:p>
            <w:pPr>
              <w:jc w:val="center"/>
              <w:rPr>
                <w:rFonts w:ascii="宋体" w:hAnsi="宋体" w:eastAsia="宋体" w:cs="宋体"/>
                <w:kern w:val="0"/>
                <w:szCs w:val="21"/>
              </w:rPr>
            </w:pPr>
          </w:p>
          <w:p>
            <w:pPr>
              <w:jc w:val="center"/>
              <w:rPr>
                <w:rFonts w:ascii="宋体" w:hAnsi="宋体" w:eastAsia="宋体" w:cs="宋体"/>
                <w:kern w:val="0"/>
                <w:szCs w:val="21"/>
              </w:rPr>
            </w:pPr>
          </w:p>
          <w:p>
            <w:pPr>
              <w:jc w:val="center"/>
              <w:rPr>
                <w:rFonts w:ascii="宋体" w:hAnsi="宋体" w:eastAsia="宋体" w:cs="宋体"/>
                <w:kern w:val="0"/>
                <w:szCs w:val="21"/>
              </w:rPr>
            </w:pPr>
          </w:p>
          <w:p>
            <w:pPr>
              <w:jc w:val="center"/>
              <w:rPr>
                <w:rFonts w:ascii="宋体" w:hAnsi="宋体" w:eastAsia="宋体" w:cs="宋体"/>
                <w:kern w:val="0"/>
                <w:szCs w:val="21"/>
              </w:rPr>
            </w:pPr>
          </w:p>
          <w:p>
            <w:pPr>
              <w:jc w:val="center"/>
              <w:rPr>
                <w:rFonts w:ascii="宋体" w:hAnsi="宋体" w:eastAsia="宋体" w:cs="宋体"/>
                <w:kern w:val="0"/>
                <w:szCs w:val="21"/>
              </w:rPr>
            </w:pPr>
            <w:r>
              <w:rPr>
                <w:rFonts w:hint="eastAsia" w:ascii="宋体" w:hAnsi="宋体" w:eastAsia="宋体" w:cs="宋体"/>
                <w:kern w:val="0"/>
                <w:szCs w:val="21"/>
              </w:rPr>
              <w:t>6</w:t>
            </w:r>
          </w:p>
        </w:tc>
        <w:tc>
          <w:tcPr>
            <w:tcW w:w="1134" w:type="dxa"/>
            <w:vAlign w:val="top"/>
          </w:tcPr>
          <w:p>
            <w:pPr>
              <w:jc w:val="center"/>
              <w:rPr>
                <w:rFonts w:ascii="宋体" w:hAnsi="宋体" w:eastAsia="宋体" w:cs="宋体"/>
                <w:kern w:val="0"/>
                <w:szCs w:val="21"/>
              </w:rPr>
            </w:pPr>
          </w:p>
          <w:p>
            <w:pPr>
              <w:jc w:val="center"/>
              <w:rPr>
                <w:rFonts w:ascii="宋体" w:hAnsi="宋体" w:eastAsia="宋体" w:cs="宋体"/>
                <w:kern w:val="0"/>
                <w:szCs w:val="21"/>
              </w:rPr>
            </w:pPr>
          </w:p>
          <w:p>
            <w:pPr>
              <w:jc w:val="center"/>
              <w:rPr>
                <w:rFonts w:ascii="宋体" w:hAnsi="宋体" w:eastAsia="宋体" w:cs="宋体"/>
                <w:kern w:val="0"/>
                <w:szCs w:val="21"/>
              </w:rPr>
            </w:pPr>
          </w:p>
          <w:p>
            <w:pPr>
              <w:jc w:val="center"/>
              <w:rPr>
                <w:rFonts w:ascii="宋体" w:hAnsi="宋体" w:eastAsia="宋体" w:cs="宋体"/>
                <w:kern w:val="0"/>
                <w:szCs w:val="21"/>
              </w:rPr>
            </w:pPr>
          </w:p>
          <w:p>
            <w:pPr>
              <w:jc w:val="center"/>
              <w:rPr>
                <w:rFonts w:ascii="宋体" w:hAnsi="宋体" w:eastAsia="宋体" w:cs="宋体"/>
                <w:kern w:val="0"/>
                <w:szCs w:val="21"/>
              </w:rPr>
            </w:pPr>
          </w:p>
          <w:p>
            <w:pPr>
              <w:jc w:val="center"/>
              <w:rPr>
                <w:rFonts w:ascii="宋体" w:hAnsi="宋体" w:eastAsia="宋体" w:cs="宋体"/>
                <w:kern w:val="0"/>
                <w:szCs w:val="21"/>
              </w:rPr>
            </w:pPr>
          </w:p>
          <w:p>
            <w:pPr>
              <w:jc w:val="center"/>
              <w:rPr>
                <w:rFonts w:ascii="宋体" w:hAnsi="宋体" w:eastAsia="宋体" w:cs="宋体"/>
                <w:kern w:val="0"/>
                <w:szCs w:val="21"/>
              </w:rPr>
            </w:pPr>
          </w:p>
          <w:p>
            <w:pPr>
              <w:jc w:val="center"/>
              <w:rPr>
                <w:rFonts w:ascii="宋体" w:hAnsi="宋体" w:eastAsia="宋体" w:cs="宋体"/>
                <w:kern w:val="0"/>
                <w:szCs w:val="21"/>
              </w:rPr>
            </w:pPr>
            <w:r>
              <w:rPr>
                <w:rFonts w:hint="eastAsia" w:ascii="宋体" w:hAnsi="宋体" w:eastAsia="宋体" w:cs="宋体"/>
                <w:kern w:val="0"/>
                <w:szCs w:val="21"/>
              </w:rPr>
              <w:t>开水机</w:t>
            </w:r>
          </w:p>
        </w:tc>
        <w:tc>
          <w:tcPr>
            <w:tcW w:w="6429" w:type="dxa"/>
            <w:vAlign w:val="top"/>
          </w:tcPr>
          <w:p>
            <w:pPr>
              <w:jc w:val="left"/>
              <w:rPr>
                <w:rFonts w:ascii="宋体" w:hAnsi="宋体" w:eastAsia="宋体" w:cs="宋体"/>
                <w:kern w:val="0"/>
              </w:rPr>
            </w:pPr>
            <w:r>
              <w:rPr>
                <w:rFonts w:hint="eastAsia" w:ascii="宋体" w:hAnsi="宋体" w:eastAsia="宋体" w:cs="宋体"/>
                <w:kern w:val="0"/>
              </w:rPr>
              <w:t>1、采用不锈钢材质，厚度≥0.6mm。</w:t>
            </w:r>
          </w:p>
          <w:p>
            <w:pPr>
              <w:jc w:val="left"/>
              <w:rPr>
                <w:rFonts w:ascii="宋体" w:hAnsi="宋体" w:eastAsia="宋体" w:cs="宋体"/>
                <w:kern w:val="0"/>
              </w:rPr>
            </w:pPr>
            <w:r>
              <w:rPr>
                <w:rFonts w:hint="eastAsia" w:ascii="宋体" w:hAnsi="宋体" w:eastAsia="宋体" w:cs="宋体"/>
                <w:kern w:val="0"/>
              </w:rPr>
              <w:t>2、水槽采用304不锈钢材质，厚度≥1.0mm，防溅水设计；</w:t>
            </w:r>
          </w:p>
          <w:p>
            <w:pPr>
              <w:jc w:val="left"/>
              <w:rPr>
                <w:rFonts w:ascii="宋体" w:hAnsi="宋体" w:eastAsia="宋体" w:cs="宋体"/>
                <w:kern w:val="0"/>
              </w:rPr>
            </w:pPr>
            <w:r>
              <w:rPr>
                <w:rFonts w:hint="eastAsia" w:ascii="宋体" w:hAnsi="宋体" w:eastAsia="宋体" w:cs="宋体"/>
                <w:kern w:val="0"/>
              </w:rPr>
              <w:t>3、水胆采用316不锈钢材质，厚度≥1.0mm</w:t>
            </w:r>
          </w:p>
          <w:p>
            <w:pPr>
              <w:jc w:val="left"/>
              <w:rPr>
                <w:rFonts w:ascii="宋体" w:hAnsi="宋体" w:eastAsia="宋体" w:cs="宋体"/>
                <w:kern w:val="0"/>
              </w:rPr>
            </w:pPr>
            <w:r>
              <w:rPr>
                <w:rFonts w:hint="eastAsia" w:ascii="宋体" w:hAnsi="宋体" w:eastAsia="宋体" w:cs="宋体"/>
                <w:kern w:val="0"/>
              </w:rPr>
              <w:t>4、波纹管及热交换器采用304不锈钢材质；</w:t>
            </w:r>
          </w:p>
          <w:p>
            <w:pPr>
              <w:jc w:val="left"/>
              <w:rPr>
                <w:rFonts w:ascii="宋体" w:hAnsi="宋体" w:eastAsia="宋体" w:cs="宋体"/>
                <w:kern w:val="0"/>
              </w:rPr>
            </w:pPr>
            <w:r>
              <w:rPr>
                <w:rFonts w:hint="eastAsia" w:ascii="宋体" w:hAnsi="宋体" w:eastAsia="宋体" w:cs="宋体"/>
                <w:kern w:val="0"/>
              </w:rPr>
              <w:t>5、水嘴采用304不锈钢材质</w:t>
            </w:r>
          </w:p>
          <w:p>
            <w:pPr>
              <w:jc w:val="left"/>
              <w:rPr>
                <w:rFonts w:ascii="宋体" w:hAnsi="宋体" w:eastAsia="宋体" w:cs="宋体"/>
                <w:kern w:val="0"/>
              </w:rPr>
            </w:pPr>
            <w:r>
              <w:rPr>
                <w:rFonts w:hint="eastAsia" w:ascii="宋体" w:hAnsi="宋体" w:eastAsia="宋体" w:cs="宋体"/>
                <w:kern w:val="0"/>
              </w:rPr>
              <w:t>6、发热管采用800L不锈钢材质</w:t>
            </w:r>
          </w:p>
          <w:p>
            <w:pPr>
              <w:jc w:val="left"/>
              <w:rPr>
                <w:rFonts w:ascii="宋体" w:hAnsi="宋体" w:eastAsia="宋体" w:cs="宋体"/>
                <w:kern w:val="0"/>
              </w:rPr>
            </w:pPr>
            <w:r>
              <w:rPr>
                <w:rFonts w:hint="eastAsia" w:ascii="宋体" w:hAnsi="宋体" w:eastAsia="宋体" w:cs="宋体"/>
                <w:kern w:val="0"/>
              </w:rPr>
              <w:t>7、零压功能（过压保护及泄压阀功能）；</w:t>
            </w:r>
          </w:p>
          <w:p>
            <w:pPr>
              <w:jc w:val="left"/>
              <w:rPr>
                <w:rFonts w:ascii="宋体" w:hAnsi="宋体" w:eastAsia="宋体" w:cs="宋体"/>
                <w:kern w:val="0"/>
              </w:rPr>
            </w:pPr>
            <w:r>
              <w:rPr>
                <w:rFonts w:hint="eastAsia" w:ascii="宋体" w:hAnsi="宋体" w:eastAsia="宋体" w:cs="宋体"/>
                <w:kern w:val="0"/>
              </w:rPr>
              <w:t>8、具有水电联动功能；</w:t>
            </w:r>
          </w:p>
          <w:p>
            <w:pPr>
              <w:jc w:val="left"/>
              <w:rPr>
                <w:rFonts w:ascii="宋体" w:hAnsi="宋体" w:eastAsia="宋体" w:cs="宋体"/>
                <w:kern w:val="0"/>
              </w:rPr>
            </w:pPr>
            <w:r>
              <w:rPr>
                <w:rFonts w:hint="eastAsia" w:ascii="宋体" w:hAnsi="宋体" w:eastAsia="宋体" w:cs="宋体"/>
                <w:kern w:val="0"/>
              </w:rPr>
              <w:t>9、采用的液位电极具有防止电腐蚀功能；</w:t>
            </w:r>
          </w:p>
          <w:p>
            <w:pPr>
              <w:jc w:val="left"/>
              <w:rPr>
                <w:rFonts w:ascii="宋体" w:hAnsi="宋体" w:eastAsia="宋体" w:cs="宋体"/>
                <w:kern w:val="0"/>
              </w:rPr>
            </w:pPr>
            <w:r>
              <w:rPr>
                <w:rFonts w:hint="eastAsia" w:ascii="宋体" w:hAnsi="宋体" w:eastAsia="宋体" w:cs="宋体"/>
                <w:kern w:val="0"/>
              </w:rPr>
              <w:t>10、缺水或断电自动停止工作的功能；</w:t>
            </w:r>
          </w:p>
          <w:p>
            <w:pPr>
              <w:jc w:val="left"/>
              <w:rPr>
                <w:rFonts w:ascii="宋体" w:hAnsi="宋体" w:eastAsia="宋体" w:cs="宋体"/>
                <w:kern w:val="0"/>
              </w:rPr>
            </w:pPr>
            <w:r>
              <w:rPr>
                <w:rFonts w:hint="eastAsia" w:ascii="宋体" w:hAnsi="宋体" w:eastAsia="宋体" w:cs="宋体"/>
                <w:kern w:val="0"/>
              </w:rPr>
              <w:t>11、设备外表应平整光滑，其易触及的零部件棱边和尖角应圆滑或加以防护；</w:t>
            </w:r>
          </w:p>
          <w:p>
            <w:pPr>
              <w:jc w:val="left"/>
              <w:rPr>
                <w:rFonts w:ascii="宋体" w:hAnsi="宋体" w:eastAsia="宋体" w:cs="宋体"/>
                <w:kern w:val="0"/>
              </w:rPr>
            </w:pPr>
            <w:r>
              <w:rPr>
                <w:rFonts w:hint="eastAsia" w:ascii="宋体" w:hAnsi="宋体" w:eastAsia="宋体" w:cs="宋体"/>
                <w:kern w:val="0"/>
              </w:rPr>
              <w:t>12、防干烧、防火阻燃、防漏电、防蒸汽、防开启五防安全技术和故障自动报警功能；</w:t>
            </w:r>
          </w:p>
          <w:p>
            <w:pPr>
              <w:jc w:val="left"/>
              <w:rPr>
                <w:rFonts w:ascii="宋体" w:hAnsi="宋体" w:eastAsia="宋体" w:cs="宋体"/>
                <w:kern w:val="0"/>
              </w:rPr>
            </w:pPr>
            <w:r>
              <w:rPr>
                <w:rFonts w:hint="eastAsia" w:ascii="宋体" w:hAnsi="宋体" w:eastAsia="宋体" w:cs="宋体"/>
                <w:kern w:val="0"/>
              </w:rPr>
              <w:t>13、采用智能数码控制系统，具有定时开关机功能（一天内可调控3个时间段）、带有水位/温度显示、加热提示、温保提示、等数码一体化控制功能；</w:t>
            </w:r>
          </w:p>
          <w:p>
            <w:pPr>
              <w:jc w:val="left"/>
              <w:rPr>
                <w:rFonts w:ascii="宋体" w:hAnsi="宋体" w:eastAsia="宋体" w:cs="宋体"/>
                <w:kern w:val="0"/>
              </w:rPr>
            </w:pPr>
            <w:r>
              <w:rPr>
                <w:rFonts w:hint="eastAsia" w:ascii="宋体" w:hAnsi="宋体" w:eastAsia="宋体" w:cs="宋体"/>
                <w:kern w:val="0"/>
              </w:rPr>
              <w:t>14、全自动运行（自动进水，自动加热，精准控温），全年无人值守。</w:t>
            </w:r>
          </w:p>
        </w:tc>
      </w:tr>
    </w:tbl>
    <w:p>
      <w:pPr>
        <w:tabs>
          <w:tab w:val="left" w:pos="3840"/>
          <w:tab w:val="left" w:pos="5300"/>
        </w:tabs>
        <w:autoSpaceDE w:val="0"/>
        <w:autoSpaceDN w:val="0"/>
        <w:snapToGrid w:val="0"/>
        <w:spacing w:line="360" w:lineRule="auto"/>
        <w:jc w:val="left"/>
        <w:rPr>
          <w:rFonts w:ascii="宋体" w:hAnsi="宋体" w:eastAsia="宋体" w:cs="宋体"/>
          <w:b/>
          <w:bCs/>
          <w:snapToGrid w:val="0"/>
          <w:color w:val="000000"/>
          <w:sz w:val="28"/>
          <w:szCs w:val="28"/>
        </w:rPr>
      </w:pPr>
    </w:p>
    <w:p>
      <w:pPr>
        <w:tabs>
          <w:tab w:val="left" w:pos="3840"/>
          <w:tab w:val="left" w:pos="5300"/>
        </w:tabs>
        <w:autoSpaceDE w:val="0"/>
        <w:autoSpaceDN w:val="0"/>
        <w:snapToGrid w:val="0"/>
        <w:spacing w:line="360" w:lineRule="auto"/>
        <w:jc w:val="left"/>
        <w:rPr>
          <w:rFonts w:ascii="宋体" w:hAnsi="宋体" w:eastAsia="宋体" w:cs="宋体"/>
          <w:b/>
          <w:bCs/>
          <w:snapToGrid w:val="0"/>
          <w:color w:val="000000"/>
          <w:sz w:val="28"/>
          <w:szCs w:val="28"/>
        </w:rPr>
      </w:pPr>
      <w:r>
        <w:rPr>
          <w:rFonts w:hint="eastAsia" w:ascii="宋体" w:hAnsi="宋体" w:eastAsia="宋体" w:cs="宋体"/>
          <w:b/>
          <w:bCs/>
          <w:snapToGrid w:val="0"/>
          <w:color w:val="000000"/>
          <w:sz w:val="28"/>
          <w:szCs w:val="28"/>
        </w:rPr>
        <w:t>五、托管管理方案</w:t>
      </w:r>
    </w:p>
    <w:p>
      <w:pPr>
        <w:tabs>
          <w:tab w:val="left" w:pos="3840"/>
          <w:tab w:val="left" w:pos="5300"/>
        </w:tabs>
        <w:autoSpaceDE w:val="0"/>
        <w:autoSpaceDN w:val="0"/>
        <w:snapToGrid w:val="0"/>
        <w:spacing w:line="360" w:lineRule="auto"/>
        <w:ind w:firstLine="480" w:firstLineChars="200"/>
        <w:jc w:val="left"/>
        <w:rPr>
          <w:rFonts w:ascii="宋体" w:hAnsi="宋体" w:eastAsia="宋体" w:cs="宋体"/>
          <w:snapToGrid w:val="0"/>
          <w:color w:val="000000"/>
          <w:sz w:val="24"/>
          <w:szCs w:val="24"/>
        </w:rPr>
      </w:pPr>
      <w:r>
        <w:rPr>
          <w:rFonts w:hint="eastAsia" w:ascii="宋体" w:hAnsi="宋体" w:eastAsia="宋体" w:cs="宋体"/>
          <w:snapToGrid w:val="0"/>
          <w:color w:val="000000"/>
          <w:sz w:val="24"/>
          <w:szCs w:val="24"/>
        </w:rPr>
        <w:t>供应商应提交详细的托管管理方</w:t>
      </w:r>
      <w:r>
        <w:rPr>
          <w:rFonts w:hint="eastAsia" w:ascii="宋体" w:hAnsi="宋体" w:eastAsia="宋体" w:cs="宋体"/>
          <w:sz w:val="24"/>
          <w:szCs w:val="24"/>
        </w:rPr>
        <w:t>案，包括但不限于以下内容：</w:t>
      </w:r>
    </w:p>
    <w:p>
      <w:pPr>
        <w:tabs>
          <w:tab w:val="left" w:pos="720"/>
        </w:tabs>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1.托管服务计划方案</w:t>
      </w:r>
    </w:p>
    <w:p>
      <w:pPr>
        <w:tabs>
          <w:tab w:val="left" w:pos="720"/>
        </w:tabs>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供应商须制定合理的托管服务计划方案，包括但不限于以下内容：</w:t>
      </w:r>
    </w:p>
    <w:p>
      <w:pPr>
        <w:tabs>
          <w:tab w:val="left" w:pos="720"/>
        </w:tabs>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（1）日常管理的主要流程。</w:t>
      </w:r>
    </w:p>
    <w:p>
      <w:pPr>
        <w:tabs>
          <w:tab w:val="left" w:pos="720"/>
        </w:tabs>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（2）各处理环节的责任权属。</w:t>
      </w:r>
    </w:p>
    <w:p>
      <w:pPr>
        <w:tabs>
          <w:tab w:val="left" w:pos="720"/>
        </w:tabs>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（3）故障响应时限和排除时限响应时限。</w:t>
      </w:r>
    </w:p>
    <w:p>
      <w:pPr>
        <w:tabs>
          <w:tab w:val="left" w:pos="720"/>
        </w:tabs>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2.安全托管保障方案</w:t>
      </w:r>
    </w:p>
    <w:p>
      <w:pPr>
        <w:tabs>
          <w:tab w:val="left" w:pos="720"/>
        </w:tabs>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供应商应制定详细的安全托管保障方案，包括但不限于以下内容：</w:t>
      </w:r>
    </w:p>
    <w:p>
      <w:pPr>
        <w:tabs>
          <w:tab w:val="left" w:pos="720"/>
        </w:tabs>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（1）针对本项目可能出现的安全隐患及其成因分析。</w:t>
      </w:r>
    </w:p>
    <w:p>
      <w:pPr>
        <w:tabs>
          <w:tab w:val="left" w:pos="720"/>
        </w:tabs>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（2）安全隐患排查及日常巡检制度。</w:t>
      </w:r>
    </w:p>
    <w:p>
      <w:pPr>
        <w:tabs>
          <w:tab w:val="left" w:pos="720"/>
        </w:tabs>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（3）安全隐患整改措施及保障体系。</w:t>
      </w:r>
    </w:p>
    <w:p>
      <w:pPr>
        <w:tabs>
          <w:tab w:val="left" w:pos="720"/>
        </w:tabs>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（4）安全应急预案。</w:t>
      </w:r>
    </w:p>
    <w:p>
      <w:pPr>
        <w:tabs>
          <w:tab w:val="left" w:pos="720"/>
        </w:tabs>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3.设施检修维护及改进方案</w:t>
      </w:r>
    </w:p>
    <w:p>
      <w:pPr>
        <w:tabs>
          <w:tab w:val="left" w:pos="720"/>
        </w:tabs>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符合本项目要求的系统设施检修维护方案，该方案须说明供应商在服务期内对项目设施的维护体系，包括日常及非日常的各项检查、维修、维护、改进计划。</w:t>
      </w:r>
    </w:p>
    <w:p>
      <w:pPr>
        <w:tabs>
          <w:tab w:val="left" w:pos="720"/>
        </w:tabs>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4.应急保障措施</w:t>
      </w:r>
    </w:p>
    <w:p>
      <w:pPr>
        <w:tabs>
          <w:tab w:val="left" w:pos="720"/>
        </w:tabs>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（1）突发机组故障应急保障措施。</w:t>
      </w:r>
    </w:p>
    <w:p>
      <w:pPr>
        <w:tabs>
          <w:tab w:val="left" w:pos="720"/>
        </w:tabs>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（2）应对极端气候条件下保供应、保水温的预防控制措施。</w:t>
      </w:r>
    </w:p>
    <w:p>
      <w:pPr>
        <w:pStyle w:val="4"/>
        <w:spacing w:before="0" w:after="0" w:line="360" w:lineRule="auto"/>
        <w:rPr>
          <w:rFonts w:ascii="宋体" w:hAnsi="宋体" w:eastAsia="宋体" w:cs="宋体"/>
          <w:bCs/>
          <w:snapToGrid w:val="0"/>
          <w:color w:val="000000"/>
          <w:sz w:val="28"/>
          <w:szCs w:val="28"/>
        </w:rPr>
      </w:pPr>
      <w:bookmarkStart w:id="6" w:name="_Toc10540794"/>
      <w:bookmarkEnd w:id="6"/>
      <w:bookmarkStart w:id="7" w:name="_Toc23504"/>
      <w:bookmarkStart w:id="8" w:name="_Toc24670"/>
      <w:bookmarkStart w:id="9" w:name="_Toc25092"/>
      <w:r>
        <w:rPr>
          <w:rFonts w:hint="eastAsia" w:ascii="宋体" w:hAnsi="宋体" w:eastAsia="宋体" w:cs="宋体"/>
          <w:bCs/>
          <w:snapToGrid w:val="0"/>
          <w:color w:val="000000"/>
          <w:sz w:val="28"/>
          <w:szCs w:val="28"/>
        </w:rPr>
        <w:t>六、现场踏勘</w:t>
      </w:r>
      <w:bookmarkEnd w:id="7"/>
      <w:bookmarkEnd w:id="8"/>
      <w:bookmarkEnd w:id="9"/>
    </w:p>
    <w:p>
      <w:pPr>
        <w:tabs>
          <w:tab w:val="left" w:pos="720"/>
        </w:tabs>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供应商需到采购方现场勘查现场，并取得采购人</w:t>
      </w:r>
      <w:r>
        <w:rPr>
          <w:rFonts w:hint="eastAsia" w:ascii="宋体" w:hAnsi="宋体"/>
          <w:sz w:val="24"/>
        </w:rPr>
        <w:t xml:space="preserve"> 签字（或盖章）</w:t>
      </w:r>
      <w:r>
        <w:rPr>
          <w:rFonts w:hint="eastAsia" w:ascii="宋体" w:hAnsi="宋体" w:eastAsia="宋体" w:cs="宋体"/>
          <w:sz w:val="24"/>
          <w:szCs w:val="24"/>
        </w:rPr>
        <w:t>《现场踏勘签到表》。《现场踏勘签到表》要装订在投标文件中。没有《现场踏勘签到表》的响应文件视为无效响应。</w:t>
      </w:r>
    </w:p>
    <w:p>
      <w:pPr>
        <w:snapToGrid w:val="0"/>
        <w:spacing w:before="156" w:line="360" w:lineRule="auto"/>
        <w:jc w:val="center"/>
        <w:rPr>
          <w:rFonts w:ascii="宋体" w:hAnsi="宋体" w:eastAsia="宋体" w:cs="宋体"/>
          <w:b/>
          <w:sz w:val="28"/>
          <w:szCs w:val="28"/>
        </w:rPr>
      </w:pPr>
      <w:r>
        <w:br w:type="page"/>
      </w:r>
      <w:r>
        <w:rPr>
          <w:rFonts w:hint="eastAsia" w:ascii="宋体" w:hAnsi="宋体" w:eastAsia="宋体" w:cs="宋体"/>
          <w:b/>
          <w:sz w:val="28"/>
          <w:szCs w:val="28"/>
        </w:rPr>
        <w:t>第三篇  项目商务需求</w:t>
      </w:r>
    </w:p>
    <w:p>
      <w:pPr>
        <w:pStyle w:val="17"/>
        <w:spacing w:before="0" w:after="0" w:line="440" w:lineRule="exact"/>
        <w:rPr>
          <w:rFonts w:ascii="宋体" w:hAnsi="宋体" w:eastAsia="宋体" w:cs="宋体"/>
          <w:sz w:val="24"/>
          <w:szCs w:val="24"/>
          <w:lang w:eastAsia="zh-CN"/>
        </w:rPr>
      </w:pPr>
      <w:bookmarkStart w:id="10" w:name="_Toc344475120"/>
      <w:bookmarkEnd w:id="10"/>
      <w:bookmarkStart w:id="11" w:name="_Toc11521983"/>
      <w:bookmarkEnd w:id="11"/>
      <w:r>
        <w:rPr>
          <w:rFonts w:hint="eastAsia" w:ascii="宋体" w:hAnsi="宋体" w:eastAsia="宋体" w:cs="宋体"/>
          <w:sz w:val="24"/>
          <w:szCs w:val="24"/>
          <w:lang w:eastAsia="zh-CN"/>
        </w:rPr>
        <w:t>一、服务期、地点及验收方式</w:t>
      </w:r>
    </w:p>
    <w:p>
      <w:pPr>
        <w:pStyle w:val="22"/>
        <w:spacing w:line="400" w:lineRule="exact"/>
        <w:rPr>
          <w:rFonts w:ascii="宋体" w:hAnsi="宋体" w:eastAsia="宋体" w:cs="宋体"/>
          <w:color w:val="auto"/>
          <w:sz w:val="24"/>
          <w:szCs w:val="24"/>
          <w:lang w:eastAsia="zh-CN"/>
        </w:rPr>
      </w:pPr>
      <w:r>
        <w:rPr>
          <w:rFonts w:hint="eastAsia" w:ascii="宋体" w:hAnsi="宋体" w:eastAsia="宋体" w:cs="宋体"/>
          <w:sz w:val="24"/>
          <w:szCs w:val="24"/>
          <w:lang w:eastAsia="zh-CN"/>
        </w:rPr>
        <w:t>（一）工期：成交供应商应在合同签定后</w:t>
      </w:r>
      <w:r>
        <w:rPr>
          <w:rFonts w:hint="eastAsia" w:ascii="宋体" w:hAnsi="宋体" w:eastAsia="宋体" w:cs="宋体"/>
          <w:sz w:val="24"/>
          <w:szCs w:val="24"/>
          <w:u w:val="single"/>
          <w:lang w:eastAsia="zh-CN"/>
        </w:rPr>
        <w:t>20</w:t>
      </w:r>
      <w:r>
        <w:rPr>
          <w:rFonts w:hint="eastAsia" w:ascii="宋体" w:hAnsi="宋体" w:eastAsia="宋体" w:cs="宋体"/>
          <w:sz w:val="24"/>
          <w:szCs w:val="24"/>
          <w:lang w:eastAsia="zh-CN"/>
        </w:rPr>
        <w:t>个日历日内交货并完成安装调试，</w:t>
      </w:r>
      <w:r>
        <w:rPr>
          <w:rFonts w:hint="eastAsia" w:ascii="宋体" w:hAnsi="宋体" w:eastAsia="宋体" w:cs="宋体"/>
          <w:color w:val="auto"/>
          <w:sz w:val="24"/>
          <w:szCs w:val="24"/>
          <w:lang w:eastAsia="zh-CN"/>
        </w:rPr>
        <w:t>改造期间不得影响学校的教学、工作和生活秩序，最晚改造完成时间为2023年8月16日前。</w:t>
      </w:r>
    </w:p>
    <w:p>
      <w:pPr>
        <w:pStyle w:val="22"/>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（二）地点：重庆市科能高级技工学校指定地点</w:t>
      </w:r>
    </w:p>
    <w:p>
      <w:pPr>
        <w:pStyle w:val="17"/>
        <w:spacing w:before="0" w:after="0" w:line="440" w:lineRule="exact"/>
        <w:rPr>
          <w:rFonts w:ascii="宋体" w:hAnsi="宋体" w:eastAsia="宋体" w:cs="宋体"/>
          <w:sz w:val="24"/>
          <w:szCs w:val="24"/>
          <w:lang w:eastAsia="zh-CN"/>
        </w:rPr>
      </w:pPr>
      <w:r>
        <w:rPr>
          <w:rFonts w:hint="eastAsia" w:ascii="宋体" w:hAnsi="宋体" w:eastAsia="宋体" w:cs="宋体"/>
          <w:sz w:val="24"/>
          <w:szCs w:val="24"/>
          <w:lang w:eastAsia="zh-CN"/>
        </w:rPr>
        <w:t>二、质量保证及售后服务</w:t>
      </w:r>
    </w:p>
    <w:p>
      <w:pPr>
        <w:snapToGrid w:val="0"/>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投标使用设备由投标单位负责全部售后服务</w:t>
      </w:r>
      <w:r>
        <w:rPr>
          <w:rFonts w:hint="eastAsia" w:ascii="宋体" w:hAnsi="宋体" w:eastAsia="宋体" w:cs="宋体"/>
          <w:kern w:val="0"/>
          <w:sz w:val="24"/>
          <w:szCs w:val="24"/>
        </w:rPr>
        <w:t>。</w:t>
      </w:r>
    </w:p>
    <w:p>
      <w:pPr>
        <w:pStyle w:val="22"/>
        <w:numPr>
          <w:ilvl w:val="0"/>
          <w:numId w:val="2"/>
        </w:numPr>
        <w:spacing w:line="400" w:lineRule="exact"/>
        <w:ind w:left="0" w:leftChars="0"/>
        <w:rPr>
          <w:rFonts w:ascii="宋体" w:hAnsi="宋体" w:eastAsia="宋体" w:cs="宋体"/>
          <w:b/>
          <w:bCs/>
          <w:sz w:val="24"/>
          <w:szCs w:val="24"/>
        </w:rPr>
      </w:pPr>
      <w:r>
        <w:rPr>
          <w:rFonts w:hint="eastAsia" w:ascii="宋体" w:hAnsi="宋体" w:eastAsia="宋体" w:cs="宋体"/>
          <w:b/>
          <w:bCs/>
          <w:sz w:val="24"/>
          <w:szCs w:val="24"/>
        </w:rPr>
        <w:t>其他要求</w:t>
      </w:r>
    </w:p>
    <w:p>
      <w:pPr>
        <w:snapToGrid w:val="0"/>
        <w:spacing w:line="360" w:lineRule="auto"/>
        <w:ind w:firstLine="420" w:firstLineChars="200"/>
        <w:rPr>
          <w:rFonts w:ascii="宋体" w:hAnsi="宋体" w:eastAsia="宋体" w:cs="宋体"/>
        </w:rPr>
      </w:pPr>
      <w:bookmarkStart w:id="12" w:name="_Toc344475123"/>
      <w:r>
        <w:rPr>
          <w:rFonts w:hint="eastAsia" w:ascii="宋体" w:hAnsi="宋体" w:eastAsia="宋体" w:cs="宋体"/>
        </w:rPr>
        <w:t>1</w:t>
      </w:r>
      <w:r>
        <w:rPr>
          <w:rFonts w:hint="eastAsia" w:ascii="宋体" w:hAnsi="宋体" w:eastAsia="宋体" w:cs="宋体"/>
          <w:kern w:val="0"/>
          <w:sz w:val="24"/>
          <w:szCs w:val="24"/>
        </w:rPr>
        <w:t>.本项目采用BOT合作模式：由成交供应商自行筹集资金、投资建设改造屋面供水管网、室内智能热水表部分、回水管网、软件管理平台等全部由成交供应商承担，后期运行的电费及日常管理、维修保养以及设备更新（含产品升级换代）所产生的费用由成交供应商自行负责，采购人不承担任何建设和改造费用，</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2.经营管理年限：本项目运维合作期限为叁年，</w:t>
      </w:r>
      <w:r>
        <w:rPr>
          <w:rFonts w:hint="eastAsia" w:ascii="宋体" w:hAnsi="宋体" w:eastAsia="宋体" w:cs="宋体"/>
          <w:sz w:val="24"/>
          <w:szCs w:val="24"/>
        </w:rPr>
        <w:t>即</w:t>
      </w:r>
      <w:r>
        <w:rPr>
          <w:rFonts w:hint="eastAsia" w:ascii="宋体" w:hAnsi="宋体" w:eastAsia="宋体" w:cs="宋体"/>
          <w:sz w:val="24"/>
          <w:szCs w:val="24"/>
          <w:u w:val="single"/>
        </w:rPr>
        <w:t>2023</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 </w:t>
      </w:r>
      <w:r>
        <w:rPr>
          <w:rFonts w:hint="eastAsia" w:ascii="宋体" w:hAnsi="宋体" w:eastAsia="宋体" w:cs="宋体"/>
          <w:sz w:val="24"/>
          <w:szCs w:val="24"/>
        </w:rPr>
        <w:t>日至2026年</w:t>
      </w:r>
      <w:r>
        <w:rPr>
          <w:rFonts w:hint="eastAsia" w:ascii="宋体" w:hAnsi="宋体" w:eastAsia="宋体" w:cs="宋体"/>
          <w:sz w:val="24"/>
          <w:szCs w:val="24"/>
          <w:u w:val="single"/>
        </w:rPr>
        <w:t xml:space="preserve"> 7 </w:t>
      </w:r>
      <w:r>
        <w:rPr>
          <w:rFonts w:hint="eastAsia" w:ascii="宋体" w:hAnsi="宋体" w:eastAsia="宋体" w:cs="宋体"/>
          <w:sz w:val="24"/>
          <w:szCs w:val="24"/>
        </w:rPr>
        <w:t>月</w:t>
      </w:r>
      <w:r>
        <w:rPr>
          <w:rFonts w:hint="eastAsia" w:ascii="宋体" w:hAnsi="宋体" w:eastAsia="宋体" w:cs="宋体"/>
          <w:sz w:val="24"/>
          <w:szCs w:val="24"/>
          <w:u w:val="single"/>
        </w:rPr>
        <w:t xml:space="preserve"> / </w:t>
      </w:r>
      <w:r>
        <w:rPr>
          <w:rFonts w:hint="eastAsia" w:ascii="宋体" w:hAnsi="宋体" w:eastAsia="宋体" w:cs="宋体"/>
          <w:sz w:val="24"/>
          <w:szCs w:val="24"/>
        </w:rPr>
        <w:t>日（以学校开学，师生放假离校时间为准）</w:t>
      </w:r>
      <w:r>
        <w:rPr>
          <w:rFonts w:hint="eastAsia" w:ascii="宋体" w:hAnsi="宋体" w:eastAsia="宋体" w:cs="宋体"/>
          <w:kern w:val="0"/>
          <w:sz w:val="24"/>
          <w:szCs w:val="24"/>
        </w:rPr>
        <w:t>。</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3.热水最高限价：</w:t>
      </w:r>
      <w:r>
        <w:rPr>
          <w:rFonts w:hint="eastAsia" w:ascii="宋体" w:hAnsi="宋体" w:eastAsia="宋体" w:cs="宋体"/>
          <w:snapToGrid w:val="0"/>
          <w:sz w:val="24"/>
          <w:szCs w:val="24"/>
        </w:rPr>
        <w:t>热水</w:t>
      </w:r>
      <w:r>
        <w:rPr>
          <w:rFonts w:hint="eastAsia" w:ascii="宋体" w:hAnsi="宋体" w:eastAsia="宋体" w:cs="宋体"/>
          <w:kern w:val="0"/>
          <w:sz w:val="24"/>
          <w:szCs w:val="24"/>
        </w:rPr>
        <w:t>限价0.04元/升；开水限价0.11元/升。高于热水、开水最高限价的供应商为无效响应。</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4.采购人无偿提供1间房间给成交供应商作为服务点、常用配件仓库使用。</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5.热水供应单价及其调整：中标供应商每月按时向采购人缴纳水电费用，冷水按4.5元/吨，电价按0.52元/度。若出现政策性自来水（冷水）价及电价调整，按最新单价执行。</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6.供应商需承诺提供一站式服务。在合同履行期间有专人负责与学校沟通，了解学校需求，不断改善服务质量。</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供应商须提供托管运营期内热水系统的维修、维护服务(包含各类耗材)，设立必要的常用配件库（由采购人免费提供房间），并安排有专业维修服务人员（不少于1人）在托管运营期内长期驻守至托管期结束，期间接受学校的监督与管理。</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8.设备运行及维保管理要求</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供应商应根据托管运营期设备运行需要，制定热水系统运维管理方案，利用新设备新技术对运行设备的现场管理及远程监控的数据分析，实现对设备的高效维保、供热系统水温调节、维修信息交互、网上实时报修、应急取水等各项功能。确保学生使用满意度不断提高，托管运营期内使供热系统设施设备保值增效。</w:t>
      </w:r>
    </w:p>
    <w:p>
      <w:pPr>
        <w:spacing w:line="360" w:lineRule="auto"/>
        <w:rPr>
          <w:rFonts w:ascii="宋体" w:hAnsi="宋体" w:eastAsia="宋体" w:cs="宋体"/>
          <w:b/>
          <w:bCs/>
          <w:sz w:val="24"/>
          <w:szCs w:val="24"/>
        </w:rPr>
      </w:pPr>
      <w:bookmarkStart w:id="13" w:name="_Toc267320052"/>
      <w:bookmarkStart w:id="14" w:name="_Toc472518525"/>
      <w:r>
        <w:rPr>
          <w:rFonts w:hint="eastAsia" w:ascii="宋体" w:hAnsi="宋体" w:eastAsia="宋体" w:cs="宋体"/>
          <w:b/>
          <w:bCs/>
          <w:sz w:val="24"/>
          <w:szCs w:val="24"/>
        </w:rPr>
        <w:t>四、不可抗力</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供需双方中任何一方，因不可抗力不能按时或完全履行合同的，应及时通知对方，并在 </w:t>
      </w:r>
      <w:r>
        <w:rPr>
          <w:rFonts w:hint="eastAsia" w:ascii="宋体" w:hAnsi="宋体" w:eastAsia="宋体" w:cs="宋体"/>
          <w:kern w:val="0"/>
          <w:sz w:val="24"/>
          <w:szCs w:val="24"/>
          <w:u w:val="single"/>
        </w:rPr>
        <w:t xml:space="preserve"> 5 </w:t>
      </w:r>
      <w:r>
        <w:rPr>
          <w:rFonts w:hint="eastAsia" w:ascii="宋体" w:hAnsi="宋体" w:eastAsia="宋体" w:cs="宋体"/>
          <w:kern w:val="0"/>
          <w:sz w:val="24"/>
          <w:szCs w:val="24"/>
        </w:rPr>
        <w:t>个工作日内提供相应证明。未履行完合同部分是否继续履行、如何履行等问题，可由双方初步协商，并向主管部门和政府采购管理部门报告。确定为不可抗力原因造成的损失，免予承担责任。</w:t>
      </w:r>
    </w:p>
    <w:p>
      <w:pPr>
        <w:spacing w:line="360" w:lineRule="auto"/>
        <w:rPr>
          <w:rFonts w:ascii="宋体" w:hAnsi="宋体" w:eastAsia="宋体" w:cs="宋体"/>
          <w:b/>
          <w:bCs/>
          <w:sz w:val="24"/>
          <w:szCs w:val="24"/>
        </w:rPr>
      </w:pPr>
      <w:r>
        <w:rPr>
          <w:rFonts w:hint="eastAsia" w:ascii="宋体" w:hAnsi="宋体" w:eastAsia="宋体" w:cs="宋体"/>
          <w:b/>
          <w:bCs/>
          <w:sz w:val="24"/>
          <w:szCs w:val="24"/>
        </w:rPr>
        <w:t>五、争议的解决</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1.因货物的质量问题发生争议的，应当邀请国家认可的质量检测机构对货物质量进行鉴定。货物符合标准的，鉴定费由采购人承担；货物不符合质量标准的，鉴定费由供应商承担。</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2.在解释或者执行本合同的过程中发生争议时，双方应通过协商方式解决。</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3.经协商不能解决的争议，双方可选择以下第</w:t>
      </w:r>
      <w:r>
        <w:rPr>
          <w:rFonts w:hint="eastAsia" w:ascii="宋体" w:hAnsi="宋体" w:eastAsia="宋体" w:cs="宋体"/>
          <w:kern w:val="0"/>
          <w:sz w:val="24"/>
          <w:szCs w:val="24"/>
          <w:u w:val="single"/>
        </w:rPr>
        <w:t xml:space="preserve"> ① </w:t>
      </w:r>
      <w:r>
        <w:rPr>
          <w:rFonts w:hint="eastAsia" w:ascii="宋体" w:hAnsi="宋体" w:eastAsia="宋体" w:cs="宋体"/>
          <w:kern w:val="0"/>
          <w:sz w:val="24"/>
          <w:szCs w:val="24"/>
        </w:rPr>
        <w:t>种方式解决：</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①向合同签订地人民法院提起诉讼；</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②向合同签订地仲裁委员会提出仲裁。</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4.在法院审理和仲裁期间，除有争议部分外，本合同其他部分可以履行的仍应按合同条款继续履行。</w:t>
      </w:r>
    </w:p>
    <w:bookmarkEnd w:id="12"/>
    <w:bookmarkEnd w:id="13"/>
    <w:bookmarkEnd w:id="14"/>
    <w:p>
      <w:pPr>
        <w:rPr>
          <w:rFonts w:ascii="宋体" w:hAnsi="宋体" w:eastAsia="宋体" w:cs="宋体"/>
          <w:b/>
          <w:bCs/>
          <w:sz w:val="24"/>
          <w:szCs w:val="24"/>
        </w:rPr>
      </w:pPr>
      <w:bookmarkStart w:id="15" w:name="_Toc11521986"/>
      <w:bookmarkEnd w:id="15"/>
      <w:r>
        <w:rPr>
          <w:rFonts w:hint="eastAsia" w:ascii="宋体" w:hAnsi="宋体" w:eastAsia="宋体" w:cs="宋体"/>
          <w:b/>
          <w:bCs/>
          <w:sz w:val="24"/>
          <w:szCs w:val="24"/>
        </w:rPr>
        <w:t>六、知识产权</w:t>
      </w:r>
    </w:p>
    <w:p>
      <w:pPr>
        <w:snapToGrid w:val="0"/>
        <w:spacing w:line="400" w:lineRule="exact"/>
        <w:ind w:firstLine="540"/>
        <w:rPr>
          <w:rFonts w:ascii="宋体" w:hAnsi="宋体" w:eastAsia="宋体" w:cs="宋体"/>
          <w:sz w:val="24"/>
          <w:szCs w:val="24"/>
        </w:rPr>
      </w:pPr>
      <w:r>
        <w:rPr>
          <w:rFonts w:hint="eastAsia" w:ascii="宋体" w:hAnsi="宋体" w:eastAsia="宋体" w:cs="宋体"/>
          <w:sz w:val="24"/>
          <w:szCs w:val="24"/>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400" w:lineRule="exact"/>
        <w:ind w:firstLine="540"/>
        <w:rPr>
          <w:rFonts w:ascii="宋体" w:hAnsi="宋体" w:eastAsia="宋体" w:cs="宋体"/>
          <w:sz w:val="24"/>
          <w:szCs w:val="24"/>
        </w:rPr>
      </w:pPr>
      <w:r>
        <w:rPr>
          <w:rFonts w:hint="eastAsia" w:ascii="宋体" w:hAnsi="宋体" w:eastAsia="宋体" w:cs="宋体"/>
          <w:sz w:val="24"/>
          <w:szCs w:val="24"/>
        </w:rPr>
        <w:t>（二）涉及软件开发等服务类项目知识产权的，知识产权归采购人所有。</w:t>
      </w:r>
    </w:p>
    <w:p>
      <w:pPr>
        <w:rPr>
          <w:rFonts w:ascii="宋体" w:hAnsi="宋体" w:eastAsia="宋体" w:cs="宋体"/>
          <w:b/>
          <w:bCs/>
          <w:sz w:val="24"/>
          <w:szCs w:val="24"/>
        </w:rPr>
      </w:pPr>
      <w:bookmarkStart w:id="16" w:name="_Toc11521987"/>
      <w:bookmarkEnd w:id="16"/>
      <w:bookmarkStart w:id="17" w:name="_Toc344475124"/>
      <w:bookmarkEnd w:id="17"/>
      <w:r>
        <w:rPr>
          <w:rFonts w:hint="eastAsia" w:ascii="宋体" w:hAnsi="宋体" w:eastAsia="宋体" w:cs="宋体"/>
          <w:b/>
          <w:bCs/>
          <w:sz w:val="24"/>
          <w:szCs w:val="24"/>
        </w:rPr>
        <w:t>七、其他</w:t>
      </w:r>
    </w:p>
    <w:p>
      <w:pPr>
        <w:snapToGrid w:val="0"/>
        <w:spacing w:line="40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（一）供应商必须在响应文件中对以上条款和服务承诺明确列出，承诺内容必须达到本篇及其他条款的要求。</w:t>
      </w:r>
    </w:p>
    <w:p>
      <w:pPr>
        <w:snapToGrid w:val="0"/>
        <w:spacing w:line="40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（二）其他未尽事宜由供需双方在采购合同中详细约定。</w:t>
      </w:r>
    </w:p>
    <w:p>
      <w:pPr>
        <w:rPr>
          <w:rFonts w:ascii="宋体" w:hAnsi="宋体" w:eastAsia="宋体" w:cs="宋体"/>
        </w:rPr>
      </w:pPr>
    </w:p>
    <w:p>
      <w:pPr>
        <w:pStyle w:val="18"/>
        <w:rPr>
          <w:rFonts w:ascii="宋体" w:hAnsi="宋体" w:eastAsia="宋体" w:cs="宋体"/>
        </w:rPr>
      </w:pPr>
    </w:p>
    <w:p>
      <w:pPr>
        <w:rPr>
          <w:rFonts w:ascii="宋体" w:hAnsi="宋体" w:eastAsia="宋体" w:cs="宋体"/>
        </w:rPr>
      </w:pPr>
    </w:p>
    <w:p>
      <w:pPr>
        <w:pStyle w:val="18"/>
        <w:rPr>
          <w:rFonts w:ascii="宋体" w:hAnsi="宋体" w:eastAsia="宋体" w:cs="宋体"/>
        </w:rPr>
      </w:pPr>
    </w:p>
    <w:p>
      <w:pPr>
        <w:rPr>
          <w:rFonts w:ascii="宋体" w:hAnsi="宋体" w:eastAsia="宋体" w:cs="宋体"/>
        </w:rPr>
      </w:pPr>
    </w:p>
    <w:p>
      <w:pPr>
        <w:rPr>
          <w:rFonts w:ascii="宋体" w:hAnsi="宋体" w:eastAsia="宋体" w:cs="宋体"/>
        </w:rPr>
      </w:pPr>
    </w:p>
    <w:p>
      <w:pPr>
        <w:pStyle w:val="18"/>
        <w:rPr>
          <w:rFonts w:ascii="宋体" w:hAnsi="宋体" w:eastAsia="宋体" w:cs="宋体"/>
        </w:rPr>
      </w:pPr>
    </w:p>
    <w:p>
      <w:pPr>
        <w:rPr>
          <w:rFonts w:ascii="宋体" w:hAnsi="宋体" w:eastAsia="宋体" w:cs="宋体"/>
        </w:rPr>
      </w:pPr>
    </w:p>
    <w:p>
      <w:pPr>
        <w:snapToGrid w:val="0"/>
        <w:spacing w:line="360" w:lineRule="auto"/>
        <w:jc w:val="center"/>
        <w:rPr>
          <w:rFonts w:ascii="宋体" w:hAnsi="宋体" w:eastAsia="宋体" w:cs="宋体"/>
          <w:b/>
          <w:sz w:val="28"/>
          <w:szCs w:val="28"/>
        </w:rPr>
      </w:pPr>
      <w:r>
        <w:br w:type="page"/>
      </w:r>
      <w:r>
        <w:rPr>
          <w:rFonts w:hint="eastAsia" w:ascii="宋体" w:hAnsi="宋体" w:eastAsia="宋体" w:cs="宋体"/>
          <w:b/>
          <w:sz w:val="28"/>
          <w:szCs w:val="28"/>
        </w:rPr>
        <w:t>第四篇 供应商须知</w:t>
      </w:r>
    </w:p>
    <w:p>
      <w:pPr>
        <w:snapToGrid w:val="0"/>
        <w:spacing w:line="360" w:lineRule="auto"/>
        <w:ind w:firstLine="470" w:firstLineChars="195"/>
        <w:rPr>
          <w:rFonts w:ascii="宋体" w:hAnsi="宋体" w:eastAsia="宋体" w:cs="宋体"/>
          <w:b/>
          <w:bCs/>
          <w:sz w:val="24"/>
        </w:rPr>
      </w:pPr>
      <w:r>
        <w:rPr>
          <w:rFonts w:hint="eastAsia" w:ascii="宋体" w:hAnsi="宋体" w:eastAsia="宋体" w:cs="宋体"/>
          <w:b/>
          <w:bCs/>
          <w:sz w:val="24"/>
        </w:rPr>
        <w:t>一、响应文件要求</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供应商应按照“第五篇 响应文件格式”规定的目录顺序组织编写和装订，否则有可能影响评委对响应文件的评审。</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响应文件一式二份，其中：正本1份，副本1份，副本可为正本的复印件，必须与正本一致，如出现不一致情况以正本为准。响应文件封面必须注明“正本”、“副本”、“项目编号”、“项目名称”、“供应商名称及地址”的字样。</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2、在响应文件中，“第五篇 响应文件格式”中规定签字、盖章的地方必须按其规定签字、盖章。</w:t>
      </w:r>
    </w:p>
    <w:p>
      <w:pPr>
        <w:snapToGrid w:val="0"/>
        <w:spacing w:line="360" w:lineRule="auto"/>
        <w:ind w:firstLine="470" w:firstLineChars="195"/>
        <w:rPr>
          <w:rFonts w:ascii="宋体" w:hAnsi="宋体" w:eastAsia="宋体" w:cs="宋体"/>
          <w:b/>
          <w:bCs/>
          <w:sz w:val="24"/>
        </w:rPr>
      </w:pPr>
      <w:r>
        <w:rPr>
          <w:rFonts w:hint="eastAsia" w:ascii="宋体" w:hAnsi="宋体" w:eastAsia="宋体" w:cs="宋体"/>
          <w:b/>
          <w:bCs/>
          <w:sz w:val="24"/>
        </w:rPr>
        <w:t>二、响应文件的递交</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响应文件的正本、副本均应密封送达投标地点，应在封套上注明项目编号、项目名称、供应商名称及地址。若正本、副本分别进行密封的，还应在封套上注明“正本”、“副本”、字样。信封的封口须加盖供应商公章或授权代表签字。未按规定密封与标记的响应文件将被拒收。</w:t>
      </w:r>
    </w:p>
    <w:p>
      <w:pPr>
        <w:snapToGrid w:val="0"/>
        <w:spacing w:line="360" w:lineRule="auto"/>
        <w:ind w:firstLine="480" w:firstLineChars="200"/>
        <w:rPr>
          <w:rFonts w:ascii="宋体" w:hAnsi="宋体" w:eastAsia="宋体" w:cs="宋体"/>
          <w:sz w:val="24"/>
          <w:szCs w:val="22"/>
        </w:rPr>
      </w:pPr>
      <w:r>
        <w:rPr>
          <w:rFonts w:hint="eastAsia" w:ascii="宋体" w:hAnsi="宋体" w:eastAsia="宋体" w:cs="宋体"/>
          <w:sz w:val="24"/>
          <w:szCs w:val="22"/>
        </w:rPr>
        <w:t>1、如果响应文件没有按规定密封，该响应文件将被拒绝接收，并原样退还给供应商。</w:t>
      </w:r>
    </w:p>
    <w:p>
      <w:pPr>
        <w:snapToGrid w:val="0"/>
        <w:spacing w:line="360" w:lineRule="auto"/>
        <w:ind w:firstLine="480" w:firstLineChars="200"/>
        <w:rPr>
          <w:rFonts w:ascii="宋体" w:hAnsi="宋体" w:eastAsia="宋体" w:cs="宋体"/>
          <w:sz w:val="24"/>
          <w:szCs w:val="22"/>
        </w:rPr>
      </w:pPr>
      <w:r>
        <w:rPr>
          <w:rFonts w:hint="eastAsia" w:ascii="宋体" w:hAnsi="宋体" w:eastAsia="宋体" w:cs="宋体"/>
          <w:sz w:val="24"/>
          <w:szCs w:val="22"/>
        </w:rPr>
        <w:t>2、响应文件由供应商法人或法人授权代表递交至开标现场。</w:t>
      </w:r>
    </w:p>
    <w:p>
      <w:pPr>
        <w:snapToGrid w:val="0"/>
        <w:spacing w:line="360" w:lineRule="auto"/>
        <w:ind w:firstLine="480" w:firstLineChars="200"/>
        <w:rPr>
          <w:rFonts w:ascii="宋体" w:hAnsi="宋体" w:eastAsia="宋体" w:cs="宋体"/>
          <w:sz w:val="24"/>
          <w:szCs w:val="22"/>
        </w:rPr>
      </w:pPr>
      <w:r>
        <w:rPr>
          <w:rFonts w:hint="eastAsia" w:ascii="宋体" w:hAnsi="宋体" w:eastAsia="宋体" w:cs="宋体"/>
          <w:sz w:val="24"/>
          <w:szCs w:val="22"/>
        </w:rPr>
        <w:t>3、供应商无论是否中标，供应商递交的响应文件均不退还。</w:t>
      </w:r>
    </w:p>
    <w:p>
      <w:pPr>
        <w:snapToGrid w:val="0"/>
        <w:spacing w:line="360" w:lineRule="auto"/>
        <w:ind w:firstLine="470" w:firstLineChars="195"/>
        <w:rPr>
          <w:rFonts w:ascii="宋体" w:hAnsi="宋体" w:eastAsia="宋体" w:cs="宋体"/>
          <w:b/>
          <w:bCs/>
          <w:sz w:val="24"/>
        </w:rPr>
      </w:pPr>
      <w:r>
        <w:rPr>
          <w:rFonts w:hint="eastAsia" w:ascii="宋体" w:hAnsi="宋体" w:eastAsia="宋体" w:cs="宋体"/>
          <w:b/>
          <w:bCs/>
          <w:sz w:val="24"/>
        </w:rPr>
        <w:t>四、评审办法</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项目采用综合评分法进行评审。综合评分法是指评审小组对所有初审（资格性检查、符合性检查）合格，按照中规定的评审标准进行综合评审后，以评审总得分最高的供应商作为成交供应商的评审方法。供应商总得分为价格、商务、服务等评定因素分别按照相应权重值计算分项得分后相加，满分100分。</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（一）初审：分资格性检查和符合性检查。</w:t>
      </w:r>
    </w:p>
    <w:p>
      <w:pPr>
        <w:snapToGrid w:val="0"/>
        <w:spacing w:line="360" w:lineRule="auto"/>
        <w:ind w:firstLine="482" w:firstLineChars="200"/>
        <w:rPr>
          <w:rFonts w:ascii="宋体" w:hAnsi="宋体" w:eastAsia="宋体" w:cs="宋体"/>
          <w:b/>
          <w:bCs/>
          <w:sz w:val="24"/>
          <w:u w:val="single"/>
        </w:rPr>
      </w:pPr>
      <w:r>
        <w:rPr>
          <w:rFonts w:hint="eastAsia" w:ascii="宋体" w:hAnsi="宋体" w:eastAsia="宋体" w:cs="宋体"/>
          <w:b/>
          <w:bCs/>
          <w:sz w:val="24"/>
          <w:u w:val="single"/>
        </w:rPr>
        <w:t>资格性检查</w:t>
      </w:r>
      <w:r>
        <w:rPr>
          <w:rFonts w:hint="eastAsia" w:ascii="宋体" w:hAnsi="宋体" w:eastAsia="宋体" w:cs="宋体"/>
          <w:sz w:val="24"/>
        </w:rPr>
        <w:t>是依据法律法规和的规定，对响应文件中的资格证明进行审查，以确定供应商是否具备投标资格：</w:t>
      </w:r>
    </w:p>
    <w:tbl>
      <w:tblPr>
        <w:tblStyle w:val="14"/>
        <w:tblW w:w="106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749"/>
        <w:gridCol w:w="784"/>
        <w:gridCol w:w="5193"/>
        <w:gridCol w:w="3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36" w:hRule="atLeast"/>
        </w:trPr>
        <w:tc>
          <w:tcPr>
            <w:tcW w:w="749" w:type="dxa"/>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序号</w:t>
            </w:r>
          </w:p>
        </w:tc>
        <w:tc>
          <w:tcPr>
            <w:tcW w:w="5977" w:type="dxa"/>
            <w:gridSpan w:val="2"/>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检查因素</w:t>
            </w:r>
          </w:p>
        </w:tc>
        <w:tc>
          <w:tcPr>
            <w:tcW w:w="3954" w:type="dxa"/>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cantSplit/>
          <w:trHeight w:val="1112" w:hRule="atLeast"/>
        </w:trPr>
        <w:tc>
          <w:tcPr>
            <w:tcW w:w="749" w:type="dxa"/>
            <w:vMerge w:val="restart"/>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1</w:t>
            </w:r>
          </w:p>
        </w:tc>
        <w:tc>
          <w:tcPr>
            <w:tcW w:w="784" w:type="dxa"/>
            <w:vMerge w:val="restart"/>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供应商</w:t>
            </w:r>
            <w:r>
              <w:rPr>
                <w:rFonts w:hint="eastAsia" w:ascii="宋体" w:hAnsi="宋体" w:eastAsia="宋体" w:cs="宋体"/>
                <w:kern w:val="0"/>
                <w:szCs w:val="21"/>
                <w:lang w:val="zh-CN"/>
              </w:rPr>
              <w:t>应符合的基本资格条件</w:t>
            </w:r>
          </w:p>
        </w:tc>
        <w:tc>
          <w:tcPr>
            <w:tcW w:w="5193" w:type="dxa"/>
            <w:vAlign w:val="center"/>
          </w:tcPr>
          <w:p>
            <w:pPr>
              <w:spacing w:line="240" w:lineRule="exact"/>
              <w:jc w:val="left"/>
              <w:rPr>
                <w:rFonts w:ascii="宋体" w:hAnsi="宋体" w:eastAsia="宋体" w:cs="宋体"/>
                <w:kern w:val="0"/>
                <w:szCs w:val="21"/>
              </w:rPr>
            </w:pPr>
            <w:r>
              <w:rPr>
                <w:rFonts w:hint="eastAsia" w:ascii="宋体" w:hAnsi="宋体" w:eastAsia="宋体" w:cs="宋体"/>
                <w:kern w:val="0"/>
                <w:szCs w:val="21"/>
              </w:rPr>
              <w:t>（1）具有独立承担民事责任的能力</w:t>
            </w:r>
          </w:p>
        </w:tc>
        <w:tc>
          <w:tcPr>
            <w:tcW w:w="3954" w:type="dxa"/>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 xml:space="preserve">1.供应商法人营业执照（副本）或事业单位法人证书（副本）或个体工商户营业执照或有效的自然人身份证明或社会团体法人登记证书（提供复印件）。 </w:t>
            </w:r>
          </w:p>
          <w:p>
            <w:pPr>
              <w:spacing w:line="240" w:lineRule="exact"/>
              <w:jc w:val="center"/>
              <w:rPr>
                <w:rFonts w:ascii="宋体" w:hAnsi="宋体" w:eastAsia="宋体" w:cs="宋体"/>
                <w:kern w:val="0"/>
                <w:szCs w:val="21"/>
              </w:rPr>
            </w:pPr>
            <w:r>
              <w:rPr>
                <w:rFonts w:hint="eastAsia" w:ascii="宋体" w:hAnsi="宋体" w:eastAsia="宋体" w:cs="宋体"/>
                <w:kern w:val="0"/>
                <w:szCs w:val="21"/>
              </w:rPr>
              <w:t>2.供应商法定代表人身份证明和法定代表人授权代表委托书。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cantSplit/>
          <w:trHeight w:val="374" w:hRule="atLeast"/>
        </w:trPr>
        <w:tc>
          <w:tcPr>
            <w:tcW w:w="749" w:type="dxa"/>
            <w:vMerge w:val="continue"/>
            <w:vAlign w:val="center"/>
          </w:tcPr>
          <w:p>
            <w:pPr>
              <w:spacing w:line="240" w:lineRule="exact"/>
              <w:jc w:val="center"/>
              <w:rPr>
                <w:rFonts w:ascii="宋体" w:hAnsi="宋体" w:eastAsia="宋体" w:cs="宋体"/>
                <w:kern w:val="0"/>
                <w:szCs w:val="21"/>
              </w:rPr>
            </w:pPr>
          </w:p>
        </w:tc>
        <w:tc>
          <w:tcPr>
            <w:tcW w:w="784" w:type="dxa"/>
            <w:vMerge w:val="continue"/>
            <w:vAlign w:val="center"/>
          </w:tcPr>
          <w:p>
            <w:pPr>
              <w:spacing w:line="240" w:lineRule="exact"/>
              <w:jc w:val="center"/>
              <w:rPr>
                <w:rFonts w:ascii="宋体" w:hAnsi="宋体" w:eastAsia="宋体" w:cs="宋体"/>
                <w:kern w:val="0"/>
                <w:szCs w:val="21"/>
                <w:lang w:val="zh-CN"/>
              </w:rPr>
            </w:pPr>
          </w:p>
        </w:tc>
        <w:tc>
          <w:tcPr>
            <w:tcW w:w="5193" w:type="dxa"/>
            <w:vAlign w:val="center"/>
          </w:tcPr>
          <w:p>
            <w:pPr>
              <w:spacing w:line="240" w:lineRule="exact"/>
              <w:jc w:val="left"/>
              <w:rPr>
                <w:rFonts w:ascii="宋体" w:hAnsi="宋体" w:eastAsia="宋体" w:cs="宋体"/>
                <w:kern w:val="0"/>
                <w:szCs w:val="21"/>
                <w:lang w:val="zh-CN"/>
              </w:rPr>
            </w:pPr>
            <w:r>
              <w:rPr>
                <w:rFonts w:hint="eastAsia" w:ascii="宋体" w:hAnsi="宋体" w:eastAsia="宋体" w:cs="宋体"/>
                <w:kern w:val="0"/>
                <w:szCs w:val="21"/>
                <w:lang w:val="zh-CN"/>
              </w:rPr>
              <w:t>（2）</w:t>
            </w:r>
            <w:r>
              <w:rPr>
                <w:rFonts w:hint="eastAsia" w:ascii="宋体" w:hAnsi="宋体" w:eastAsia="宋体" w:cs="宋体"/>
                <w:kern w:val="0"/>
                <w:szCs w:val="21"/>
              </w:rPr>
              <w:t>具有良好的商业信誉和健全的财务会计制度</w:t>
            </w:r>
          </w:p>
        </w:tc>
        <w:tc>
          <w:tcPr>
            <w:tcW w:w="3954" w:type="dxa"/>
            <w:vMerge w:val="restart"/>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供应商提供《基本资格条件承诺函》（见格式文件）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cantSplit/>
          <w:trHeight w:val="421" w:hRule="atLeast"/>
        </w:trPr>
        <w:tc>
          <w:tcPr>
            <w:tcW w:w="749" w:type="dxa"/>
            <w:vMerge w:val="continue"/>
            <w:vAlign w:val="center"/>
          </w:tcPr>
          <w:p>
            <w:pPr>
              <w:spacing w:line="240" w:lineRule="exact"/>
              <w:jc w:val="center"/>
              <w:rPr>
                <w:rFonts w:ascii="宋体" w:hAnsi="宋体" w:eastAsia="宋体" w:cs="宋体"/>
                <w:kern w:val="0"/>
                <w:szCs w:val="21"/>
              </w:rPr>
            </w:pPr>
          </w:p>
        </w:tc>
        <w:tc>
          <w:tcPr>
            <w:tcW w:w="784" w:type="dxa"/>
            <w:vMerge w:val="continue"/>
            <w:vAlign w:val="center"/>
          </w:tcPr>
          <w:p>
            <w:pPr>
              <w:spacing w:line="240" w:lineRule="exact"/>
              <w:jc w:val="center"/>
              <w:rPr>
                <w:rFonts w:ascii="宋体" w:hAnsi="宋体" w:eastAsia="宋体" w:cs="宋体"/>
                <w:kern w:val="0"/>
                <w:szCs w:val="21"/>
                <w:lang w:val="zh-CN"/>
              </w:rPr>
            </w:pPr>
          </w:p>
        </w:tc>
        <w:tc>
          <w:tcPr>
            <w:tcW w:w="5193" w:type="dxa"/>
            <w:vAlign w:val="center"/>
          </w:tcPr>
          <w:p>
            <w:pPr>
              <w:spacing w:line="240" w:lineRule="exact"/>
              <w:jc w:val="left"/>
              <w:rPr>
                <w:rFonts w:ascii="宋体" w:hAnsi="宋体" w:eastAsia="宋体" w:cs="宋体"/>
                <w:kern w:val="0"/>
                <w:szCs w:val="21"/>
                <w:lang w:val="zh-CN"/>
              </w:rPr>
            </w:pPr>
            <w:r>
              <w:rPr>
                <w:rFonts w:hint="eastAsia" w:ascii="宋体" w:hAnsi="宋体" w:eastAsia="宋体" w:cs="宋体"/>
                <w:kern w:val="0"/>
                <w:szCs w:val="21"/>
                <w:lang w:val="zh-CN"/>
              </w:rPr>
              <w:t>（3）具有履行合同所必需的设备和专业技术能力</w:t>
            </w:r>
          </w:p>
        </w:tc>
        <w:tc>
          <w:tcPr>
            <w:tcW w:w="3954" w:type="dxa"/>
            <w:vMerge w:val="continue"/>
            <w:vAlign w:val="center"/>
          </w:tcPr>
          <w:p>
            <w:pPr>
              <w:spacing w:line="240" w:lineRule="exact"/>
              <w:jc w:val="center"/>
              <w:rPr>
                <w:rFonts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cantSplit/>
          <w:trHeight w:val="371" w:hRule="atLeast"/>
        </w:trPr>
        <w:tc>
          <w:tcPr>
            <w:tcW w:w="749" w:type="dxa"/>
            <w:vMerge w:val="continue"/>
            <w:vAlign w:val="center"/>
          </w:tcPr>
          <w:p>
            <w:pPr>
              <w:spacing w:line="240" w:lineRule="exact"/>
              <w:jc w:val="center"/>
              <w:rPr>
                <w:rFonts w:ascii="宋体" w:hAnsi="宋体" w:eastAsia="宋体" w:cs="宋体"/>
                <w:kern w:val="0"/>
                <w:szCs w:val="21"/>
              </w:rPr>
            </w:pPr>
          </w:p>
        </w:tc>
        <w:tc>
          <w:tcPr>
            <w:tcW w:w="784" w:type="dxa"/>
            <w:vMerge w:val="continue"/>
            <w:vAlign w:val="center"/>
          </w:tcPr>
          <w:p>
            <w:pPr>
              <w:spacing w:line="240" w:lineRule="exact"/>
              <w:jc w:val="center"/>
              <w:rPr>
                <w:rFonts w:ascii="宋体" w:hAnsi="宋体" w:eastAsia="宋体" w:cs="宋体"/>
                <w:kern w:val="0"/>
                <w:szCs w:val="21"/>
                <w:lang w:val="zh-CN"/>
              </w:rPr>
            </w:pPr>
          </w:p>
        </w:tc>
        <w:tc>
          <w:tcPr>
            <w:tcW w:w="5193" w:type="dxa"/>
            <w:vAlign w:val="center"/>
          </w:tcPr>
          <w:p>
            <w:pPr>
              <w:spacing w:line="240" w:lineRule="exact"/>
              <w:jc w:val="left"/>
              <w:rPr>
                <w:rFonts w:ascii="宋体" w:hAnsi="宋体" w:eastAsia="宋体" w:cs="宋体"/>
                <w:kern w:val="0"/>
                <w:szCs w:val="21"/>
                <w:lang w:val="zh-CN"/>
              </w:rPr>
            </w:pPr>
            <w:r>
              <w:rPr>
                <w:rFonts w:hint="eastAsia" w:ascii="宋体" w:hAnsi="宋体" w:eastAsia="宋体" w:cs="宋体"/>
                <w:kern w:val="0"/>
                <w:szCs w:val="21"/>
                <w:lang w:val="zh-CN"/>
              </w:rPr>
              <w:t>（4）有依法缴纳税收和社会保障金的良好记录</w:t>
            </w:r>
          </w:p>
        </w:tc>
        <w:tc>
          <w:tcPr>
            <w:tcW w:w="3954" w:type="dxa"/>
            <w:vMerge w:val="continue"/>
            <w:vAlign w:val="center"/>
          </w:tcPr>
          <w:p>
            <w:pPr>
              <w:spacing w:line="240" w:lineRule="exact"/>
              <w:jc w:val="center"/>
              <w:rPr>
                <w:rFonts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cantSplit/>
          <w:trHeight w:val="371" w:hRule="atLeast"/>
        </w:trPr>
        <w:tc>
          <w:tcPr>
            <w:tcW w:w="749" w:type="dxa"/>
            <w:vMerge w:val="continue"/>
            <w:vAlign w:val="center"/>
          </w:tcPr>
          <w:p>
            <w:pPr>
              <w:spacing w:line="240" w:lineRule="exact"/>
              <w:jc w:val="center"/>
              <w:rPr>
                <w:rFonts w:ascii="宋体" w:hAnsi="宋体" w:eastAsia="宋体" w:cs="宋体"/>
                <w:kern w:val="0"/>
                <w:szCs w:val="21"/>
              </w:rPr>
            </w:pPr>
          </w:p>
        </w:tc>
        <w:tc>
          <w:tcPr>
            <w:tcW w:w="784" w:type="dxa"/>
            <w:vMerge w:val="continue"/>
            <w:vAlign w:val="center"/>
          </w:tcPr>
          <w:p>
            <w:pPr>
              <w:spacing w:line="240" w:lineRule="exact"/>
              <w:jc w:val="center"/>
              <w:rPr>
                <w:rFonts w:ascii="宋体" w:hAnsi="宋体" w:eastAsia="宋体" w:cs="宋体"/>
                <w:kern w:val="0"/>
                <w:szCs w:val="21"/>
                <w:lang w:val="zh-CN"/>
              </w:rPr>
            </w:pPr>
          </w:p>
        </w:tc>
        <w:tc>
          <w:tcPr>
            <w:tcW w:w="5193" w:type="dxa"/>
            <w:vAlign w:val="center"/>
          </w:tcPr>
          <w:p>
            <w:pPr>
              <w:spacing w:line="240" w:lineRule="exact"/>
              <w:jc w:val="left"/>
              <w:rPr>
                <w:rFonts w:ascii="宋体" w:hAnsi="宋体" w:eastAsia="宋体" w:cs="宋体"/>
                <w:kern w:val="0"/>
                <w:szCs w:val="21"/>
              </w:rPr>
            </w:pPr>
            <w:r>
              <w:rPr>
                <w:rFonts w:hint="eastAsia" w:ascii="宋体" w:hAnsi="宋体" w:eastAsia="宋体" w:cs="宋体"/>
                <w:kern w:val="0"/>
                <w:szCs w:val="21"/>
              </w:rPr>
              <w:t>（5）参加政府采购活动前三年内，在经营活动中没有重大违法记录</w:t>
            </w:r>
          </w:p>
        </w:tc>
        <w:tc>
          <w:tcPr>
            <w:tcW w:w="3954" w:type="dxa"/>
            <w:vMerge w:val="continue"/>
            <w:vAlign w:val="center"/>
          </w:tcPr>
          <w:p>
            <w:pPr>
              <w:spacing w:line="240" w:lineRule="exact"/>
              <w:jc w:val="center"/>
              <w:rPr>
                <w:rFonts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cantSplit/>
          <w:trHeight w:val="371" w:hRule="atLeast"/>
        </w:trPr>
        <w:tc>
          <w:tcPr>
            <w:tcW w:w="749" w:type="dxa"/>
            <w:vMerge w:val="continue"/>
            <w:vAlign w:val="center"/>
          </w:tcPr>
          <w:p>
            <w:pPr>
              <w:spacing w:line="240" w:lineRule="exact"/>
              <w:jc w:val="center"/>
              <w:rPr>
                <w:rFonts w:ascii="宋体" w:hAnsi="宋体" w:eastAsia="宋体" w:cs="宋体"/>
                <w:kern w:val="0"/>
                <w:szCs w:val="21"/>
              </w:rPr>
            </w:pPr>
          </w:p>
        </w:tc>
        <w:tc>
          <w:tcPr>
            <w:tcW w:w="784" w:type="dxa"/>
            <w:vMerge w:val="continue"/>
            <w:vAlign w:val="center"/>
          </w:tcPr>
          <w:p>
            <w:pPr>
              <w:spacing w:line="240" w:lineRule="exact"/>
              <w:jc w:val="center"/>
              <w:rPr>
                <w:rFonts w:ascii="宋体" w:hAnsi="宋体" w:eastAsia="宋体" w:cs="宋体"/>
                <w:kern w:val="0"/>
                <w:szCs w:val="21"/>
                <w:lang w:val="zh-CN"/>
              </w:rPr>
            </w:pPr>
          </w:p>
        </w:tc>
        <w:tc>
          <w:tcPr>
            <w:tcW w:w="5193" w:type="dxa"/>
            <w:vAlign w:val="center"/>
          </w:tcPr>
          <w:p>
            <w:pPr>
              <w:spacing w:line="240" w:lineRule="exact"/>
              <w:jc w:val="left"/>
              <w:rPr>
                <w:rFonts w:ascii="宋体" w:hAnsi="宋体" w:eastAsia="宋体" w:cs="宋体"/>
                <w:kern w:val="0"/>
                <w:szCs w:val="21"/>
              </w:rPr>
            </w:pPr>
            <w:r>
              <w:rPr>
                <w:rFonts w:hint="eastAsia" w:ascii="宋体" w:hAnsi="宋体" w:eastAsia="宋体" w:cs="宋体"/>
                <w:kern w:val="0"/>
                <w:szCs w:val="21"/>
              </w:rPr>
              <w:t>（6）法律、行政法规规定的其他条件</w:t>
            </w:r>
          </w:p>
        </w:tc>
        <w:tc>
          <w:tcPr>
            <w:tcW w:w="3954" w:type="dxa"/>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cantSplit/>
          <w:trHeight w:val="481" w:hRule="atLeast"/>
        </w:trPr>
        <w:tc>
          <w:tcPr>
            <w:tcW w:w="749" w:type="dxa"/>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2</w:t>
            </w:r>
          </w:p>
        </w:tc>
        <w:tc>
          <w:tcPr>
            <w:tcW w:w="5977" w:type="dxa"/>
            <w:gridSpan w:val="2"/>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保证金</w:t>
            </w:r>
          </w:p>
        </w:tc>
        <w:tc>
          <w:tcPr>
            <w:tcW w:w="3954" w:type="dxa"/>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是否按要求缴纳保证金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cantSplit/>
          <w:trHeight w:val="481" w:hRule="atLeast"/>
        </w:trPr>
        <w:tc>
          <w:tcPr>
            <w:tcW w:w="749" w:type="dxa"/>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3</w:t>
            </w:r>
          </w:p>
        </w:tc>
        <w:tc>
          <w:tcPr>
            <w:tcW w:w="5977" w:type="dxa"/>
            <w:gridSpan w:val="2"/>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本项目的特定资格条件</w:t>
            </w:r>
          </w:p>
        </w:tc>
        <w:tc>
          <w:tcPr>
            <w:tcW w:w="3954" w:type="dxa"/>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按要求提供</w:t>
            </w:r>
          </w:p>
        </w:tc>
      </w:tr>
    </w:tbl>
    <w:p>
      <w:pPr>
        <w:snapToGrid w:val="0"/>
        <w:spacing w:line="360" w:lineRule="auto"/>
        <w:ind w:firstLine="480" w:firstLineChars="200"/>
        <w:rPr>
          <w:rFonts w:ascii="宋体" w:hAnsi="宋体" w:eastAsia="宋体" w:cs="宋体"/>
          <w:sz w:val="24"/>
          <w:szCs w:val="22"/>
        </w:rPr>
      </w:pPr>
      <w:r>
        <w:rPr>
          <w:rFonts w:hint="eastAsia" w:ascii="宋体" w:hAnsi="宋体" w:eastAsia="宋体" w:cs="宋体"/>
          <w:sz w:val="24"/>
          <w:szCs w:val="22"/>
        </w:rPr>
        <w:t>注：</w:t>
      </w:r>
    </w:p>
    <w:p>
      <w:pPr>
        <w:snapToGrid w:val="0"/>
        <w:spacing w:line="360" w:lineRule="auto"/>
        <w:ind w:firstLine="480" w:firstLineChars="200"/>
        <w:rPr>
          <w:rFonts w:ascii="宋体" w:hAnsi="宋体" w:eastAsia="宋体" w:cs="宋体"/>
          <w:sz w:val="24"/>
          <w:szCs w:val="22"/>
        </w:rPr>
      </w:pP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eq \o\ac(○,1)</w:instrText>
      </w:r>
      <w:r>
        <w:rPr>
          <w:rFonts w:hint="eastAsia" w:ascii="宋体" w:hAnsi="宋体" w:eastAsia="宋体" w:cs="宋体"/>
          <w:sz w:val="24"/>
          <w:szCs w:val="22"/>
        </w:rPr>
        <w:fldChar w:fldCharType="end"/>
      </w:r>
      <w:r>
        <w:rPr>
          <w:rFonts w:hint="eastAsia" w:ascii="宋体" w:hAnsi="宋体" w:eastAsia="宋体" w:cs="宋体"/>
          <w:sz w:val="24"/>
          <w:szCs w:val="22"/>
        </w:rPr>
        <w:t>供应商按“三证合一”登记制度办理营业执照的，组织机构代码证、税务登记证（副本）以供应商所提供的营业执照（副本）复印件为准。</w:t>
      </w:r>
    </w:p>
    <w:p>
      <w:pPr>
        <w:snapToGrid w:val="0"/>
        <w:spacing w:line="360" w:lineRule="auto"/>
        <w:ind w:firstLine="480" w:firstLineChars="200"/>
        <w:rPr>
          <w:rFonts w:ascii="宋体" w:hAnsi="宋体" w:eastAsia="宋体" w:cs="宋体"/>
          <w:sz w:val="24"/>
          <w:szCs w:val="22"/>
        </w:rPr>
      </w:pP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eq \o\ac(○,2)</w:instrText>
      </w:r>
      <w:r>
        <w:rPr>
          <w:rFonts w:hint="eastAsia" w:ascii="宋体" w:hAnsi="宋体" w:eastAsia="宋体" w:cs="宋体"/>
          <w:sz w:val="24"/>
          <w:szCs w:val="22"/>
        </w:rPr>
        <w:fldChar w:fldCharType="end"/>
      </w:r>
      <w:r>
        <w:rPr>
          <w:rFonts w:hint="eastAsia" w:ascii="宋体" w:hAnsi="宋体" w:eastAsia="宋体" w:cs="宋体"/>
          <w:sz w:val="24"/>
          <w:szCs w:val="22"/>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360" w:lineRule="auto"/>
        <w:ind w:firstLine="482" w:firstLineChars="200"/>
        <w:rPr>
          <w:rFonts w:ascii="宋体" w:hAnsi="宋体" w:eastAsia="宋体" w:cs="宋体"/>
          <w:b/>
          <w:bCs/>
          <w:sz w:val="24"/>
          <w:u w:val="single"/>
        </w:rPr>
      </w:pPr>
      <w:r>
        <w:rPr>
          <w:rFonts w:hint="eastAsia" w:ascii="宋体" w:hAnsi="宋体" w:eastAsia="宋体" w:cs="宋体"/>
          <w:b/>
          <w:bCs/>
          <w:sz w:val="24"/>
          <w:u w:val="single"/>
        </w:rPr>
        <w:t>符合性检查</w:t>
      </w:r>
      <w:r>
        <w:rPr>
          <w:rFonts w:hint="eastAsia" w:ascii="宋体" w:hAnsi="宋体" w:eastAsia="宋体" w:cs="宋体"/>
          <w:sz w:val="24"/>
        </w:rPr>
        <w:t>是依据的规定，从响应文件的有效性、完整性和对的响应程度进行审查，以确定供应商是否对的实质性要求作出响应。</w:t>
      </w:r>
    </w:p>
    <w:tbl>
      <w:tblPr>
        <w:tblStyle w:val="14"/>
        <w:tblW w:w="106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748"/>
        <w:gridCol w:w="1730"/>
        <w:gridCol w:w="2202"/>
        <w:gridCol w:w="6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75" w:hRule="atLeast"/>
        </w:trPr>
        <w:tc>
          <w:tcPr>
            <w:tcW w:w="748" w:type="dxa"/>
            <w:vAlign w:val="center"/>
          </w:tcPr>
          <w:p>
            <w:pPr>
              <w:spacing w:line="240" w:lineRule="exact"/>
              <w:jc w:val="center"/>
              <w:rPr>
                <w:rFonts w:ascii="宋体" w:hAnsi="宋体" w:eastAsia="宋体" w:cs="宋体"/>
                <w:b/>
                <w:kern w:val="0"/>
                <w:szCs w:val="21"/>
              </w:rPr>
            </w:pPr>
            <w:r>
              <w:rPr>
                <w:rFonts w:hint="eastAsia" w:ascii="宋体" w:hAnsi="宋体" w:eastAsia="宋体" w:cs="宋体"/>
                <w:b/>
                <w:kern w:val="0"/>
                <w:szCs w:val="21"/>
              </w:rPr>
              <w:t>序号</w:t>
            </w:r>
          </w:p>
        </w:tc>
        <w:tc>
          <w:tcPr>
            <w:tcW w:w="3932" w:type="dxa"/>
            <w:gridSpan w:val="2"/>
            <w:vAlign w:val="center"/>
          </w:tcPr>
          <w:p>
            <w:pPr>
              <w:spacing w:line="240" w:lineRule="exact"/>
              <w:jc w:val="center"/>
              <w:rPr>
                <w:rFonts w:ascii="宋体" w:hAnsi="宋体" w:eastAsia="宋体" w:cs="宋体"/>
                <w:b/>
                <w:kern w:val="0"/>
                <w:szCs w:val="21"/>
              </w:rPr>
            </w:pPr>
            <w:r>
              <w:rPr>
                <w:rFonts w:hint="eastAsia" w:ascii="宋体" w:hAnsi="宋体" w:eastAsia="宋体" w:cs="宋体"/>
                <w:b/>
                <w:kern w:val="0"/>
                <w:szCs w:val="21"/>
              </w:rPr>
              <w:t>评审因素</w:t>
            </w:r>
          </w:p>
        </w:tc>
        <w:tc>
          <w:tcPr>
            <w:tcW w:w="6000" w:type="dxa"/>
            <w:vAlign w:val="center"/>
          </w:tcPr>
          <w:p>
            <w:pPr>
              <w:spacing w:line="240" w:lineRule="exact"/>
              <w:jc w:val="center"/>
              <w:rPr>
                <w:rFonts w:ascii="宋体" w:hAnsi="宋体" w:eastAsia="宋体" w:cs="宋体"/>
                <w:b/>
                <w:kern w:val="0"/>
                <w:szCs w:val="21"/>
              </w:rPr>
            </w:pPr>
            <w:r>
              <w:rPr>
                <w:rFonts w:hint="eastAsia" w:ascii="宋体" w:hAnsi="宋体" w:eastAsia="宋体" w:cs="宋体"/>
                <w:b/>
                <w:kern w:val="0"/>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Height w:val="505" w:hRule="atLeast"/>
        </w:trPr>
        <w:tc>
          <w:tcPr>
            <w:tcW w:w="748" w:type="dxa"/>
            <w:vMerge w:val="restart"/>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1</w:t>
            </w:r>
          </w:p>
        </w:tc>
        <w:tc>
          <w:tcPr>
            <w:tcW w:w="1730" w:type="dxa"/>
            <w:vMerge w:val="restart"/>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有效性审查</w:t>
            </w:r>
          </w:p>
        </w:tc>
        <w:tc>
          <w:tcPr>
            <w:tcW w:w="2202" w:type="dxa"/>
            <w:vAlign w:val="center"/>
          </w:tcPr>
          <w:p>
            <w:pPr>
              <w:spacing w:line="240" w:lineRule="exact"/>
              <w:rPr>
                <w:rFonts w:ascii="宋体" w:hAnsi="宋体" w:eastAsia="宋体" w:cs="宋体"/>
                <w:szCs w:val="21"/>
              </w:rPr>
            </w:pPr>
            <w:r>
              <w:rPr>
                <w:rFonts w:hint="eastAsia" w:ascii="宋体" w:hAnsi="宋体" w:eastAsia="宋体" w:cs="宋体"/>
                <w:szCs w:val="21"/>
              </w:rPr>
              <w:t>响应文件签署</w:t>
            </w:r>
          </w:p>
        </w:tc>
        <w:tc>
          <w:tcPr>
            <w:tcW w:w="6000" w:type="dxa"/>
            <w:vAlign w:val="center"/>
          </w:tcPr>
          <w:p>
            <w:pPr>
              <w:spacing w:line="240" w:lineRule="exact"/>
              <w:rPr>
                <w:rFonts w:ascii="宋体" w:hAnsi="宋体" w:eastAsia="宋体" w:cs="宋体"/>
                <w:szCs w:val="21"/>
              </w:rPr>
            </w:pPr>
            <w:r>
              <w:rPr>
                <w:rFonts w:hint="eastAsia" w:ascii="宋体" w:hAnsi="宋体" w:eastAsia="宋体" w:cs="宋体"/>
                <w:szCs w:val="21"/>
              </w:rPr>
              <w:t>响应文件上法定代表人或其授权代表人的签字齐全。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cantSplit/>
          <w:trHeight w:val="449" w:hRule="atLeast"/>
        </w:trPr>
        <w:tc>
          <w:tcPr>
            <w:tcW w:w="748" w:type="dxa"/>
            <w:vMerge w:val="continue"/>
            <w:vAlign w:val="center"/>
          </w:tcPr>
          <w:p>
            <w:pPr>
              <w:spacing w:line="240" w:lineRule="exact"/>
              <w:jc w:val="center"/>
              <w:rPr>
                <w:rFonts w:ascii="宋体" w:hAnsi="宋体" w:eastAsia="宋体" w:cs="宋体"/>
                <w:kern w:val="0"/>
                <w:szCs w:val="21"/>
              </w:rPr>
            </w:pPr>
          </w:p>
        </w:tc>
        <w:tc>
          <w:tcPr>
            <w:tcW w:w="1730" w:type="dxa"/>
            <w:vMerge w:val="continue"/>
            <w:vAlign w:val="center"/>
          </w:tcPr>
          <w:p>
            <w:pPr>
              <w:spacing w:line="240" w:lineRule="exact"/>
              <w:rPr>
                <w:rFonts w:ascii="宋体" w:hAnsi="宋体" w:eastAsia="宋体" w:cs="宋体"/>
                <w:kern w:val="0"/>
                <w:szCs w:val="21"/>
              </w:rPr>
            </w:pPr>
          </w:p>
        </w:tc>
        <w:tc>
          <w:tcPr>
            <w:tcW w:w="2202" w:type="dxa"/>
            <w:vAlign w:val="center"/>
          </w:tcPr>
          <w:p>
            <w:pPr>
              <w:spacing w:line="240" w:lineRule="exact"/>
              <w:rPr>
                <w:rFonts w:ascii="宋体" w:hAnsi="宋体" w:eastAsia="宋体" w:cs="宋体"/>
                <w:szCs w:val="21"/>
                <w:lang w:val="zh-CN"/>
              </w:rPr>
            </w:pPr>
            <w:r>
              <w:rPr>
                <w:rFonts w:hint="eastAsia" w:ascii="宋体" w:hAnsi="宋体" w:eastAsia="宋体" w:cs="宋体"/>
                <w:szCs w:val="21"/>
                <w:lang w:val="zh-CN"/>
              </w:rPr>
              <w:t>投标方案</w:t>
            </w:r>
          </w:p>
        </w:tc>
        <w:tc>
          <w:tcPr>
            <w:tcW w:w="6000" w:type="dxa"/>
            <w:vAlign w:val="center"/>
          </w:tcPr>
          <w:p>
            <w:pPr>
              <w:spacing w:line="240" w:lineRule="exact"/>
              <w:rPr>
                <w:rFonts w:ascii="宋体" w:hAnsi="宋体" w:eastAsia="宋体" w:cs="宋体"/>
                <w:szCs w:val="21"/>
                <w:lang w:val="zh-CN"/>
              </w:rPr>
            </w:pPr>
            <w:r>
              <w:rPr>
                <w:rFonts w:hint="eastAsia" w:ascii="宋体" w:hAnsi="宋体" w:eastAsia="宋体" w:cs="宋体"/>
                <w:szCs w:val="21"/>
                <w:lang w:val="zh-CN"/>
              </w:rPr>
              <w:t>响应文件只能有一个方案投标。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cantSplit/>
          <w:trHeight w:val="647" w:hRule="atLeast"/>
        </w:trPr>
        <w:tc>
          <w:tcPr>
            <w:tcW w:w="748" w:type="dxa"/>
            <w:vMerge w:val="continue"/>
            <w:vAlign w:val="center"/>
          </w:tcPr>
          <w:p>
            <w:pPr>
              <w:spacing w:line="240" w:lineRule="exact"/>
              <w:jc w:val="center"/>
              <w:rPr>
                <w:rFonts w:ascii="宋体" w:hAnsi="宋体" w:eastAsia="宋体" w:cs="宋体"/>
                <w:kern w:val="0"/>
                <w:szCs w:val="21"/>
              </w:rPr>
            </w:pPr>
          </w:p>
        </w:tc>
        <w:tc>
          <w:tcPr>
            <w:tcW w:w="1730" w:type="dxa"/>
            <w:vMerge w:val="continue"/>
            <w:vAlign w:val="center"/>
          </w:tcPr>
          <w:p>
            <w:pPr>
              <w:spacing w:line="240" w:lineRule="exact"/>
              <w:rPr>
                <w:rFonts w:ascii="宋体" w:hAnsi="宋体" w:eastAsia="宋体" w:cs="宋体"/>
                <w:kern w:val="0"/>
                <w:szCs w:val="21"/>
              </w:rPr>
            </w:pPr>
          </w:p>
        </w:tc>
        <w:tc>
          <w:tcPr>
            <w:tcW w:w="2202" w:type="dxa"/>
            <w:vAlign w:val="center"/>
          </w:tcPr>
          <w:p>
            <w:pPr>
              <w:spacing w:line="240" w:lineRule="exact"/>
              <w:rPr>
                <w:rFonts w:ascii="宋体" w:hAnsi="宋体" w:eastAsia="宋体" w:cs="宋体"/>
                <w:szCs w:val="21"/>
              </w:rPr>
            </w:pPr>
            <w:r>
              <w:rPr>
                <w:rFonts w:hint="eastAsia" w:ascii="宋体" w:hAnsi="宋体" w:eastAsia="宋体" w:cs="宋体"/>
                <w:szCs w:val="21"/>
              </w:rPr>
              <w:t>报价唯一</w:t>
            </w:r>
          </w:p>
        </w:tc>
        <w:tc>
          <w:tcPr>
            <w:tcW w:w="6000" w:type="dxa"/>
            <w:vAlign w:val="center"/>
          </w:tcPr>
          <w:p>
            <w:pPr>
              <w:spacing w:line="240" w:lineRule="exact"/>
              <w:rPr>
                <w:rFonts w:ascii="宋体" w:hAnsi="宋体" w:eastAsia="宋体" w:cs="宋体"/>
                <w:szCs w:val="21"/>
                <w:lang w:val="zh-CN"/>
              </w:rPr>
            </w:pPr>
            <w:r>
              <w:rPr>
                <w:rFonts w:hint="eastAsia" w:ascii="宋体" w:hAnsi="宋体" w:eastAsia="宋体" w:cs="宋体"/>
                <w:szCs w:val="21"/>
                <w:lang w:val="zh-CN"/>
              </w:rPr>
              <w:t>只能在限价内报价，</w:t>
            </w:r>
            <w:r>
              <w:rPr>
                <w:rFonts w:hint="eastAsia" w:ascii="宋体" w:hAnsi="宋体" w:eastAsia="宋体" w:cs="宋体"/>
                <w:szCs w:val="21"/>
              </w:rPr>
              <w:t>只能有一个有效报价，不得提交选择性报价。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09" w:hRule="atLeast"/>
        </w:trPr>
        <w:tc>
          <w:tcPr>
            <w:tcW w:w="748" w:type="dxa"/>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2</w:t>
            </w:r>
          </w:p>
        </w:tc>
        <w:tc>
          <w:tcPr>
            <w:tcW w:w="1730"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完整性审查</w:t>
            </w:r>
          </w:p>
        </w:tc>
        <w:tc>
          <w:tcPr>
            <w:tcW w:w="2202" w:type="dxa"/>
            <w:vAlign w:val="center"/>
          </w:tcPr>
          <w:p>
            <w:pPr>
              <w:spacing w:line="240" w:lineRule="exact"/>
              <w:rPr>
                <w:rFonts w:ascii="宋体" w:hAnsi="宋体" w:eastAsia="宋体" w:cs="宋体"/>
                <w:szCs w:val="21"/>
                <w:lang w:val="zh-CN"/>
              </w:rPr>
            </w:pPr>
            <w:r>
              <w:rPr>
                <w:rFonts w:hint="eastAsia" w:ascii="宋体" w:hAnsi="宋体" w:eastAsia="宋体" w:cs="宋体"/>
                <w:szCs w:val="21"/>
                <w:lang w:val="zh-CN"/>
              </w:rPr>
              <w:t>响应文件份数</w:t>
            </w:r>
          </w:p>
        </w:tc>
        <w:tc>
          <w:tcPr>
            <w:tcW w:w="6000" w:type="dxa"/>
            <w:vAlign w:val="center"/>
          </w:tcPr>
          <w:p>
            <w:pPr>
              <w:spacing w:line="240" w:lineRule="exact"/>
              <w:rPr>
                <w:rFonts w:ascii="宋体" w:hAnsi="宋体" w:eastAsia="宋体" w:cs="宋体"/>
                <w:szCs w:val="21"/>
                <w:lang w:val="zh-CN"/>
              </w:rPr>
            </w:pPr>
            <w:r>
              <w:rPr>
                <w:rFonts w:hint="eastAsia" w:ascii="宋体" w:hAnsi="宋体" w:eastAsia="宋体" w:cs="宋体"/>
                <w:szCs w:val="21"/>
                <w:lang w:val="zh-CN"/>
              </w:rPr>
              <w:t>响应文件正、副本、电子档符合要求。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52" w:hRule="atLeast"/>
        </w:trPr>
        <w:tc>
          <w:tcPr>
            <w:tcW w:w="748" w:type="dxa"/>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3</w:t>
            </w:r>
          </w:p>
        </w:tc>
        <w:tc>
          <w:tcPr>
            <w:tcW w:w="1730"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技术部分</w:t>
            </w:r>
          </w:p>
        </w:tc>
        <w:tc>
          <w:tcPr>
            <w:tcW w:w="2202"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响应文件内容</w:t>
            </w:r>
          </w:p>
        </w:tc>
        <w:tc>
          <w:tcPr>
            <w:tcW w:w="6000"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按本第二篇内容要求进行响应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16" w:hRule="atLeast"/>
        </w:trPr>
        <w:tc>
          <w:tcPr>
            <w:tcW w:w="748" w:type="dxa"/>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4</w:t>
            </w:r>
          </w:p>
        </w:tc>
        <w:tc>
          <w:tcPr>
            <w:tcW w:w="1730"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商务部分</w:t>
            </w:r>
          </w:p>
        </w:tc>
        <w:tc>
          <w:tcPr>
            <w:tcW w:w="2202"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响应文件内容</w:t>
            </w:r>
          </w:p>
        </w:tc>
        <w:tc>
          <w:tcPr>
            <w:tcW w:w="6000"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实质性完全满足本第三篇</w:t>
            </w:r>
            <w:r>
              <w:rPr>
                <w:rFonts w:hint="eastAsia" w:ascii="宋体" w:hAnsi="宋体" w:eastAsia="宋体" w:cs="宋体"/>
                <w:kern w:val="0"/>
                <w:szCs w:val="21"/>
                <w:u w:val="single"/>
              </w:rPr>
              <w:t>全部</w:t>
            </w:r>
            <w:r>
              <w:rPr>
                <w:rFonts w:hint="eastAsia" w:ascii="宋体" w:hAnsi="宋体" w:eastAsia="宋体" w:cs="宋体"/>
                <w:kern w:val="0"/>
                <w:szCs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95" w:hRule="atLeast"/>
        </w:trPr>
        <w:tc>
          <w:tcPr>
            <w:tcW w:w="748" w:type="dxa"/>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5</w:t>
            </w:r>
          </w:p>
        </w:tc>
        <w:tc>
          <w:tcPr>
            <w:tcW w:w="1730"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投标有效期</w:t>
            </w:r>
          </w:p>
        </w:tc>
        <w:tc>
          <w:tcPr>
            <w:tcW w:w="2202"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响应文件内容</w:t>
            </w:r>
          </w:p>
        </w:tc>
        <w:tc>
          <w:tcPr>
            <w:tcW w:w="6000"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投标有效期为投标截止日期后九十天内</w:t>
            </w:r>
          </w:p>
        </w:tc>
      </w:tr>
    </w:tbl>
    <w:p>
      <w:pPr>
        <w:snapToGrid w:val="0"/>
        <w:spacing w:line="360" w:lineRule="auto"/>
        <w:ind w:firstLine="480" w:firstLineChars="200"/>
        <w:rPr>
          <w:rFonts w:ascii="宋体" w:hAnsi="宋体" w:eastAsia="宋体" w:cs="宋体"/>
          <w:sz w:val="24"/>
          <w:szCs w:val="22"/>
        </w:rPr>
      </w:pPr>
    </w:p>
    <w:p>
      <w:pPr>
        <w:snapToGrid w:val="0"/>
        <w:spacing w:line="360" w:lineRule="auto"/>
        <w:ind w:firstLine="480" w:firstLineChars="200"/>
        <w:rPr>
          <w:rFonts w:ascii="宋体" w:hAnsi="宋体" w:eastAsia="宋体" w:cs="宋体"/>
          <w:sz w:val="24"/>
          <w:szCs w:val="22"/>
        </w:rPr>
      </w:pPr>
      <w:r>
        <w:rPr>
          <w:rFonts w:hint="eastAsia" w:ascii="宋体" w:hAnsi="宋体" w:eastAsia="宋体" w:cs="宋体"/>
          <w:sz w:val="24"/>
          <w:szCs w:val="22"/>
        </w:rPr>
        <w:t>（二）澄清有关问题。对响应文件中含义不明确、同类问题表述不一致或者有明显文字和计算错误的内容，评审小组可以书面形式（应当由评审小组成员签字）要求供应商作出必要澄清、说明或者纠正。供应商的澄清、说明或者补正应当采用书面形式，由其法定代表人授权代表签字，其澄清的内容不得超出响应文件的范围或者改变响应文件的实质性内容。</w:t>
      </w:r>
    </w:p>
    <w:p>
      <w:pPr>
        <w:snapToGrid w:val="0"/>
        <w:spacing w:line="360" w:lineRule="auto"/>
        <w:ind w:firstLine="480" w:firstLineChars="200"/>
        <w:rPr>
          <w:rFonts w:ascii="宋体" w:hAnsi="宋体" w:eastAsia="宋体" w:cs="宋体"/>
          <w:sz w:val="24"/>
          <w:szCs w:val="22"/>
        </w:rPr>
      </w:pPr>
      <w:r>
        <w:rPr>
          <w:rFonts w:hint="eastAsia" w:ascii="宋体" w:hAnsi="宋体" w:eastAsia="宋体" w:cs="宋体"/>
          <w:sz w:val="24"/>
          <w:szCs w:val="22"/>
        </w:rPr>
        <w:t>（三）评审小组各成员独立对每个有效供应商（通过资格审查、符合性审查的供应商）的响应文件进行评价、打分，然后由评审小组对各成员打分情况进行核查及复核，个别成员对同一供应商同一评分项的打分偏离较大的，应对供应商的响应文件进行再次核对，确属打分有误的，应及时进行修正。</w:t>
      </w:r>
    </w:p>
    <w:p>
      <w:pPr>
        <w:snapToGrid w:val="0"/>
        <w:spacing w:line="360" w:lineRule="auto"/>
        <w:ind w:firstLine="480" w:firstLineChars="200"/>
        <w:rPr>
          <w:rFonts w:ascii="宋体" w:hAnsi="宋体" w:eastAsia="宋体" w:cs="宋体"/>
          <w:sz w:val="24"/>
          <w:szCs w:val="22"/>
        </w:rPr>
      </w:pPr>
      <w:r>
        <w:rPr>
          <w:rFonts w:hint="eastAsia" w:ascii="宋体" w:hAnsi="宋体" w:eastAsia="宋体" w:cs="宋体"/>
          <w:sz w:val="24"/>
          <w:szCs w:val="22"/>
        </w:rPr>
        <w:t>复核后，评审小组汇总每个供应商每项评分因素的得分。</w:t>
      </w:r>
    </w:p>
    <w:p>
      <w:pPr>
        <w:snapToGrid w:val="0"/>
        <w:spacing w:line="360" w:lineRule="auto"/>
        <w:ind w:firstLine="480" w:firstLineChars="200"/>
        <w:rPr>
          <w:rFonts w:ascii="宋体" w:hAnsi="宋体" w:eastAsia="宋体" w:cs="宋体"/>
          <w:sz w:val="24"/>
          <w:szCs w:val="22"/>
        </w:rPr>
      </w:pPr>
      <w:r>
        <w:rPr>
          <w:rFonts w:hint="eastAsia" w:ascii="宋体" w:hAnsi="宋体" w:eastAsia="宋体" w:cs="宋体"/>
          <w:sz w:val="24"/>
          <w:szCs w:val="22"/>
        </w:rPr>
        <w:t>（四）推荐成交候选人名单。</w:t>
      </w:r>
    </w:p>
    <w:p>
      <w:pPr>
        <w:snapToGrid w:val="0"/>
        <w:spacing w:line="360" w:lineRule="auto"/>
        <w:ind w:firstLine="480" w:firstLineChars="200"/>
        <w:rPr>
          <w:rFonts w:ascii="宋体" w:hAnsi="宋体" w:eastAsia="宋体" w:cs="宋体"/>
          <w:sz w:val="24"/>
          <w:szCs w:val="22"/>
        </w:rPr>
      </w:pPr>
      <w:r>
        <w:rPr>
          <w:rFonts w:hint="eastAsia" w:ascii="宋体" w:hAnsi="宋体" w:eastAsia="宋体" w:cs="宋体"/>
          <w:sz w:val="24"/>
          <w:szCs w:val="22"/>
        </w:rPr>
        <w:t>按评审后得分由高到低的排列顺序推荐综合得分最高者为本项目供应商。若综合得分相同的，按投标报价由低到高顺序排列；若综合得分且投标报价相同的，按服务部分优劣顺序排列。</w:t>
      </w:r>
    </w:p>
    <w:p>
      <w:pPr>
        <w:snapToGrid w:val="0"/>
        <w:spacing w:line="360" w:lineRule="auto"/>
        <w:ind w:firstLine="480" w:firstLineChars="200"/>
        <w:rPr>
          <w:rFonts w:ascii="宋体" w:hAnsi="宋体" w:eastAsia="宋体" w:cs="宋体"/>
          <w:sz w:val="24"/>
          <w:szCs w:val="22"/>
        </w:rPr>
      </w:pPr>
      <w:r>
        <w:rPr>
          <w:rFonts w:hint="eastAsia" w:ascii="宋体" w:hAnsi="宋体" w:eastAsia="宋体" w:cs="宋体"/>
          <w:sz w:val="24"/>
          <w:szCs w:val="22"/>
        </w:rPr>
        <w:t xml:space="preserve">（五）评审标准  </w:t>
      </w:r>
    </w:p>
    <w:tbl>
      <w:tblPr>
        <w:tblStyle w:val="14"/>
        <w:tblW w:w="9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974"/>
        <w:gridCol w:w="851"/>
        <w:gridCol w:w="7019"/>
        <w:gridCol w:w="1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jc w:val="center"/>
        </w:trPr>
        <w:tc>
          <w:tcPr>
            <w:tcW w:w="974" w:type="dxa"/>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项目评分权重</w:t>
            </w:r>
          </w:p>
        </w:tc>
        <w:tc>
          <w:tcPr>
            <w:tcW w:w="851" w:type="dxa"/>
            <w:vAlign w:val="center"/>
          </w:tcPr>
          <w:p>
            <w:pPr>
              <w:ind w:firstLine="28"/>
              <w:jc w:val="center"/>
              <w:rPr>
                <w:rFonts w:ascii="宋体" w:hAnsi="宋体" w:eastAsia="宋体" w:cs="宋体"/>
                <w:b/>
                <w:bCs/>
                <w:color w:val="auto"/>
                <w:szCs w:val="21"/>
              </w:rPr>
            </w:pPr>
            <w:r>
              <w:rPr>
                <w:rFonts w:hint="eastAsia" w:ascii="宋体" w:hAnsi="宋体" w:eastAsia="宋体" w:cs="宋体"/>
                <w:b/>
                <w:bCs/>
                <w:color w:val="auto"/>
                <w:szCs w:val="21"/>
              </w:rPr>
              <w:t>分值</w:t>
            </w:r>
          </w:p>
        </w:tc>
        <w:tc>
          <w:tcPr>
            <w:tcW w:w="7019" w:type="dxa"/>
            <w:vAlign w:val="center"/>
          </w:tcPr>
          <w:p>
            <w:pPr>
              <w:ind w:firstLine="28"/>
              <w:jc w:val="center"/>
              <w:rPr>
                <w:rFonts w:ascii="宋体" w:hAnsi="宋体" w:eastAsia="宋体" w:cs="宋体"/>
                <w:b/>
                <w:bCs/>
                <w:color w:val="auto"/>
                <w:szCs w:val="21"/>
              </w:rPr>
            </w:pPr>
            <w:r>
              <w:rPr>
                <w:rFonts w:hint="eastAsia" w:ascii="宋体" w:hAnsi="宋体" w:eastAsia="宋体" w:cs="宋体"/>
                <w:b/>
                <w:bCs/>
                <w:color w:val="auto"/>
                <w:szCs w:val="21"/>
              </w:rPr>
              <w:t>评分标准</w:t>
            </w:r>
          </w:p>
        </w:tc>
        <w:tc>
          <w:tcPr>
            <w:tcW w:w="1061" w:type="dxa"/>
            <w:vAlign w:val="center"/>
          </w:tcPr>
          <w:p>
            <w:pPr>
              <w:pStyle w:val="31"/>
              <w:snapToGrid w:val="0"/>
              <w:spacing w:line="240" w:lineRule="auto"/>
              <w:rPr>
                <w:rFonts w:ascii="宋体" w:hAnsi="宋体" w:eastAsia="宋体" w:cs="宋体"/>
                <w:bCs/>
                <w:color w:val="auto"/>
                <w:sz w:val="21"/>
                <w:szCs w:val="21"/>
              </w:rPr>
            </w:pPr>
            <w:r>
              <w:rPr>
                <w:rFonts w:hint="eastAsia" w:ascii="宋体" w:hAnsi="宋体" w:eastAsia="宋体" w:cs="宋体"/>
                <w:bCs/>
                <w:color w:val="auto"/>
                <w:sz w:val="21"/>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cantSplit/>
          <w:jc w:val="center"/>
        </w:trPr>
        <w:tc>
          <w:tcPr>
            <w:tcW w:w="974" w:type="dxa"/>
            <w:vMerge w:val="restart"/>
            <w:vAlign w:val="center"/>
          </w:tcPr>
          <w:p>
            <w:pPr>
              <w:jc w:val="center"/>
              <w:rPr>
                <w:rFonts w:ascii="宋体" w:hAnsi="宋体" w:eastAsia="宋体" w:cs="宋体"/>
                <w:color w:val="auto"/>
                <w:szCs w:val="21"/>
              </w:rPr>
            </w:pPr>
            <w:r>
              <w:rPr>
                <w:rFonts w:hint="eastAsia" w:ascii="宋体" w:hAnsi="宋体" w:eastAsia="宋体" w:cs="宋体"/>
                <w:color w:val="auto"/>
                <w:szCs w:val="21"/>
              </w:rPr>
              <w:t>价格（20%）</w:t>
            </w:r>
          </w:p>
        </w:tc>
        <w:tc>
          <w:tcPr>
            <w:tcW w:w="851"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15分</w:t>
            </w:r>
          </w:p>
        </w:tc>
        <w:tc>
          <w:tcPr>
            <w:tcW w:w="7019" w:type="dxa"/>
            <w:vAlign w:val="center"/>
          </w:tcPr>
          <w:p>
            <w:pPr>
              <w:rPr>
                <w:rFonts w:ascii="宋体" w:hAnsi="宋体" w:eastAsia="宋体" w:cs="宋体"/>
                <w:color w:val="auto"/>
                <w:kern w:val="0"/>
                <w:szCs w:val="21"/>
              </w:rPr>
            </w:pPr>
            <w:r>
              <w:rPr>
                <w:rFonts w:hint="eastAsia" w:ascii="宋体" w:hAnsi="宋体" w:eastAsia="宋体" w:cs="宋体"/>
                <w:color w:val="auto"/>
                <w:kern w:val="0"/>
                <w:szCs w:val="21"/>
              </w:rPr>
              <w:t>热水报价得分：</w:t>
            </w:r>
            <w:r>
              <w:rPr>
                <w:rFonts w:hint="eastAsia" w:ascii="宋体" w:hAnsi="宋体" w:eastAsia="宋体" w:cs="宋体"/>
                <w:color w:val="auto"/>
                <w:szCs w:val="21"/>
              </w:rPr>
              <w:t>满足资格性、符合性要求的供应商的热水最低报价价格为评标基准价，其价格分为满分。其他供应商的价格分统一按照下列公式计算：</w:t>
            </w:r>
          </w:p>
          <w:p>
            <w:pPr>
              <w:rPr>
                <w:rFonts w:ascii="宋体" w:hAnsi="宋体" w:eastAsia="宋体" w:cs="宋体"/>
                <w:color w:val="auto"/>
                <w:szCs w:val="21"/>
              </w:rPr>
            </w:pPr>
            <w:r>
              <w:rPr>
                <w:rFonts w:hint="eastAsia" w:ascii="宋体" w:hAnsi="宋体" w:eastAsia="宋体" w:cs="宋体"/>
                <w:color w:val="auto"/>
                <w:szCs w:val="21"/>
              </w:rPr>
              <w:t>投标报价得分=（投标基准价/热水投标报价）×价格权值×100</w:t>
            </w:r>
          </w:p>
        </w:tc>
        <w:tc>
          <w:tcPr>
            <w:tcW w:w="1061" w:type="dxa"/>
            <w:vMerge w:val="restart"/>
            <w:vAlign w:val="center"/>
          </w:tcPr>
          <w:p>
            <w:pPr>
              <w:pStyle w:val="31"/>
              <w:snapToGrid w:val="0"/>
              <w:spacing w:line="240" w:lineRule="auto"/>
              <w:rPr>
                <w:rFonts w:ascii="宋体" w:hAnsi="宋体" w:eastAsia="宋体" w:cs="宋体"/>
                <w:color w:val="auto"/>
                <w:sz w:val="21"/>
                <w:szCs w:val="21"/>
              </w:rPr>
            </w:pPr>
            <w:r>
              <w:rPr>
                <w:rFonts w:hint="eastAsia" w:ascii="宋体" w:hAnsi="宋体" w:eastAsia="宋体" w:cs="宋体"/>
                <w:color w:val="auto"/>
                <w:sz w:val="21"/>
                <w:szCs w:val="21"/>
              </w:rPr>
              <w:t>高于热水、开水最高限价的供应商为无效响应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cantSplit/>
          <w:jc w:val="center"/>
        </w:trPr>
        <w:tc>
          <w:tcPr>
            <w:tcW w:w="974" w:type="dxa"/>
            <w:vMerge w:val="continue"/>
            <w:vAlign w:val="center"/>
          </w:tcPr>
          <w:p>
            <w:pPr>
              <w:jc w:val="center"/>
              <w:rPr>
                <w:rFonts w:ascii="宋体" w:hAnsi="宋体" w:eastAsia="宋体" w:cs="宋体"/>
                <w:color w:val="auto"/>
                <w:szCs w:val="21"/>
              </w:rPr>
            </w:pPr>
          </w:p>
        </w:tc>
        <w:tc>
          <w:tcPr>
            <w:tcW w:w="851"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5分</w:t>
            </w:r>
          </w:p>
        </w:tc>
        <w:tc>
          <w:tcPr>
            <w:tcW w:w="7019" w:type="dxa"/>
            <w:vAlign w:val="center"/>
          </w:tcPr>
          <w:p>
            <w:pPr>
              <w:rPr>
                <w:rFonts w:ascii="宋体" w:hAnsi="宋体" w:eastAsia="宋体" w:cs="宋体"/>
                <w:color w:val="auto"/>
                <w:kern w:val="0"/>
                <w:szCs w:val="21"/>
              </w:rPr>
            </w:pPr>
            <w:r>
              <w:rPr>
                <w:rFonts w:hint="eastAsia" w:ascii="宋体" w:hAnsi="宋体" w:eastAsia="宋体" w:cs="宋体"/>
                <w:color w:val="auto"/>
                <w:kern w:val="0"/>
                <w:szCs w:val="21"/>
              </w:rPr>
              <w:t>开水报价得分：</w:t>
            </w:r>
            <w:r>
              <w:rPr>
                <w:rFonts w:hint="eastAsia" w:ascii="宋体" w:hAnsi="宋体" w:eastAsia="宋体" w:cs="宋体"/>
                <w:color w:val="auto"/>
                <w:szCs w:val="21"/>
              </w:rPr>
              <w:t>满足资格性、符合性要求的供应商的开水最低报价价格为评标 基准价，其价格分为满分。</w:t>
            </w:r>
            <w:bookmarkStart w:id="33" w:name="_GoBack"/>
            <w:bookmarkEnd w:id="33"/>
            <w:r>
              <w:rPr>
                <w:rFonts w:hint="eastAsia" w:ascii="宋体" w:hAnsi="宋体" w:eastAsia="宋体" w:cs="宋体"/>
                <w:color w:val="auto"/>
                <w:szCs w:val="21"/>
              </w:rPr>
              <w:t>其他供应商的价格分统一按照下列公式计算：</w:t>
            </w:r>
          </w:p>
          <w:p>
            <w:pPr>
              <w:rPr>
                <w:rFonts w:ascii="宋体" w:hAnsi="宋体" w:eastAsia="宋体" w:cs="宋体"/>
                <w:color w:val="auto"/>
                <w:szCs w:val="21"/>
              </w:rPr>
            </w:pPr>
            <w:r>
              <w:rPr>
                <w:rFonts w:hint="eastAsia" w:ascii="宋体" w:hAnsi="宋体" w:eastAsia="宋体" w:cs="宋体"/>
                <w:color w:val="auto"/>
                <w:szCs w:val="21"/>
              </w:rPr>
              <w:t>投标报价得分=（投标基准价/开水投标报价）×价格权值×100</w:t>
            </w:r>
          </w:p>
        </w:tc>
        <w:tc>
          <w:tcPr>
            <w:tcW w:w="1061" w:type="dxa"/>
            <w:vMerge w:val="continue"/>
            <w:vAlign w:val="center"/>
          </w:tcPr>
          <w:p>
            <w:pPr>
              <w:pStyle w:val="31"/>
              <w:snapToGrid w:val="0"/>
              <w:spacing w:line="240" w:lineRule="auto"/>
              <w:rPr>
                <w:rFonts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cantSplit/>
          <w:trHeight w:val="8393" w:hRule="atLeast"/>
          <w:jc w:val="center"/>
        </w:trPr>
        <w:tc>
          <w:tcPr>
            <w:tcW w:w="974" w:type="dxa"/>
            <w:vMerge w:val="restart"/>
            <w:vAlign w:val="center"/>
          </w:tcPr>
          <w:p>
            <w:pPr>
              <w:ind w:firstLine="28"/>
              <w:jc w:val="center"/>
              <w:rPr>
                <w:rFonts w:ascii="宋体" w:hAnsi="宋体" w:eastAsia="宋体" w:cs="宋体"/>
                <w:color w:val="auto"/>
                <w:szCs w:val="21"/>
              </w:rPr>
            </w:pPr>
            <w:r>
              <w:rPr>
                <w:rFonts w:hint="eastAsia" w:ascii="宋体" w:hAnsi="宋体" w:eastAsia="宋体" w:cs="宋体"/>
                <w:color w:val="auto"/>
                <w:szCs w:val="21"/>
              </w:rPr>
              <w:t>技术部分（70%）</w:t>
            </w:r>
          </w:p>
        </w:tc>
        <w:tc>
          <w:tcPr>
            <w:tcW w:w="851" w:type="dxa"/>
            <w:vMerge w:val="restart"/>
            <w:vAlign w:val="center"/>
          </w:tcPr>
          <w:p>
            <w:pPr>
              <w:ind w:firstLine="28"/>
              <w:jc w:val="center"/>
              <w:rPr>
                <w:rFonts w:ascii="宋体" w:hAnsi="宋体" w:eastAsia="宋体" w:cs="宋体"/>
                <w:color w:val="auto"/>
                <w:szCs w:val="21"/>
              </w:rPr>
            </w:pPr>
            <w:r>
              <w:rPr>
                <w:rFonts w:hint="eastAsia" w:ascii="宋体" w:hAnsi="宋体" w:eastAsia="宋体" w:cs="宋体"/>
                <w:color w:val="auto"/>
                <w:szCs w:val="21"/>
              </w:rPr>
              <w:t>70分</w:t>
            </w:r>
          </w:p>
        </w:tc>
        <w:tc>
          <w:tcPr>
            <w:tcW w:w="7019" w:type="dxa"/>
            <w:vAlign w:val="center"/>
          </w:tcPr>
          <w:p>
            <w:pPr>
              <w:pStyle w:val="17"/>
              <w:spacing w:before="0" w:after="0" w:line="360" w:lineRule="auto"/>
              <w:rPr>
                <w:rFonts w:ascii="宋体" w:hAnsi="宋体" w:eastAsia="宋体" w:cs="宋体"/>
                <w:b w:val="0"/>
                <w:color w:val="auto"/>
                <w:sz w:val="24"/>
                <w:szCs w:val="24"/>
                <w:lang w:eastAsia="zh-CN"/>
              </w:rPr>
            </w:pPr>
            <w:r>
              <w:rPr>
                <w:rFonts w:hint="eastAsia" w:ascii="宋体" w:hAnsi="宋体" w:eastAsia="宋体" w:cs="宋体"/>
                <w:b w:val="0"/>
                <w:color w:val="auto"/>
                <w:kern w:val="0"/>
                <w:sz w:val="24"/>
                <w:szCs w:val="24"/>
                <w:lang w:eastAsia="zh-CN"/>
              </w:rPr>
              <w:t>项目设计及建设方案（52分）</w:t>
            </w:r>
          </w:p>
          <w:p>
            <w:pPr>
              <w:rPr>
                <w:rFonts w:ascii="宋体" w:hAnsi="宋体" w:eastAsia="宋体" w:cs="宋体"/>
                <w:color w:val="auto"/>
                <w:kern w:val="0"/>
                <w:szCs w:val="21"/>
              </w:rPr>
            </w:pPr>
            <w:r>
              <w:rPr>
                <w:rFonts w:hint="eastAsia" w:ascii="宋体" w:hAnsi="宋体" w:eastAsia="宋体" w:cs="宋体"/>
                <w:color w:val="auto"/>
                <w:kern w:val="0"/>
                <w:szCs w:val="21"/>
              </w:rPr>
              <w:t>1、设计理念先进，具有前瞻性，管路设计合理、科学。方案详细、全面、合理的得5-8分，方案比较详细、合理得2-5（不含）分，方案不太详细、不太合理得0-2(不含）分，未提供不得分。</w:t>
            </w:r>
          </w:p>
          <w:p>
            <w:pPr>
              <w:rPr>
                <w:rFonts w:ascii="宋体" w:hAnsi="宋体" w:eastAsia="宋体" w:cs="宋体"/>
                <w:color w:val="auto"/>
                <w:kern w:val="0"/>
                <w:szCs w:val="21"/>
              </w:rPr>
            </w:pPr>
            <w:r>
              <w:rPr>
                <w:rFonts w:hint="eastAsia" w:ascii="宋体" w:hAnsi="宋体" w:eastAsia="宋体" w:cs="宋体"/>
                <w:color w:val="auto"/>
                <w:kern w:val="0"/>
                <w:szCs w:val="21"/>
              </w:rPr>
              <w:t>2、卫生间及室内管网穿墙孔的防水堵漏及已有渗漏的防水解决措施和运营期防水渗漏解决方案和详细工艺流程。方案详细、全面、合理的得5-8分，方案比较详细、合理得2-5（不含）分，方案不太详细、不太合理得0-2(不含）分，未提供不得分。</w:t>
            </w:r>
          </w:p>
          <w:p>
            <w:pPr>
              <w:rPr>
                <w:rFonts w:ascii="宋体" w:hAnsi="宋体" w:eastAsia="宋体" w:cs="宋体"/>
                <w:color w:val="auto"/>
                <w:kern w:val="0"/>
                <w:szCs w:val="21"/>
              </w:rPr>
            </w:pPr>
            <w:r>
              <w:rPr>
                <w:rFonts w:hint="eastAsia" w:ascii="宋体" w:hAnsi="宋体" w:eastAsia="宋体" w:cs="宋体"/>
                <w:color w:val="auto"/>
                <w:kern w:val="0"/>
                <w:szCs w:val="21"/>
              </w:rPr>
              <w:t>3、热泵机组基础设计能满足承重要求，有管路、电源接入方案，四周有排水。方案详细、全面、合理的得4-6分，方案比较详细、合理得2-4（不含）分，方案不太详细、不太合理得0-2(不含）分，未提供不得分。</w:t>
            </w:r>
          </w:p>
          <w:p>
            <w:pPr>
              <w:rPr>
                <w:rFonts w:ascii="宋体" w:hAnsi="宋体" w:eastAsia="宋体" w:cs="宋体"/>
                <w:color w:val="auto"/>
                <w:kern w:val="0"/>
                <w:szCs w:val="21"/>
              </w:rPr>
            </w:pPr>
            <w:r>
              <w:rPr>
                <w:rFonts w:hint="eastAsia" w:ascii="宋体" w:hAnsi="宋体" w:eastAsia="宋体" w:cs="宋体"/>
                <w:color w:val="auto"/>
                <w:kern w:val="0"/>
                <w:szCs w:val="21"/>
              </w:rPr>
              <w:t>4、热泵机组设计配置合理。方案详细、全面、合理的得4-6分，方案比较详细、合理得2-4（不含）分，方案不太详细、不太合理得0-2(不含）分，未提供不得分。</w:t>
            </w:r>
          </w:p>
          <w:p>
            <w:pPr>
              <w:rPr>
                <w:rFonts w:ascii="宋体" w:hAnsi="宋体" w:eastAsia="宋体" w:cs="宋体"/>
                <w:color w:val="auto"/>
                <w:kern w:val="0"/>
                <w:szCs w:val="21"/>
              </w:rPr>
            </w:pPr>
            <w:r>
              <w:rPr>
                <w:rFonts w:hint="eastAsia" w:ascii="宋体" w:hAnsi="宋体" w:eastAsia="宋体" w:cs="宋体"/>
                <w:color w:val="auto"/>
                <w:kern w:val="0"/>
                <w:szCs w:val="21"/>
              </w:rPr>
              <w:t>5、施工方案包括详细全面有效的质量保障措施、安全保障措施、进度计划和工期保障措施。方案详细、全面、合理的得4-6分，方案比较详细、合理得2-4（不含）分，方案不太详细、不太合理得0-2(不含）分，未提供不得分。</w:t>
            </w:r>
          </w:p>
          <w:p>
            <w:pPr>
              <w:rPr>
                <w:rFonts w:ascii="宋体" w:hAnsi="宋体" w:eastAsia="宋体" w:cs="宋体"/>
                <w:color w:val="auto"/>
                <w:kern w:val="0"/>
                <w:szCs w:val="21"/>
              </w:rPr>
            </w:pPr>
            <w:r>
              <w:rPr>
                <w:rFonts w:hint="eastAsia" w:ascii="宋体" w:hAnsi="宋体" w:eastAsia="宋体" w:cs="宋体"/>
                <w:color w:val="auto"/>
                <w:kern w:val="0"/>
                <w:szCs w:val="21"/>
              </w:rPr>
              <w:t>6、噪音震动控制措施科学合理。方案详细、全面、合理的得4-6分，方案比较详细、合理得2-4（不含）分，方案不太详细、不太合理得0-2(不含）分，未提供不得分。</w:t>
            </w:r>
          </w:p>
          <w:p>
            <w:pPr>
              <w:rPr>
                <w:rFonts w:ascii="宋体" w:hAnsi="宋体" w:eastAsia="宋体" w:cs="宋体"/>
                <w:color w:val="auto"/>
                <w:kern w:val="0"/>
                <w:szCs w:val="21"/>
              </w:rPr>
            </w:pPr>
            <w:r>
              <w:rPr>
                <w:rFonts w:hint="eastAsia" w:ascii="宋体" w:hAnsi="宋体" w:eastAsia="宋体" w:cs="宋体"/>
                <w:color w:val="auto"/>
                <w:kern w:val="0"/>
                <w:szCs w:val="21"/>
              </w:rPr>
              <w:t>7、有高峰期和极端天气水压、水温和水量保障措施。方案详细、全面、合理的得4-6分，方案比较详细、合理得2-4（不含）分，方案不太详细、不太合理得0-2(不含）分，未提供不得分。</w:t>
            </w:r>
          </w:p>
          <w:p>
            <w:pPr>
              <w:rPr>
                <w:rFonts w:ascii="宋体" w:hAnsi="宋体" w:eastAsia="宋体" w:cs="宋体"/>
                <w:color w:val="auto"/>
                <w:kern w:val="0"/>
                <w:szCs w:val="21"/>
              </w:rPr>
            </w:pPr>
            <w:r>
              <w:rPr>
                <w:rFonts w:hint="eastAsia" w:ascii="宋体" w:hAnsi="宋体" w:eastAsia="宋体" w:cs="宋体"/>
                <w:color w:val="auto"/>
                <w:kern w:val="0"/>
                <w:szCs w:val="21"/>
              </w:rPr>
              <w:t>8、开水机及饮水平台安装地点选择布局合理，有详细、合理的给、排水方案。方案详细、全面、合理的得4-6分，方案比较详细、合理得2-4（不含）分，方案不太详细、不太合理得0-2(不含）分，未提供不得分。</w:t>
            </w:r>
          </w:p>
        </w:tc>
        <w:tc>
          <w:tcPr>
            <w:tcW w:w="1061" w:type="dxa"/>
            <w:vAlign w:val="center"/>
          </w:tcPr>
          <w:p>
            <w:pPr>
              <w:pStyle w:val="31"/>
              <w:snapToGrid w:val="0"/>
              <w:spacing w:line="240" w:lineRule="auto"/>
              <w:rPr>
                <w:rFonts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cantSplit/>
          <w:jc w:val="center"/>
        </w:trPr>
        <w:tc>
          <w:tcPr>
            <w:tcW w:w="974" w:type="dxa"/>
            <w:vMerge w:val="continue"/>
            <w:vAlign w:val="center"/>
          </w:tcPr>
          <w:p>
            <w:pPr>
              <w:ind w:firstLine="28"/>
              <w:jc w:val="center"/>
              <w:rPr>
                <w:rFonts w:ascii="宋体" w:hAnsi="宋体" w:eastAsia="宋体" w:cs="宋体"/>
                <w:color w:val="auto"/>
                <w:szCs w:val="21"/>
              </w:rPr>
            </w:pPr>
          </w:p>
        </w:tc>
        <w:tc>
          <w:tcPr>
            <w:tcW w:w="851" w:type="dxa"/>
            <w:vMerge w:val="continue"/>
            <w:vAlign w:val="center"/>
          </w:tcPr>
          <w:p>
            <w:pPr>
              <w:ind w:firstLine="28"/>
              <w:jc w:val="center"/>
              <w:rPr>
                <w:rFonts w:ascii="宋体" w:hAnsi="宋体" w:eastAsia="宋体" w:cs="宋体"/>
                <w:color w:val="auto"/>
                <w:szCs w:val="21"/>
              </w:rPr>
            </w:pPr>
          </w:p>
        </w:tc>
        <w:tc>
          <w:tcPr>
            <w:tcW w:w="7019" w:type="dxa"/>
            <w:vAlign w:val="center"/>
          </w:tcPr>
          <w:p>
            <w:pPr>
              <w:rPr>
                <w:rFonts w:ascii="宋体" w:hAnsi="宋体" w:eastAsia="宋体" w:cs="宋体"/>
                <w:color w:val="auto"/>
                <w:kern w:val="0"/>
                <w:szCs w:val="21"/>
              </w:rPr>
            </w:pPr>
            <w:r>
              <w:rPr>
                <w:rFonts w:hint="eastAsia" w:ascii="宋体" w:hAnsi="宋体" w:eastAsia="宋体" w:cs="宋体"/>
                <w:color w:val="auto"/>
                <w:kern w:val="0"/>
                <w:szCs w:val="21"/>
              </w:rPr>
              <w:t>五、托管运管管理方案（18分）</w:t>
            </w:r>
          </w:p>
          <w:p>
            <w:pPr>
              <w:rPr>
                <w:rFonts w:ascii="宋体" w:hAnsi="宋体" w:eastAsia="宋体" w:cs="宋体"/>
                <w:color w:val="auto"/>
                <w:kern w:val="0"/>
                <w:szCs w:val="21"/>
              </w:rPr>
            </w:pPr>
            <w:r>
              <w:rPr>
                <w:rFonts w:hint="eastAsia" w:ascii="宋体" w:hAnsi="宋体" w:eastAsia="宋体" w:cs="宋体"/>
                <w:color w:val="auto"/>
                <w:kern w:val="0"/>
                <w:szCs w:val="21"/>
              </w:rPr>
              <w:t>根据供应商提供的托管运营管理方案（包括托管运营服务计划方案、安全运营保障方案、设施检修维护及改进方案、应急保障措施、财务方案、保险方案）进行评审，方案完善，科学合理，符合招标文件要求，能保证项目正常运营，保障招标人权利。方案详细、全面、合理的得13-18分，方案比较详细、合理得8-13（不含）分，方案不太详细、不太合理得1-8（不含）分，未提供不得分。</w:t>
            </w:r>
          </w:p>
        </w:tc>
        <w:tc>
          <w:tcPr>
            <w:tcW w:w="1061" w:type="dxa"/>
            <w:vAlign w:val="center"/>
          </w:tcPr>
          <w:p>
            <w:pPr>
              <w:pStyle w:val="31"/>
              <w:snapToGrid w:val="0"/>
              <w:spacing w:line="240" w:lineRule="auto"/>
              <w:rPr>
                <w:rFonts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136" w:hRule="atLeast"/>
          <w:jc w:val="center"/>
        </w:trPr>
        <w:tc>
          <w:tcPr>
            <w:tcW w:w="974" w:type="dxa"/>
            <w:vAlign w:val="center"/>
          </w:tcPr>
          <w:p>
            <w:pPr>
              <w:ind w:firstLine="28"/>
              <w:jc w:val="center"/>
              <w:rPr>
                <w:rFonts w:ascii="宋体" w:hAnsi="宋体" w:eastAsia="宋体" w:cs="宋体"/>
                <w:color w:val="auto"/>
                <w:szCs w:val="21"/>
              </w:rPr>
            </w:pPr>
            <w:r>
              <w:rPr>
                <w:rFonts w:hint="eastAsia" w:ascii="宋体" w:hAnsi="宋体" w:eastAsia="宋体" w:cs="宋体"/>
                <w:color w:val="auto"/>
                <w:szCs w:val="21"/>
              </w:rPr>
              <w:t>商务部分（10%）</w:t>
            </w:r>
          </w:p>
        </w:tc>
        <w:tc>
          <w:tcPr>
            <w:tcW w:w="851" w:type="dxa"/>
            <w:vAlign w:val="center"/>
          </w:tcPr>
          <w:p>
            <w:pPr>
              <w:ind w:firstLine="28"/>
              <w:jc w:val="center"/>
              <w:rPr>
                <w:rFonts w:ascii="宋体" w:hAnsi="宋体" w:eastAsia="宋体" w:cs="宋体"/>
                <w:color w:val="auto"/>
                <w:szCs w:val="21"/>
              </w:rPr>
            </w:pPr>
            <w:r>
              <w:rPr>
                <w:rFonts w:hint="eastAsia" w:ascii="宋体" w:hAnsi="宋体" w:eastAsia="宋体" w:cs="宋体"/>
                <w:color w:val="auto"/>
                <w:szCs w:val="21"/>
              </w:rPr>
              <w:t>10分</w:t>
            </w:r>
          </w:p>
        </w:tc>
        <w:tc>
          <w:tcPr>
            <w:tcW w:w="7019" w:type="dxa"/>
            <w:vAlign w:val="center"/>
          </w:tcPr>
          <w:p>
            <w:pPr>
              <w:jc w:val="left"/>
              <w:rPr>
                <w:rFonts w:ascii="宋体" w:hAnsi="宋体" w:eastAsia="宋体" w:cs="宋体"/>
                <w:color w:val="auto"/>
                <w:szCs w:val="21"/>
              </w:rPr>
            </w:pPr>
          </w:p>
          <w:p>
            <w:pPr>
              <w:rPr>
                <w:rFonts w:ascii="宋体" w:hAnsi="宋体" w:eastAsia="宋体" w:cs="宋体"/>
                <w:color w:val="auto"/>
                <w:kern w:val="0"/>
                <w:szCs w:val="21"/>
              </w:rPr>
            </w:pPr>
            <w:r>
              <w:rPr>
                <w:rFonts w:hint="eastAsia" w:ascii="宋体" w:hAnsi="宋体" w:eastAsia="宋体" w:cs="宋体"/>
                <w:color w:val="auto"/>
                <w:kern w:val="0"/>
                <w:szCs w:val="21"/>
              </w:rPr>
              <w:t>供应商类似业绩（10分）</w:t>
            </w:r>
          </w:p>
          <w:p>
            <w:pPr>
              <w:rPr>
                <w:rFonts w:ascii="宋体" w:hAnsi="宋体" w:eastAsia="宋体" w:cs="宋体"/>
                <w:color w:val="auto"/>
                <w:kern w:val="0"/>
                <w:szCs w:val="21"/>
              </w:rPr>
            </w:pPr>
            <w:r>
              <w:rPr>
                <w:rFonts w:hint="eastAsia" w:ascii="宋体" w:hAnsi="宋体" w:eastAsia="宋体" w:cs="宋体"/>
                <w:color w:val="auto"/>
                <w:kern w:val="0"/>
                <w:szCs w:val="21"/>
              </w:rPr>
              <w:t>1.根据供应商在合同期内的空气源（能）热泵热水系统建设运营项目或空气源热泵热水系统托管运营服务项目（已投入运营，不含未开工项目），每提供一份合同得10分，最高得10分。</w:t>
            </w:r>
          </w:p>
          <w:p>
            <w:pPr>
              <w:rPr>
                <w:rFonts w:ascii="宋体" w:hAnsi="宋体" w:eastAsia="宋体" w:cs="宋体"/>
                <w:color w:val="auto"/>
                <w:kern w:val="0"/>
                <w:szCs w:val="21"/>
              </w:rPr>
            </w:pPr>
            <w:r>
              <w:rPr>
                <w:rFonts w:hint="eastAsia" w:ascii="宋体" w:hAnsi="宋体" w:eastAsia="宋体" w:cs="宋体"/>
                <w:color w:val="auto"/>
                <w:kern w:val="0"/>
                <w:szCs w:val="21"/>
              </w:rPr>
              <w:t>备注：供应商须提供合同复印件、合同必须为供应商和用户直接签定的合同，分包的合同无效。</w:t>
            </w:r>
          </w:p>
        </w:tc>
        <w:tc>
          <w:tcPr>
            <w:tcW w:w="1061" w:type="dxa"/>
            <w:vAlign w:val="center"/>
          </w:tcPr>
          <w:p>
            <w:pPr>
              <w:jc w:val="left"/>
              <w:rPr>
                <w:rFonts w:ascii="宋体" w:hAnsi="宋体" w:eastAsia="宋体" w:cs="宋体"/>
                <w:color w:val="auto"/>
                <w:szCs w:val="21"/>
              </w:rPr>
            </w:pPr>
            <w:r>
              <w:rPr>
                <w:rFonts w:hint="eastAsia" w:ascii="宋体" w:hAnsi="宋体" w:eastAsia="宋体" w:cs="宋体"/>
                <w:color w:val="auto"/>
                <w:szCs w:val="21"/>
              </w:rPr>
              <w:t>提供证明文件的复印件加盖投标企业公章</w:t>
            </w:r>
          </w:p>
        </w:tc>
      </w:tr>
    </w:tbl>
    <w:p>
      <w:pPr>
        <w:snapToGrid w:val="0"/>
        <w:spacing w:line="400" w:lineRule="exact"/>
        <w:ind w:firstLine="465"/>
        <w:rPr>
          <w:rFonts w:ascii="宋体" w:hAnsi="宋体" w:eastAsia="宋体" w:cs="宋体"/>
          <w:color w:val="auto"/>
          <w:sz w:val="24"/>
          <w:szCs w:val="24"/>
        </w:rPr>
      </w:pPr>
      <w:r>
        <w:rPr>
          <w:rFonts w:hint="eastAsia" w:ascii="宋体" w:hAnsi="宋体" w:eastAsia="宋体" w:cs="宋体"/>
          <w:color w:val="auto"/>
          <w:sz w:val="24"/>
          <w:szCs w:val="24"/>
        </w:rPr>
        <w:t>说明：评审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响应处理。</w:t>
      </w:r>
    </w:p>
    <w:p>
      <w:pPr>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五、成交</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（一）成交原则</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采购人或其授权的评审小组应按照评审报告中推荐的成交候选人排名顺序确定成交供应商。</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（二）成交程序</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1.采购人应当根据比选文件要求进行评审，评委评审结束后，当场宣布评审排序结果。评审排序结果报经学校研究决定后，向确定的第一候选合作方发出《合作通知书》。</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2.成交供应商变更</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成交供应商未按要求或拒绝与采购人签订合同的，采购人可以按照评审报告推荐的成交候选人顺序，确定排名下一位的候选人为成交供应商，也可以重新开展采购活动。</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3、发现下列情形之一的，应为无效投标：</w:t>
      </w:r>
    </w:p>
    <w:p>
      <w:pPr>
        <w:snapToGrid w:val="0"/>
        <w:spacing w:line="360" w:lineRule="auto"/>
        <w:ind w:firstLine="480" w:firstLineChars="200"/>
        <w:rPr>
          <w:rFonts w:ascii="宋体" w:hAnsi="宋体" w:eastAsia="宋体" w:cs="宋体"/>
          <w:sz w:val="24"/>
          <w:szCs w:val="22"/>
        </w:rPr>
      </w:pPr>
      <w:r>
        <w:rPr>
          <w:rFonts w:hint="eastAsia" w:ascii="宋体" w:hAnsi="宋体" w:eastAsia="宋体" w:cs="宋体"/>
          <w:sz w:val="24"/>
          <w:szCs w:val="22"/>
        </w:rPr>
        <w:t>1）供应商未按规定报名的。</w:t>
      </w:r>
    </w:p>
    <w:p>
      <w:pPr>
        <w:snapToGrid w:val="0"/>
        <w:spacing w:line="360" w:lineRule="auto"/>
        <w:ind w:firstLine="480" w:firstLineChars="200"/>
        <w:rPr>
          <w:rFonts w:ascii="宋体" w:hAnsi="宋体" w:eastAsia="宋体" w:cs="宋体"/>
          <w:sz w:val="24"/>
          <w:szCs w:val="22"/>
        </w:rPr>
      </w:pPr>
      <w:r>
        <w:rPr>
          <w:rFonts w:hint="eastAsia" w:ascii="宋体" w:hAnsi="宋体" w:eastAsia="宋体" w:cs="宋体"/>
          <w:sz w:val="24"/>
          <w:szCs w:val="22"/>
        </w:rPr>
        <w:t>2）供应商不具备规定的资格要求的。</w:t>
      </w:r>
    </w:p>
    <w:p>
      <w:pPr>
        <w:snapToGrid w:val="0"/>
        <w:spacing w:line="360" w:lineRule="auto"/>
        <w:ind w:firstLine="480" w:firstLineChars="200"/>
        <w:rPr>
          <w:rFonts w:ascii="宋体" w:hAnsi="宋体" w:eastAsia="宋体" w:cs="宋体"/>
          <w:sz w:val="24"/>
          <w:szCs w:val="22"/>
        </w:rPr>
      </w:pPr>
      <w:r>
        <w:rPr>
          <w:rFonts w:hint="eastAsia" w:ascii="宋体" w:hAnsi="宋体" w:eastAsia="宋体" w:cs="宋体"/>
          <w:sz w:val="24"/>
          <w:szCs w:val="22"/>
        </w:rPr>
        <w:t>3）供应商超出营业范围投标的。</w:t>
      </w:r>
    </w:p>
    <w:p>
      <w:pPr>
        <w:snapToGrid w:val="0"/>
        <w:spacing w:line="360" w:lineRule="auto"/>
        <w:ind w:firstLine="480" w:firstLineChars="200"/>
        <w:rPr>
          <w:rFonts w:ascii="宋体" w:hAnsi="宋体" w:eastAsia="宋体" w:cs="宋体"/>
          <w:sz w:val="24"/>
          <w:szCs w:val="22"/>
        </w:rPr>
      </w:pPr>
      <w:r>
        <w:rPr>
          <w:rFonts w:hint="eastAsia" w:ascii="宋体" w:hAnsi="宋体" w:eastAsia="宋体" w:cs="宋体"/>
          <w:sz w:val="24"/>
          <w:szCs w:val="22"/>
        </w:rPr>
        <w:t>4）响应文件未按照要求由供应商法定代表人或授权代表签字，或未按要求的格式加盖公章的。</w:t>
      </w:r>
    </w:p>
    <w:p>
      <w:pPr>
        <w:snapToGrid w:val="0"/>
        <w:spacing w:line="360" w:lineRule="auto"/>
        <w:ind w:firstLine="480" w:firstLineChars="200"/>
        <w:rPr>
          <w:rFonts w:ascii="宋体" w:hAnsi="宋体" w:eastAsia="宋体" w:cs="宋体"/>
          <w:sz w:val="24"/>
          <w:szCs w:val="22"/>
        </w:rPr>
      </w:pPr>
      <w:r>
        <w:rPr>
          <w:rFonts w:hint="eastAsia" w:ascii="宋体" w:hAnsi="宋体" w:eastAsia="宋体" w:cs="宋体"/>
          <w:sz w:val="24"/>
          <w:szCs w:val="22"/>
        </w:rPr>
        <w:t>5）</w:t>
      </w:r>
      <w:r>
        <w:rPr>
          <w:rFonts w:hint="eastAsia" w:ascii="宋体" w:hAnsi="宋体" w:eastAsia="宋体" w:cs="宋体"/>
          <w:color w:val="000000"/>
          <w:sz w:val="24"/>
          <w:szCs w:val="22"/>
        </w:rPr>
        <w:t>响应文件出现多个投标方案或投标报价的，超过分项最高限价的。</w:t>
      </w:r>
    </w:p>
    <w:p>
      <w:pPr>
        <w:snapToGrid w:val="0"/>
        <w:spacing w:line="360" w:lineRule="auto"/>
        <w:ind w:firstLine="480" w:firstLineChars="200"/>
        <w:rPr>
          <w:rFonts w:ascii="宋体" w:hAnsi="宋体" w:eastAsia="宋体" w:cs="宋体"/>
          <w:sz w:val="24"/>
          <w:szCs w:val="22"/>
        </w:rPr>
      </w:pPr>
      <w:r>
        <w:rPr>
          <w:rFonts w:hint="eastAsia" w:ascii="宋体" w:hAnsi="宋体" w:eastAsia="宋体" w:cs="宋体"/>
          <w:sz w:val="24"/>
          <w:szCs w:val="22"/>
        </w:rPr>
        <w:t>6）投标报价超出规定的采购预算。</w:t>
      </w:r>
    </w:p>
    <w:p>
      <w:pPr>
        <w:snapToGrid w:val="0"/>
        <w:spacing w:line="360" w:lineRule="auto"/>
        <w:ind w:firstLine="480" w:firstLineChars="200"/>
        <w:rPr>
          <w:rFonts w:ascii="宋体" w:hAnsi="宋体" w:eastAsia="宋体" w:cs="宋体"/>
          <w:sz w:val="24"/>
          <w:szCs w:val="22"/>
        </w:rPr>
      </w:pPr>
      <w:r>
        <w:rPr>
          <w:rFonts w:hint="eastAsia" w:ascii="宋体" w:hAnsi="宋体" w:eastAsia="宋体" w:cs="宋体"/>
          <w:sz w:val="24"/>
          <w:szCs w:val="22"/>
        </w:rPr>
        <w:t>7）投标有效期、服务期等商务条款不能满足要求的。</w:t>
      </w:r>
    </w:p>
    <w:p>
      <w:pPr>
        <w:snapToGrid w:val="0"/>
        <w:spacing w:line="360" w:lineRule="auto"/>
        <w:ind w:firstLine="480" w:firstLineChars="200"/>
        <w:rPr>
          <w:rFonts w:ascii="宋体" w:hAnsi="宋体" w:eastAsia="宋体" w:cs="宋体"/>
          <w:sz w:val="24"/>
          <w:szCs w:val="22"/>
        </w:rPr>
      </w:pPr>
      <w:r>
        <w:rPr>
          <w:rFonts w:hint="eastAsia" w:ascii="宋体" w:hAnsi="宋体" w:eastAsia="宋体" w:cs="宋体"/>
          <w:sz w:val="24"/>
          <w:szCs w:val="22"/>
        </w:rPr>
        <w:t>8）提供虚假资质证明文件的。</w:t>
      </w:r>
    </w:p>
    <w:p>
      <w:pPr>
        <w:snapToGrid w:val="0"/>
        <w:spacing w:line="360" w:lineRule="auto"/>
        <w:ind w:firstLine="480" w:firstLineChars="200"/>
        <w:rPr>
          <w:rFonts w:ascii="宋体" w:hAnsi="宋体" w:eastAsia="宋体" w:cs="宋体"/>
          <w:sz w:val="24"/>
          <w:szCs w:val="22"/>
        </w:rPr>
      </w:pPr>
      <w:r>
        <w:rPr>
          <w:rFonts w:hint="eastAsia" w:ascii="宋体" w:hAnsi="宋体" w:eastAsia="宋体" w:cs="宋体"/>
          <w:sz w:val="24"/>
          <w:szCs w:val="22"/>
        </w:rPr>
        <w:t>9）响应文件含有违反国家法律、法规的内容，或附有采购人不能接受的条件的（如投标报价明显高于市场价格等）。</w:t>
      </w:r>
    </w:p>
    <w:p>
      <w:pPr>
        <w:snapToGrid w:val="0"/>
        <w:spacing w:line="360" w:lineRule="auto"/>
        <w:ind w:firstLine="480" w:firstLineChars="200"/>
        <w:rPr>
          <w:rFonts w:ascii="宋体" w:hAnsi="宋体" w:eastAsia="宋体" w:cs="宋体"/>
          <w:sz w:val="24"/>
          <w:szCs w:val="22"/>
        </w:rPr>
      </w:pPr>
      <w:r>
        <w:rPr>
          <w:rFonts w:hint="eastAsia" w:ascii="宋体" w:hAnsi="宋体" w:eastAsia="宋体" w:cs="宋体"/>
          <w:sz w:val="24"/>
          <w:szCs w:val="22"/>
        </w:rPr>
        <w:t>10）供应商法定代表人或其授权代表均未参与现场开标的。</w:t>
      </w:r>
    </w:p>
    <w:p>
      <w:pPr>
        <w:snapToGrid w:val="0"/>
        <w:spacing w:line="360" w:lineRule="auto"/>
        <w:ind w:firstLine="480" w:firstLineChars="200"/>
        <w:rPr>
          <w:rFonts w:ascii="宋体" w:hAnsi="宋体" w:eastAsia="宋体" w:cs="宋体"/>
          <w:sz w:val="24"/>
          <w:szCs w:val="22"/>
        </w:rPr>
      </w:pPr>
      <w:r>
        <w:rPr>
          <w:rFonts w:hint="eastAsia" w:ascii="宋体" w:hAnsi="宋体" w:eastAsia="宋体" w:cs="宋体"/>
          <w:sz w:val="24"/>
          <w:szCs w:val="22"/>
        </w:rPr>
        <w:t>11）实质性满足要求的有效供应商不足两家的。</w:t>
      </w:r>
    </w:p>
    <w:p>
      <w:pPr>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六、成交通知书</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1、成交供应商确定后，采购人将以书面形式发出《通知书》，《通知书》一经发出即发生法律效力。</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2、《通知书》将作为签订合同的依据。</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3、签订合同时，根据需要采购方有权提出对采购要求发生变化的内容作局部调整或变更数量，但需经采购成交双方共同认定。</w:t>
      </w:r>
    </w:p>
    <w:p>
      <w:pPr>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七、签订合同</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1、、澄清文件、成交供应商的响应文件及有效承诺文件等，均为签订合同的依据。</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2、如成</w:t>
      </w:r>
      <w:r>
        <w:rPr>
          <w:rFonts w:hint="eastAsia" w:ascii="宋体" w:hAnsi="宋体" w:eastAsia="宋体" w:cs="宋体"/>
          <w:sz w:val="24"/>
          <w:szCs w:val="22"/>
        </w:rPr>
        <w:t>交供应商放弃成交项目或在签订合同时擅自改变成交状态的，将被取消其成交资格，其比选保证金将不予退还。</w:t>
      </w:r>
    </w:p>
    <w:p>
      <w:pPr>
        <w:snapToGrid w:val="0"/>
        <w:spacing w:line="360" w:lineRule="auto"/>
        <w:ind w:firstLine="482" w:firstLineChars="200"/>
        <w:rPr>
          <w:rFonts w:ascii="宋体" w:hAnsi="宋体" w:eastAsia="宋体" w:cs="宋体"/>
          <w:b/>
          <w:bCs/>
          <w:sz w:val="24"/>
          <w:szCs w:val="22"/>
        </w:rPr>
      </w:pPr>
      <w:r>
        <w:rPr>
          <w:rFonts w:hint="eastAsia" w:ascii="宋体" w:hAnsi="宋体" w:eastAsia="宋体" w:cs="宋体"/>
          <w:b/>
          <w:bCs/>
          <w:sz w:val="24"/>
          <w:szCs w:val="22"/>
        </w:rPr>
        <w:t xml:space="preserve">八、 </w:t>
      </w:r>
    </w:p>
    <w:p>
      <w:pPr>
        <w:snapToGrid w:val="0"/>
        <w:spacing w:line="360" w:lineRule="auto"/>
        <w:ind w:firstLine="480" w:firstLineChars="200"/>
        <w:rPr>
          <w:rFonts w:ascii="宋体" w:hAnsi="宋体" w:eastAsia="宋体" w:cs="宋体"/>
          <w:sz w:val="24"/>
          <w:szCs w:val="22"/>
        </w:rPr>
      </w:pPr>
      <w:r>
        <w:rPr>
          <w:rFonts w:hint="eastAsia" w:ascii="宋体" w:hAnsi="宋体" w:eastAsia="宋体" w:cs="宋体"/>
          <w:sz w:val="24"/>
          <w:szCs w:val="22"/>
        </w:rPr>
        <w:t>（一）由比选邀请书、供应商须知、比选项目技术需求、比选项目商务需求、响应文件格式要求五部分组成。</w:t>
      </w:r>
    </w:p>
    <w:p>
      <w:pPr>
        <w:snapToGrid w:val="0"/>
        <w:spacing w:line="360" w:lineRule="auto"/>
        <w:ind w:firstLine="480" w:firstLineChars="200"/>
        <w:rPr>
          <w:rFonts w:ascii="宋体" w:hAnsi="宋体" w:eastAsia="宋体" w:cs="宋体"/>
          <w:sz w:val="24"/>
          <w:szCs w:val="22"/>
        </w:rPr>
      </w:pPr>
      <w:r>
        <w:rPr>
          <w:rFonts w:hint="eastAsia" w:ascii="宋体" w:hAnsi="宋体" w:eastAsia="宋体" w:cs="宋体"/>
          <w:sz w:val="24"/>
          <w:szCs w:val="22"/>
        </w:rPr>
        <w:t>（二）采购人所作的一</w:t>
      </w:r>
      <w:r>
        <w:rPr>
          <w:rFonts w:hint="eastAsia" w:ascii="宋体" w:hAnsi="宋体" w:eastAsia="宋体" w:cs="宋体"/>
          <w:sz w:val="24"/>
        </w:rPr>
        <w:t>切有效的书面通知、修改及补充，都是不可分割的部分。</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（三）的解释</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如对有疑问，必须以书面形式在提交响应文件截止时间1个工作日前向采购人要求澄清，采购人可视具体情况做出处理或答复。如供应商未提出疑问，视为完全理解并同意本。一经进入比选程序，即视为供应商已详细阅读全部文件资料，完全理解所有条款内容并同意放弃对这方面有不明白及误解的权利。</w:t>
      </w:r>
    </w:p>
    <w:p>
      <w:pPr>
        <w:snapToGrid w:val="0"/>
        <w:spacing w:line="360" w:lineRule="auto"/>
        <w:jc w:val="center"/>
        <w:rPr>
          <w:rFonts w:ascii="宋体" w:hAnsi="宋体" w:eastAsia="宋体" w:cs="宋体"/>
          <w:b/>
          <w:sz w:val="28"/>
          <w:szCs w:val="28"/>
        </w:rPr>
      </w:pPr>
      <w:r>
        <w:br w:type="page"/>
      </w:r>
      <w:r>
        <w:rPr>
          <w:rFonts w:hint="eastAsia" w:ascii="宋体" w:hAnsi="宋体" w:eastAsia="宋体" w:cs="宋体"/>
          <w:b/>
          <w:sz w:val="28"/>
          <w:szCs w:val="28"/>
        </w:rPr>
        <w:t>第五篇 响应文件格式</w:t>
      </w:r>
    </w:p>
    <w:p>
      <w:pPr>
        <w:snapToGrid w:val="0"/>
        <w:spacing w:line="400" w:lineRule="exact"/>
        <w:ind w:firstLine="482" w:firstLineChars="200"/>
        <w:rPr>
          <w:rFonts w:ascii="宋体" w:hAnsi="宋体" w:eastAsia="宋体" w:cs="宋体"/>
          <w:b/>
          <w:sz w:val="24"/>
          <w:szCs w:val="24"/>
        </w:rPr>
      </w:pPr>
      <w:r>
        <w:rPr>
          <w:rFonts w:hint="eastAsia" w:ascii="宋体" w:hAnsi="宋体" w:eastAsia="宋体" w:cs="宋体"/>
          <w:b/>
          <w:sz w:val="24"/>
          <w:szCs w:val="24"/>
        </w:rPr>
        <w:t>一、经济文件</w:t>
      </w:r>
    </w:p>
    <w:p>
      <w:pPr>
        <w:snapToGrid w:val="0"/>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（一）比选承诺函</w:t>
      </w:r>
    </w:p>
    <w:p>
      <w:pPr>
        <w:snapToGrid w:val="0"/>
        <w:spacing w:line="400" w:lineRule="exact"/>
        <w:ind w:firstLine="482" w:firstLineChars="200"/>
        <w:rPr>
          <w:rFonts w:ascii="宋体" w:hAnsi="宋体" w:eastAsia="宋体" w:cs="宋体"/>
          <w:b/>
          <w:sz w:val="24"/>
          <w:szCs w:val="24"/>
        </w:rPr>
      </w:pPr>
      <w:r>
        <w:rPr>
          <w:rFonts w:hint="eastAsia" w:ascii="宋体" w:hAnsi="宋体" w:eastAsia="宋体" w:cs="宋体"/>
          <w:b/>
          <w:sz w:val="24"/>
          <w:szCs w:val="24"/>
        </w:rPr>
        <w:t>二、技术文件</w:t>
      </w:r>
    </w:p>
    <w:p>
      <w:pPr>
        <w:snapToGrid w:val="0"/>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（一）项目技术（技术）方案</w:t>
      </w:r>
    </w:p>
    <w:p>
      <w:pPr>
        <w:snapToGrid w:val="0"/>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（二）技术条款响应</w:t>
      </w:r>
    </w:p>
    <w:p>
      <w:pPr>
        <w:snapToGrid w:val="0"/>
        <w:spacing w:line="400" w:lineRule="exact"/>
        <w:ind w:firstLine="482" w:firstLineChars="200"/>
        <w:rPr>
          <w:rFonts w:ascii="宋体" w:hAnsi="宋体" w:eastAsia="宋体" w:cs="宋体"/>
          <w:b/>
          <w:sz w:val="24"/>
          <w:szCs w:val="24"/>
        </w:rPr>
      </w:pPr>
      <w:r>
        <w:rPr>
          <w:rFonts w:hint="eastAsia" w:ascii="宋体" w:hAnsi="宋体" w:eastAsia="宋体" w:cs="宋体"/>
          <w:b/>
          <w:sz w:val="24"/>
          <w:szCs w:val="24"/>
        </w:rPr>
        <w:t>三、商务文件</w:t>
      </w:r>
    </w:p>
    <w:p>
      <w:pPr>
        <w:snapToGrid w:val="0"/>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（一）商务条款响应</w:t>
      </w:r>
    </w:p>
    <w:p>
      <w:pPr>
        <w:snapToGrid w:val="0"/>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（二）业绩合同、其他与评标有关的商务证明材料</w:t>
      </w:r>
    </w:p>
    <w:p>
      <w:pPr>
        <w:snapToGrid w:val="0"/>
        <w:spacing w:line="400" w:lineRule="exact"/>
        <w:ind w:firstLine="482" w:firstLineChars="200"/>
        <w:rPr>
          <w:rFonts w:ascii="宋体" w:hAnsi="宋体" w:eastAsia="宋体" w:cs="宋体"/>
          <w:b/>
          <w:sz w:val="24"/>
          <w:szCs w:val="24"/>
        </w:rPr>
      </w:pPr>
      <w:r>
        <w:rPr>
          <w:rFonts w:hint="eastAsia" w:ascii="宋体" w:hAnsi="宋体" w:eastAsia="宋体" w:cs="宋体"/>
          <w:b/>
          <w:sz w:val="24"/>
          <w:szCs w:val="24"/>
        </w:rPr>
        <w:t>四、资格文件</w:t>
      </w:r>
    </w:p>
    <w:p>
      <w:pPr>
        <w:snapToGrid w:val="0"/>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（一）营业执照（副本）复印件</w:t>
      </w:r>
    </w:p>
    <w:p>
      <w:pPr>
        <w:snapToGrid w:val="0"/>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（二）法定代表人身份证明书（格式）</w:t>
      </w:r>
    </w:p>
    <w:p>
      <w:pPr>
        <w:snapToGrid w:val="0"/>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（三）法定代表人授权委托书（格式）</w:t>
      </w:r>
    </w:p>
    <w:p>
      <w:pPr>
        <w:snapToGrid w:val="0"/>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（四）《基本资格条件承诺函》（格式）</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（五）与本项目相关的资料</w:t>
      </w:r>
    </w:p>
    <w:p>
      <w:pPr>
        <w:snapToGrid w:val="0"/>
        <w:spacing w:line="440" w:lineRule="exact"/>
        <w:ind w:firstLine="602" w:firstLineChars="200"/>
        <w:rPr>
          <w:rFonts w:ascii="宋体" w:hAnsi="宋体" w:eastAsia="宋体" w:cs="宋体"/>
          <w:b/>
          <w:sz w:val="30"/>
          <w:szCs w:val="30"/>
        </w:rPr>
      </w:pPr>
    </w:p>
    <w:p>
      <w:pPr>
        <w:snapToGrid w:val="0"/>
        <w:spacing w:line="440" w:lineRule="exact"/>
        <w:ind w:firstLine="602" w:firstLineChars="200"/>
        <w:rPr>
          <w:rFonts w:ascii="宋体" w:hAnsi="宋体" w:eastAsia="宋体" w:cs="宋体"/>
          <w:b/>
          <w:sz w:val="30"/>
          <w:szCs w:val="30"/>
        </w:rPr>
      </w:pPr>
    </w:p>
    <w:p>
      <w:pPr>
        <w:snapToGrid w:val="0"/>
        <w:spacing w:line="440" w:lineRule="exact"/>
        <w:ind w:firstLine="602" w:firstLineChars="200"/>
        <w:rPr>
          <w:rFonts w:ascii="宋体" w:hAnsi="宋体" w:eastAsia="宋体" w:cs="宋体"/>
          <w:b/>
          <w:sz w:val="30"/>
          <w:szCs w:val="30"/>
        </w:rPr>
      </w:pPr>
    </w:p>
    <w:p>
      <w:pPr>
        <w:snapToGrid w:val="0"/>
        <w:spacing w:line="440" w:lineRule="exact"/>
        <w:ind w:firstLine="602" w:firstLineChars="200"/>
        <w:rPr>
          <w:rFonts w:ascii="宋体" w:hAnsi="宋体" w:eastAsia="宋体" w:cs="宋体"/>
          <w:b/>
          <w:sz w:val="30"/>
          <w:szCs w:val="30"/>
        </w:rPr>
      </w:pPr>
    </w:p>
    <w:p>
      <w:pPr>
        <w:snapToGrid w:val="0"/>
        <w:spacing w:line="440" w:lineRule="exact"/>
        <w:ind w:firstLine="602" w:firstLineChars="200"/>
        <w:rPr>
          <w:rFonts w:ascii="宋体" w:hAnsi="宋体" w:eastAsia="宋体" w:cs="宋体"/>
          <w:b/>
          <w:sz w:val="30"/>
          <w:szCs w:val="30"/>
        </w:rPr>
      </w:pPr>
    </w:p>
    <w:p>
      <w:pPr>
        <w:snapToGrid w:val="0"/>
        <w:spacing w:line="440" w:lineRule="exact"/>
        <w:ind w:firstLine="602" w:firstLineChars="200"/>
        <w:rPr>
          <w:rFonts w:ascii="宋体" w:hAnsi="宋体" w:eastAsia="宋体" w:cs="宋体"/>
          <w:b/>
          <w:sz w:val="30"/>
          <w:szCs w:val="30"/>
        </w:rPr>
      </w:pPr>
    </w:p>
    <w:p>
      <w:pPr>
        <w:pStyle w:val="18"/>
        <w:rPr>
          <w:rFonts w:ascii="宋体" w:hAnsi="宋体" w:eastAsia="宋体" w:cs="宋体"/>
          <w:b/>
          <w:sz w:val="30"/>
          <w:szCs w:val="30"/>
        </w:rPr>
      </w:pPr>
    </w:p>
    <w:p>
      <w:pPr>
        <w:rPr>
          <w:rFonts w:ascii="宋体" w:hAnsi="宋体" w:eastAsia="宋体" w:cs="宋体"/>
          <w:b/>
          <w:sz w:val="30"/>
          <w:szCs w:val="30"/>
        </w:rPr>
      </w:pPr>
    </w:p>
    <w:p>
      <w:pPr>
        <w:pStyle w:val="18"/>
        <w:rPr>
          <w:rFonts w:ascii="宋体" w:hAnsi="宋体" w:eastAsia="宋体" w:cs="宋体"/>
          <w:b/>
          <w:sz w:val="30"/>
          <w:szCs w:val="30"/>
        </w:rPr>
      </w:pPr>
    </w:p>
    <w:p>
      <w:pPr>
        <w:rPr>
          <w:rFonts w:ascii="宋体" w:hAnsi="宋体" w:eastAsia="宋体" w:cs="宋体"/>
        </w:rPr>
      </w:pPr>
    </w:p>
    <w:p>
      <w:pPr>
        <w:snapToGrid w:val="0"/>
        <w:spacing w:line="440" w:lineRule="exact"/>
        <w:ind w:firstLine="602" w:firstLineChars="200"/>
        <w:rPr>
          <w:rFonts w:ascii="宋体" w:hAnsi="宋体" w:eastAsia="宋体" w:cs="宋体"/>
          <w:b/>
          <w:sz w:val="30"/>
          <w:szCs w:val="30"/>
        </w:rPr>
      </w:pPr>
    </w:p>
    <w:p>
      <w:pPr>
        <w:snapToGrid w:val="0"/>
        <w:spacing w:line="440" w:lineRule="exact"/>
        <w:ind w:firstLine="602" w:firstLineChars="200"/>
        <w:rPr>
          <w:rFonts w:ascii="宋体" w:hAnsi="宋体" w:eastAsia="宋体" w:cs="宋体"/>
          <w:b/>
          <w:sz w:val="30"/>
          <w:szCs w:val="30"/>
        </w:rPr>
      </w:pPr>
    </w:p>
    <w:p>
      <w:pPr>
        <w:snapToGrid w:val="0"/>
        <w:spacing w:line="440" w:lineRule="exact"/>
        <w:ind w:firstLine="602" w:firstLineChars="200"/>
        <w:rPr>
          <w:rFonts w:ascii="宋体" w:hAnsi="宋体" w:eastAsia="宋体" w:cs="宋体"/>
          <w:b/>
          <w:sz w:val="30"/>
          <w:szCs w:val="30"/>
        </w:rPr>
      </w:pPr>
    </w:p>
    <w:p>
      <w:pPr>
        <w:snapToGrid w:val="0"/>
        <w:spacing w:line="440" w:lineRule="exact"/>
        <w:ind w:firstLine="602" w:firstLineChars="200"/>
        <w:rPr>
          <w:rFonts w:ascii="宋体" w:hAnsi="宋体" w:eastAsia="宋体" w:cs="宋体"/>
          <w:b/>
          <w:sz w:val="30"/>
          <w:szCs w:val="30"/>
        </w:rPr>
      </w:pPr>
    </w:p>
    <w:p>
      <w:pPr>
        <w:snapToGrid w:val="0"/>
        <w:spacing w:line="440" w:lineRule="exact"/>
        <w:ind w:firstLine="602" w:firstLineChars="200"/>
        <w:rPr>
          <w:rFonts w:ascii="宋体" w:hAnsi="宋体" w:eastAsia="宋体" w:cs="宋体"/>
          <w:b/>
          <w:sz w:val="30"/>
          <w:szCs w:val="30"/>
        </w:rPr>
      </w:pPr>
    </w:p>
    <w:p>
      <w:pPr>
        <w:pStyle w:val="17"/>
        <w:spacing w:before="0" w:after="0" w:line="440" w:lineRule="exact"/>
        <w:rPr>
          <w:rFonts w:ascii="宋体" w:hAnsi="宋体" w:eastAsia="宋体" w:cs="宋体"/>
          <w:sz w:val="24"/>
          <w:szCs w:val="24"/>
          <w:lang w:eastAsia="zh-CN"/>
        </w:rPr>
      </w:pPr>
      <w:bookmarkStart w:id="18" w:name="_Toc16439"/>
      <w:bookmarkEnd w:id="18"/>
      <w:bookmarkStart w:id="19" w:name="_Toc495587793"/>
      <w:bookmarkEnd w:id="19"/>
      <w:bookmarkStart w:id="20" w:name="_Toc66295956"/>
      <w:bookmarkEnd w:id="20"/>
      <w:bookmarkStart w:id="21" w:name="_Toc429584884"/>
      <w:bookmarkEnd w:id="21"/>
      <w:bookmarkStart w:id="22" w:name="_Toc492721037"/>
      <w:bookmarkEnd w:id="22"/>
      <w:r>
        <w:rPr>
          <w:lang w:eastAsia="zh-CN"/>
        </w:rPr>
        <w:br w:type="page"/>
      </w:r>
      <w:r>
        <w:rPr>
          <w:rFonts w:hint="eastAsia" w:ascii="宋体" w:hAnsi="宋体" w:eastAsia="宋体" w:cs="宋体"/>
          <w:sz w:val="24"/>
          <w:szCs w:val="24"/>
          <w:lang w:eastAsia="zh-CN"/>
        </w:rPr>
        <w:t>一、经济部分</w:t>
      </w:r>
    </w:p>
    <w:p>
      <w:pPr>
        <w:rPr>
          <w:rFonts w:ascii="宋体" w:hAnsi="宋体" w:eastAsia="宋体" w:cs="宋体"/>
        </w:rPr>
      </w:pPr>
      <w:r>
        <w:rPr>
          <w:rFonts w:hint="eastAsia" w:ascii="宋体" w:hAnsi="宋体" w:eastAsia="宋体" w:cs="宋体"/>
        </w:rPr>
        <w:t>（一）比选报价函</w:t>
      </w:r>
    </w:p>
    <w:p>
      <w:pPr>
        <w:jc w:val="center"/>
        <w:rPr>
          <w:rFonts w:ascii="宋体" w:hAnsi="宋体" w:eastAsia="宋体" w:cs="宋体"/>
          <w:b/>
          <w:szCs w:val="28"/>
        </w:rPr>
      </w:pPr>
      <w:r>
        <w:rPr>
          <w:rFonts w:hint="eastAsia" w:ascii="宋体" w:hAnsi="宋体" w:eastAsia="宋体" w:cs="宋体"/>
          <w:b/>
          <w:szCs w:val="28"/>
        </w:rPr>
        <w:t>比选报价函</w:t>
      </w:r>
    </w:p>
    <w:p>
      <w:pPr>
        <w:pStyle w:val="18"/>
        <w:rPr>
          <w:rFonts w:ascii="宋体" w:hAnsi="宋体" w:eastAsia="宋体" w:cs="宋体"/>
        </w:rPr>
      </w:pP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（采购人名称）：</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我方收到____________________________（项目名称及分包号）及_____________（项目编号）的，经详细研究，决定参加该项目的投标。</w:t>
      </w:r>
    </w:p>
    <w:p>
      <w:pPr>
        <w:numPr>
          <w:ilvl w:val="0"/>
          <w:numId w:val="3"/>
        </w:numPr>
        <w:snapToGrid w:val="0"/>
        <w:spacing w:line="360" w:lineRule="auto"/>
        <w:ind w:left="1199" w:leftChars="228" w:hanging="720" w:hangingChars="300"/>
        <w:jc w:val="left"/>
        <w:rPr>
          <w:rFonts w:ascii="宋体" w:hAnsi="宋体" w:eastAsia="宋体" w:cs="宋体"/>
          <w:sz w:val="24"/>
        </w:rPr>
      </w:pPr>
      <w:r>
        <w:rPr>
          <w:rFonts w:hint="eastAsia" w:ascii="宋体" w:hAnsi="宋体" w:eastAsia="宋体" w:cs="宋体"/>
          <w:sz w:val="24"/>
        </w:rPr>
        <w:t>愿意按照中的一切要求，对该项目热水报价为人民币大写：零点零肆</w:t>
      </w:r>
      <w:r>
        <w:rPr>
          <w:rFonts w:hint="eastAsia" w:ascii="宋体" w:hAnsi="宋体" w:eastAsia="宋体" w:cs="宋体"/>
          <w:snapToGrid w:val="0"/>
          <w:sz w:val="24"/>
          <w:szCs w:val="24"/>
        </w:rPr>
        <w:t>元/升</w:t>
      </w:r>
      <w:r>
        <w:rPr>
          <w:rFonts w:hint="eastAsia" w:ascii="宋体" w:hAnsi="宋体" w:eastAsia="宋体" w:cs="宋体"/>
          <w:sz w:val="24"/>
        </w:rPr>
        <w:t>；人民币小写0.04</w:t>
      </w:r>
      <w:r>
        <w:rPr>
          <w:rFonts w:hint="eastAsia" w:ascii="宋体" w:hAnsi="宋体" w:eastAsia="宋体" w:cs="宋体"/>
          <w:snapToGrid w:val="0"/>
          <w:sz w:val="24"/>
          <w:szCs w:val="24"/>
        </w:rPr>
        <w:t>元/升;</w:t>
      </w:r>
      <w:r>
        <w:rPr>
          <w:rFonts w:hint="eastAsia" w:ascii="宋体" w:hAnsi="宋体" w:eastAsia="宋体" w:cs="宋体"/>
          <w:sz w:val="24"/>
        </w:rPr>
        <w:t xml:space="preserve"> 对该项目</w:t>
      </w:r>
      <w:r>
        <w:rPr>
          <w:rFonts w:hint="eastAsia" w:ascii="宋体" w:hAnsi="宋体" w:eastAsia="宋体" w:cs="宋体"/>
          <w:snapToGrid w:val="0"/>
          <w:sz w:val="24"/>
          <w:szCs w:val="24"/>
        </w:rPr>
        <w:t>开</w:t>
      </w:r>
      <w:r>
        <w:rPr>
          <w:rFonts w:hint="eastAsia" w:ascii="宋体" w:hAnsi="宋体" w:eastAsia="宋体" w:cs="宋体"/>
          <w:sz w:val="24"/>
        </w:rPr>
        <w:t>水报价为大写：零点壹壹</w:t>
      </w:r>
      <w:r>
        <w:rPr>
          <w:rFonts w:hint="eastAsia" w:ascii="宋体" w:hAnsi="宋体" w:eastAsia="宋体" w:cs="宋体"/>
          <w:snapToGrid w:val="0"/>
          <w:sz w:val="24"/>
          <w:szCs w:val="24"/>
        </w:rPr>
        <w:t>元/升</w:t>
      </w:r>
      <w:r>
        <w:rPr>
          <w:rFonts w:hint="eastAsia" w:ascii="宋体" w:hAnsi="宋体" w:eastAsia="宋体" w:cs="宋体"/>
          <w:sz w:val="24"/>
        </w:rPr>
        <w:t xml:space="preserve">；人民币小写：0.11 </w:t>
      </w:r>
      <w:r>
        <w:rPr>
          <w:rFonts w:hint="eastAsia" w:ascii="宋体" w:hAnsi="宋体" w:eastAsia="宋体" w:cs="宋体"/>
          <w:snapToGrid w:val="0"/>
          <w:sz w:val="24"/>
          <w:szCs w:val="24"/>
        </w:rPr>
        <w:t>元/升</w:t>
      </w:r>
      <w:r>
        <w:rPr>
          <w:rFonts w:hint="eastAsia" w:ascii="宋体" w:hAnsi="宋体" w:eastAsia="宋体" w:cs="宋体"/>
          <w:sz w:val="24"/>
        </w:rPr>
        <w:t>。</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2、我方现提交的响应文件为：响应文件正本</w:t>
      </w:r>
      <w:r>
        <w:rPr>
          <w:rFonts w:hint="eastAsia" w:ascii="宋体" w:hAnsi="宋体" w:eastAsia="宋体" w:cs="宋体"/>
          <w:sz w:val="24"/>
          <w:u w:val="single"/>
        </w:rPr>
        <w:t xml:space="preserve">  1 </w:t>
      </w:r>
      <w:r>
        <w:rPr>
          <w:rFonts w:hint="eastAsia" w:ascii="宋体" w:hAnsi="宋体" w:eastAsia="宋体" w:cs="宋体"/>
          <w:sz w:val="24"/>
        </w:rPr>
        <w:t>份，副本</w:t>
      </w:r>
      <w:r>
        <w:rPr>
          <w:rFonts w:hint="eastAsia" w:ascii="宋体" w:hAnsi="宋体" w:eastAsia="宋体" w:cs="宋体"/>
          <w:sz w:val="24"/>
          <w:u w:val="single"/>
        </w:rPr>
        <w:t xml:space="preserve"> 1 </w:t>
      </w:r>
      <w:r>
        <w:rPr>
          <w:rFonts w:hint="eastAsia" w:ascii="宋体" w:hAnsi="宋体" w:eastAsia="宋体" w:cs="宋体"/>
          <w:sz w:val="24"/>
        </w:rPr>
        <w:t xml:space="preserve"> 份。</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3、我方承诺：本次投标的有效期为90天内。</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4、我方完全理解和接受贵方的一切规定和要求及评审办法。</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5、在整个投标过程中，我方若有违规行为，接受按照相关法律法规及其实施条例等规定给予惩罚。</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6、我方若成为成交供应商，将按照最终成交结果签订合同，并且严格履行合同义务。本承诺函将成为合同不可分割的一部分，与合同具有同等的法律效力。</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7、我方理解，最低报价不是成交的唯一条件。</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8、我方同意按规定，交纳要求的比选保证金。</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9、我方未为采购项目提供整体设计、规范编制或者项目管理、监理、检测等服务。</w:t>
      </w:r>
    </w:p>
    <w:p>
      <w:pPr>
        <w:pStyle w:val="18"/>
        <w:rPr>
          <w:rFonts w:ascii="宋体" w:hAnsi="宋体" w:eastAsia="宋体" w:cs="宋体"/>
        </w:rPr>
      </w:pP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联 系 人：</w:t>
      </w:r>
    </w:p>
    <w:p>
      <w:pPr>
        <w:pStyle w:val="18"/>
        <w:spacing w:line="360" w:lineRule="auto"/>
        <w:ind w:firstLine="480" w:firstLineChars="200"/>
        <w:rPr>
          <w:rFonts w:ascii="宋体" w:hAnsi="宋体" w:eastAsia="宋体" w:cs="宋体"/>
          <w:sz w:val="24"/>
        </w:rPr>
      </w:pPr>
      <w:r>
        <w:rPr>
          <w:rFonts w:hint="eastAsia" w:ascii="宋体" w:hAnsi="宋体" w:eastAsia="宋体" w:cs="宋体"/>
          <w:sz w:val="24"/>
        </w:rPr>
        <w:t>联系电话：</w:t>
      </w:r>
    </w:p>
    <w:p>
      <w:pPr>
        <w:pStyle w:val="18"/>
        <w:spacing w:line="360" w:lineRule="auto"/>
        <w:ind w:firstLine="480" w:firstLineChars="200"/>
        <w:rPr>
          <w:rFonts w:ascii="宋体" w:hAnsi="宋体" w:eastAsia="宋体" w:cs="宋体"/>
          <w:sz w:val="24"/>
        </w:rPr>
      </w:pPr>
      <w:r>
        <w:rPr>
          <w:rFonts w:hint="eastAsia" w:ascii="宋体" w:hAnsi="宋体" w:eastAsia="宋体" w:cs="宋体"/>
          <w:sz w:val="24"/>
        </w:rPr>
        <w:t>电子邮箱：</w:t>
      </w:r>
    </w:p>
    <w:p>
      <w:pPr>
        <w:pStyle w:val="18"/>
        <w:spacing w:line="360" w:lineRule="auto"/>
        <w:ind w:firstLine="480" w:firstLineChars="200"/>
        <w:rPr>
          <w:rFonts w:ascii="宋体" w:hAnsi="宋体" w:eastAsia="宋体" w:cs="宋体"/>
          <w:sz w:val="24"/>
        </w:rPr>
      </w:pPr>
      <w:r>
        <w:rPr>
          <w:rFonts w:hint="eastAsia" w:ascii="宋体" w:hAnsi="宋体" w:eastAsia="宋体" w:cs="宋体"/>
          <w:sz w:val="24"/>
        </w:rPr>
        <w:t>公司地址：</w:t>
      </w:r>
    </w:p>
    <w:p>
      <w:pPr>
        <w:snapToGrid w:val="0"/>
        <w:spacing w:line="360" w:lineRule="auto"/>
        <w:ind w:firstLine="480" w:firstLineChars="200"/>
        <w:jc w:val="right"/>
        <w:rPr>
          <w:rFonts w:ascii="宋体" w:hAnsi="宋体" w:eastAsia="宋体" w:cs="宋体"/>
          <w:sz w:val="24"/>
        </w:rPr>
      </w:pPr>
    </w:p>
    <w:p>
      <w:pPr>
        <w:snapToGrid w:val="0"/>
        <w:spacing w:line="360" w:lineRule="auto"/>
        <w:ind w:firstLine="480" w:firstLineChars="200"/>
        <w:jc w:val="center"/>
        <w:rPr>
          <w:rFonts w:ascii="宋体" w:hAnsi="宋体" w:eastAsia="宋体" w:cs="宋体"/>
          <w:sz w:val="24"/>
        </w:rPr>
      </w:pPr>
      <w:r>
        <w:rPr>
          <w:rFonts w:hint="eastAsia" w:ascii="宋体" w:hAnsi="宋体" w:eastAsia="宋体" w:cs="宋体"/>
          <w:sz w:val="24"/>
        </w:rPr>
        <w:t>供应商：</w:t>
      </w:r>
    </w:p>
    <w:p>
      <w:pPr>
        <w:snapToGrid w:val="0"/>
        <w:spacing w:line="360" w:lineRule="auto"/>
        <w:ind w:firstLine="480" w:firstLineChars="200"/>
        <w:jc w:val="center"/>
        <w:rPr>
          <w:rFonts w:ascii="宋体" w:hAnsi="宋体" w:eastAsia="宋体" w:cs="宋体"/>
          <w:sz w:val="24"/>
        </w:rPr>
      </w:pPr>
      <w:r>
        <w:rPr>
          <w:rFonts w:hint="eastAsia" w:ascii="宋体" w:hAnsi="宋体" w:eastAsia="宋体" w:cs="宋体"/>
          <w:sz w:val="24"/>
        </w:rPr>
        <w:t xml:space="preserve">                        （供应商公章）</w:t>
      </w:r>
    </w:p>
    <w:p>
      <w:pPr>
        <w:snapToGrid w:val="0"/>
        <w:spacing w:line="360" w:lineRule="auto"/>
        <w:ind w:right="480" w:firstLine="6240" w:firstLineChars="2600"/>
        <w:rPr>
          <w:rFonts w:ascii="宋体" w:hAnsi="宋体" w:eastAsia="宋体" w:cs="宋体"/>
          <w:sz w:val="24"/>
        </w:rPr>
      </w:pPr>
      <w:r>
        <w:rPr>
          <w:rFonts w:hint="eastAsia" w:ascii="宋体" w:hAnsi="宋体" w:eastAsia="宋体" w:cs="宋体"/>
          <w:sz w:val="24"/>
        </w:rPr>
        <w:t>年    月   日</w:t>
      </w:r>
    </w:p>
    <w:p>
      <w:pPr>
        <w:pStyle w:val="18"/>
        <w:rPr>
          <w:rFonts w:ascii="宋体" w:hAnsi="宋体" w:eastAsia="宋体" w:cs="宋体"/>
          <w:sz w:val="24"/>
          <w:szCs w:val="24"/>
        </w:rPr>
      </w:pPr>
    </w:p>
    <w:p>
      <w:pPr>
        <w:pStyle w:val="18"/>
        <w:rPr>
          <w:rFonts w:ascii="宋体" w:hAnsi="宋体" w:eastAsia="宋体" w:cs="宋体"/>
          <w:sz w:val="24"/>
          <w:szCs w:val="24"/>
        </w:rPr>
      </w:pPr>
    </w:p>
    <w:p>
      <w:pPr>
        <w:pStyle w:val="18"/>
        <w:rPr>
          <w:rFonts w:ascii="宋体" w:hAnsi="宋体" w:eastAsia="宋体" w:cs="宋体"/>
          <w:sz w:val="24"/>
          <w:szCs w:val="24"/>
        </w:rPr>
      </w:pPr>
    </w:p>
    <w:p>
      <w:pPr>
        <w:pStyle w:val="18"/>
        <w:rPr>
          <w:rFonts w:ascii="宋体" w:hAnsi="宋体" w:eastAsia="宋体" w:cs="宋体"/>
          <w:sz w:val="24"/>
          <w:szCs w:val="24"/>
        </w:rPr>
      </w:pPr>
    </w:p>
    <w:p>
      <w:pPr>
        <w:pStyle w:val="18"/>
        <w:rPr>
          <w:rFonts w:ascii="宋体" w:hAnsi="宋体" w:eastAsia="宋体" w:cs="宋体"/>
          <w:sz w:val="24"/>
          <w:szCs w:val="24"/>
        </w:rPr>
      </w:pPr>
    </w:p>
    <w:p>
      <w:pPr>
        <w:rPr>
          <w:rFonts w:ascii="宋体" w:hAnsi="宋体" w:eastAsia="宋体" w:cs="宋体"/>
        </w:rPr>
      </w:pPr>
    </w:p>
    <w:p>
      <w:pPr>
        <w:pStyle w:val="17"/>
        <w:spacing w:before="0" w:after="0" w:line="440" w:lineRule="exact"/>
        <w:rPr>
          <w:rFonts w:ascii="宋体" w:hAnsi="宋体" w:eastAsia="宋体" w:cs="宋体"/>
          <w:sz w:val="24"/>
          <w:szCs w:val="24"/>
          <w:lang w:eastAsia="zh-CN"/>
        </w:rPr>
      </w:pPr>
      <w:r>
        <w:rPr>
          <w:rFonts w:hint="eastAsia" w:ascii="宋体" w:hAnsi="宋体" w:eastAsia="宋体" w:cs="宋体"/>
          <w:sz w:val="24"/>
          <w:szCs w:val="24"/>
          <w:lang w:eastAsia="zh-CN"/>
        </w:rPr>
        <w:t>二、技术方案</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（一）项目服务（技术）方案</w:t>
      </w:r>
    </w:p>
    <w:p>
      <w:pPr>
        <w:snapToGrid w:val="0"/>
        <w:spacing w:line="500" w:lineRule="exact"/>
        <w:ind w:left="181" w:leftChars="86"/>
        <w:rPr>
          <w:rFonts w:ascii="宋体" w:hAnsi="宋体" w:eastAsia="宋体" w:cs="宋体"/>
          <w:b/>
          <w:sz w:val="24"/>
          <w:szCs w:val="24"/>
        </w:rPr>
      </w:pPr>
      <w:r>
        <w:rPr>
          <w:rFonts w:hint="eastAsia" w:ascii="宋体" w:hAnsi="宋体" w:eastAsia="宋体" w:cs="宋体"/>
          <w:b/>
          <w:sz w:val="24"/>
          <w:szCs w:val="24"/>
        </w:rPr>
        <w:t>说明：</w:t>
      </w:r>
      <w:r>
        <w:rPr>
          <w:rFonts w:hint="eastAsia" w:ascii="宋体" w:hAnsi="宋体" w:eastAsia="宋体" w:cs="宋体"/>
          <w:sz w:val="24"/>
          <w:szCs w:val="24"/>
        </w:rPr>
        <w:t>结合第二篇项目技术要求和第四篇评审标准制定方案等，格式自拟。</w:t>
      </w:r>
    </w:p>
    <w:p>
      <w:pPr>
        <w:tabs>
          <w:tab w:val="left" w:pos="6300"/>
        </w:tabs>
        <w:snapToGrid w:val="0"/>
        <w:spacing w:line="500" w:lineRule="exact"/>
        <w:ind w:firstLine="570"/>
        <w:rPr>
          <w:rFonts w:ascii="宋体" w:hAnsi="宋体" w:eastAsia="宋体" w:cs="宋体"/>
          <w:szCs w:val="24"/>
        </w:rPr>
      </w:pPr>
    </w:p>
    <w:p>
      <w:pPr>
        <w:tabs>
          <w:tab w:val="left" w:pos="6300"/>
        </w:tabs>
        <w:snapToGrid w:val="0"/>
        <w:spacing w:line="500" w:lineRule="exact"/>
        <w:ind w:firstLine="420" w:firstLineChars="200"/>
        <w:rPr>
          <w:rFonts w:ascii="宋体" w:hAnsi="宋体" w:eastAsia="宋体" w:cs="宋体"/>
          <w:szCs w:val="24"/>
        </w:rPr>
      </w:pPr>
    </w:p>
    <w:p>
      <w:pPr>
        <w:tabs>
          <w:tab w:val="left" w:pos="6300"/>
        </w:tabs>
        <w:snapToGrid w:val="0"/>
        <w:spacing w:line="500" w:lineRule="exact"/>
        <w:ind w:firstLine="420" w:firstLineChars="200"/>
        <w:rPr>
          <w:rFonts w:ascii="宋体" w:hAnsi="宋体" w:eastAsia="宋体" w:cs="宋体"/>
          <w:szCs w:val="24"/>
        </w:rPr>
      </w:pPr>
    </w:p>
    <w:p>
      <w:pPr>
        <w:tabs>
          <w:tab w:val="left" w:pos="6300"/>
        </w:tabs>
        <w:snapToGrid w:val="0"/>
        <w:spacing w:line="500" w:lineRule="exact"/>
        <w:ind w:firstLine="420" w:firstLineChars="200"/>
        <w:rPr>
          <w:rFonts w:ascii="宋体" w:hAnsi="宋体" w:eastAsia="宋体" w:cs="宋体"/>
          <w:szCs w:val="24"/>
        </w:rPr>
      </w:pPr>
    </w:p>
    <w:p>
      <w:pPr>
        <w:tabs>
          <w:tab w:val="left" w:pos="6300"/>
        </w:tabs>
        <w:snapToGrid w:val="0"/>
        <w:spacing w:line="500" w:lineRule="exact"/>
        <w:ind w:firstLine="420" w:firstLineChars="200"/>
        <w:rPr>
          <w:rFonts w:ascii="宋体" w:hAnsi="宋体" w:eastAsia="宋体" w:cs="宋体"/>
          <w:szCs w:val="24"/>
        </w:rPr>
      </w:pPr>
    </w:p>
    <w:p>
      <w:pPr>
        <w:tabs>
          <w:tab w:val="left" w:pos="6300"/>
        </w:tabs>
        <w:snapToGrid w:val="0"/>
        <w:spacing w:line="500" w:lineRule="exact"/>
        <w:ind w:firstLine="420" w:firstLineChars="200"/>
        <w:rPr>
          <w:rFonts w:ascii="宋体" w:hAnsi="宋体" w:eastAsia="宋体" w:cs="宋体"/>
          <w:szCs w:val="24"/>
        </w:rPr>
      </w:pPr>
    </w:p>
    <w:p>
      <w:pPr>
        <w:tabs>
          <w:tab w:val="left" w:pos="6300"/>
        </w:tabs>
        <w:snapToGrid w:val="0"/>
        <w:spacing w:line="500" w:lineRule="exact"/>
        <w:ind w:firstLine="420" w:firstLineChars="200"/>
        <w:rPr>
          <w:rFonts w:ascii="宋体" w:hAnsi="宋体" w:eastAsia="宋体" w:cs="宋体"/>
          <w:szCs w:val="24"/>
        </w:rPr>
      </w:pPr>
    </w:p>
    <w:p>
      <w:pPr>
        <w:tabs>
          <w:tab w:val="left" w:pos="6300"/>
        </w:tabs>
        <w:snapToGrid w:val="0"/>
        <w:spacing w:line="500" w:lineRule="exact"/>
        <w:ind w:firstLine="420" w:firstLineChars="200"/>
        <w:rPr>
          <w:rFonts w:ascii="宋体" w:hAnsi="宋体" w:eastAsia="宋体" w:cs="宋体"/>
          <w:szCs w:val="24"/>
        </w:rPr>
      </w:pPr>
    </w:p>
    <w:p>
      <w:pPr>
        <w:tabs>
          <w:tab w:val="left" w:pos="6300"/>
        </w:tabs>
        <w:snapToGrid w:val="0"/>
        <w:spacing w:line="500" w:lineRule="exact"/>
        <w:ind w:firstLine="420" w:firstLineChars="200"/>
        <w:rPr>
          <w:rFonts w:ascii="宋体" w:hAnsi="宋体" w:eastAsia="宋体" w:cs="宋体"/>
          <w:szCs w:val="24"/>
        </w:rPr>
      </w:pPr>
    </w:p>
    <w:p>
      <w:pPr>
        <w:tabs>
          <w:tab w:val="left" w:pos="6300"/>
        </w:tabs>
        <w:snapToGrid w:val="0"/>
        <w:spacing w:line="500" w:lineRule="exact"/>
        <w:ind w:firstLine="420" w:firstLineChars="200"/>
        <w:rPr>
          <w:rFonts w:ascii="宋体" w:hAnsi="宋体" w:eastAsia="宋体" w:cs="宋体"/>
          <w:szCs w:val="24"/>
        </w:rPr>
      </w:pPr>
    </w:p>
    <w:p>
      <w:pPr>
        <w:tabs>
          <w:tab w:val="left" w:pos="6300"/>
        </w:tabs>
        <w:snapToGrid w:val="0"/>
        <w:spacing w:line="500" w:lineRule="exact"/>
        <w:ind w:firstLine="420" w:firstLineChars="200"/>
        <w:rPr>
          <w:rFonts w:ascii="宋体" w:hAnsi="宋体" w:eastAsia="宋体" w:cs="宋体"/>
          <w:szCs w:val="24"/>
        </w:rPr>
      </w:pPr>
    </w:p>
    <w:p>
      <w:pPr>
        <w:tabs>
          <w:tab w:val="left" w:pos="6300"/>
        </w:tabs>
        <w:snapToGrid w:val="0"/>
        <w:spacing w:line="500" w:lineRule="exact"/>
        <w:ind w:firstLine="420" w:firstLineChars="200"/>
        <w:rPr>
          <w:rFonts w:ascii="宋体" w:hAnsi="宋体" w:eastAsia="宋体" w:cs="宋体"/>
          <w:szCs w:val="24"/>
        </w:rPr>
      </w:pPr>
    </w:p>
    <w:p>
      <w:pPr>
        <w:tabs>
          <w:tab w:val="left" w:pos="6300"/>
        </w:tabs>
        <w:snapToGrid w:val="0"/>
        <w:spacing w:line="500" w:lineRule="exact"/>
        <w:ind w:firstLine="420" w:firstLineChars="200"/>
        <w:rPr>
          <w:rFonts w:ascii="宋体" w:hAnsi="宋体" w:eastAsia="宋体" w:cs="宋体"/>
          <w:szCs w:val="24"/>
        </w:rPr>
      </w:pPr>
    </w:p>
    <w:p>
      <w:pPr>
        <w:tabs>
          <w:tab w:val="left" w:pos="6300"/>
        </w:tabs>
        <w:snapToGrid w:val="0"/>
        <w:spacing w:line="500" w:lineRule="exact"/>
        <w:ind w:firstLine="420" w:firstLineChars="200"/>
        <w:rPr>
          <w:rFonts w:ascii="宋体" w:hAnsi="宋体" w:eastAsia="宋体" w:cs="宋体"/>
          <w:szCs w:val="24"/>
        </w:rPr>
      </w:pPr>
    </w:p>
    <w:p>
      <w:pPr>
        <w:tabs>
          <w:tab w:val="left" w:pos="6300"/>
        </w:tabs>
        <w:snapToGrid w:val="0"/>
        <w:spacing w:line="500" w:lineRule="exact"/>
        <w:ind w:firstLine="420" w:firstLineChars="200"/>
        <w:rPr>
          <w:rFonts w:ascii="宋体" w:hAnsi="宋体" w:eastAsia="宋体" w:cs="宋体"/>
          <w:szCs w:val="24"/>
        </w:rPr>
      </w:pPr>
    </w:p>
    <w:p>
      <w:pPr>
        <w:pStyle w:val="18"/>
        <w:rPr>
          <w:rFonts w:ascii="宋体" w:hAnsi="宋体" w:eastAsia="宋体" w:cs="宋体"/>
        </w:rPr>
      </w:pPr>
    </w:p>
    <w:p>
      <w:pPr>
        <w:pStyle w:val="18"/>
        <w:rPr>
          <w:rFonts w:ascii="宋体" w:hAnsi="宋体" w:eastAsia="宋体" w:cs="宋体"/>
        </w:rPr>
      </w:pPr>
    </w:p>
    <w:p>
      <w:pPr>
        <w:pStyle w:val="18"/>
        <w:rPr>
          <w:rFonts w:ascii="宋体" w:hAnsi="宋体" w:eastAsia="宋体" w:cs="宋体"/>
        </w:rPr>
      </w:pPr>
    </w:p>
    <w:p>
      <w:pPr>
        <w:tabs>
          <w:tab w:val="left" w:pos="6300"/>
        </w:tabs>
        <w:snapToGrid w:val="0"/>
        <w:spacing w:line="500" w:lineRule="exact"/>
        <w:ind w:firstLine="420" w:firstLineChars="200"/>
        <w:rPr>
          <w:rFonts w:ascii="宋体" w:hAnsi="宋体" w:eastAsia="宋体" w:cs="宋体"/>
          <w:szCs w:val="24"/>
        </w:rPr>
      </w:pPr>
    </w:p>
    <w:p>
      <w:pPr>
        <w:tabs>
          <w:tab w:val="left" w:pos="6300"/>
        </w:tabs>
        <w:snapToGrid w:val="0"/>
        <w:spacing w:line="500" w:lineRule="exact"/>
        <w:ind w:firstLine="420" w:firstLineChars="200"/>
        <w:rPr>
          <w:rFonts w:ascii="宋体" w:hAnsi="宋体" w:eastAsia="宋体" w:cs="宋体"/>
          <w:szCs w:val="24"/>
        </w:rPr>
      </w:pPr>
    </w:p>
    <w:p>
      <w:pPr>
        <w:tabs>
          <w:tab w:val="left" w:pos="6300"/>
        </w:tabs>
        <w:snapToGrid w:val="0"/>
        <w:spacing w:line="500" w:lineRule="exact"/>
        <w:ind w:firstLine="420" w:firstLineChars="200"/>
        <w:rPr>
          <w:rFonts w:ascii="宋体" w:hAnsi="宋体" w:eastAsia="宋体" w:cs="宋体"/>
          <w:szCs w:val="24"/>
        </w:rPr>
      </w:pPr>
    </w:p>
    <w:p>
      <w:pPr>
        <w:tabs>
          <w:tab w:val="left" w:pos="6300"/>
        </w:tabs>
        <w:snapToGrid w:val="0"/>
        <w:spacing w:line="500" w:lineRule="exact"/>
        <w:ind w:firstLine="420" w:firstLineChars="200"/>
        <w:rPr>
          <w:rFonts w:ascii="宋体" w:hAnsi="宋体" w:eastAsia="宋体" w:cs="宋体"/>
          <w:szCs w:val="24"/>
        </w:rPr>
      </w:pPr>
    </w:p>
    <w:p>
      <w:pPr>
        <w:tabs>
          <w:tab w:val="left" w:pos="6300"/>
        </w:tabs>
        <w:snapToGrid w:val="0"/>
        <w:spacing w:line="500" w:lineRule="exact"/>
        <w:ind w:firstLine="420" w:firstLineChars="200"/>
        <w:rPr>
          <w:rFonts w:ascii="宋体" w:hAnsi="宋体" w:eastAsia="宋体" w:cs="宋体"/>
          <w:szCs w:val="24"/>
        </w:rPr>
      </w:pPr>
    </w:p>
    <w:p>
      <w:pPr>
        <w:tabs>
          <w:tab w:val="left" w:pos="6300"/>
        </w:tabs>
        <w:snapToGrid w:val="0"/>
        <w:spacing w:line="500" w:lineRule="exact"/>
        <w:ind w:firstLine="420" w:firstLineChars="200"/>
        <w:rPr>
          <w:rFonts w:ascii="宋体" w:hAnsi="宋体" w:eastAsia="宋体" w:cs="宋体"/>
          <w:szCs w:val="24"/>
        </w:rPr>
      </w:pPr>
      <w:r>
        <w:br w:type="page"/>
      </w:r>
      <w:r>
        <w:rPr>
          <w:rFonts w:hint="eastAsia" w:ascii="宋体" w:hAnsi="宋体" w:eastAsia="宋体" w:cs="宋体"/>
          <w:szCs w:val="24"/>
        </w:rPr>
        <w:t>（二）服务条款响应</w:t>
      </w:r>
    </w:p>
    <w:p>
      <w:pPr>
        <w:spacing w:line="500" w:lineRule="exact"/>
        <w:ind w:firstLine="240" w:firstLineChars="100"/>
        <w:jc w:val="center"/>
        <w:rPr>
          <w:rFonts w:ascii="宋体" w:hAnsi="宋体" w:eastAsia="宋体" w:cs="宋体"/>
          <w:sz w:val="24"/>
          <w:szCs w:val="24"/>
        </w:rPr>
      </w:pPr>
      <w:r>
        <w:rPr>
          <w:rFonts w:hint="eastAsia" w:ascii="宋体" w:hAnsi="宋体" w:eastAsia="宋体" w:cs="宋体"/>
          <w:sz w:val="24"/>
          <w:szCs w:val="24"/>
        </w:rPr>
        <w:t>（一）技术响应偏离表</w:t>
      </w:r>
    </w:p>
    <w:p>
      <w:pPr>
        <w:tabs>
          <w:tab w:val="left" w:pos="2145"/>
        </w:tabs>
        <w:spacing w:line="360" w:lineRule="auto"/>
        <w:ind w:firstLine="840" w:firstLineChars="350"/>
        <w:rPr>
          <w:rFonts w:ascii="宋体" w:hAnsi="宋体" w:eastAsia="宋体" w:cs="宋体"/>
          <w:sz w:val="24"/>
          <w:szCs w:val="24"/>
        </w:rPr>
      </w:pPr>
      <w:r>
        <w:rPr>
          <w:rFonts w:hint="eastAsia" w:ascii="宋体" w:hAnsi="宋体" w:eastAsia="宋体" w:cs="宋体"/>
          <w:sz w:val="24"/>
          <w:szCs w:val="24"/>
        </w:rPr>
        <w:t>项目名称：</w:t>
      </w:r>
      <w:r>
        <w:tab/>
      </w:r>
    </w:p>
    <w:tbl>
      <w:tblPr>
        <w:tblStyle w:val="14"/>
        <w:tblW w:w="78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039"/>
        <w:gridCol w:w="2428"/>
        <w:gridCol w:w="2520"/>
        <w:gridCol w:w="1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序号</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项目技术要求</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响应情况</w:t>
            </w: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差异说明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bl>
    <w:p>
      <w:pPr>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供应商：                        法定代表人（或法定代表人授权代表）或自然人：</w:t>
      </w:r>
    </w:p>
    <w:p>
      <w:pPr>
        <w:spacing w:line="500" w:lineRule="exact"/>
        <w:rPr>
          <w:rFonts w:ascii="宋体" w:hAnsi="宋体" w:eastAsia="宋体" w:cs="宋体"/>
          <w:sz w:val="24"/>
          <w:szCs w:val="24"/>
        </w:rPr>
      </w:pPr>
    </w:p>
    <w:p>
      <w:pPr>
        <w:spacing w:line="500" w:lineRule="exact"/>
        <w:ind w:firstLine="360" w:firstLineChars="150"/>
        <w:rPr>
          <w:rFonts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 xml:space="preserve">                                            年     月     日</w:t>
      </w:r>
    </w:p>
    <w:p>
      <w:pPr>
        <w:tabs>
          <w:tab w:val="left" w:pos="6300"/>
        </w:tabs>
        <w:snapToGrid w:val="0"/>
        <w:spacing w:line="360" w:lineRule="auto"/>
        <w:ind w:firstLine="570"/>
        <w:rPr>
          <w:rFonts w:ascii="宋体" w:hAnsi="宋体" w:eastAsia="宋体" w:cs="宋体"/>
          <w:sz w:val="24"/>
          <w:szCs w:val="24"/>
        </w:rPr>
      </w:pPr>
      <w:r>
        <w:rPr>
          <w:rFonts w:hint="eastAsia" w:ascii="宋体" w:hAnsi="宋体" w:eastAsia="宋体" w:cs="宋体"/>
          <w:sz w:val="24"/>
          <w:szCs w:val="24"/>
        </w:rPr>
        <w:t>注：</w:t>
      </w:r>
    </w:p>
    <w:p>
      <w:pPr>
        <w:ind w:firstLine="420" w:firstLineChars="200"/>
        <w:rPr>
          <w:rFonts w:ascii="宋体" w:hAnsi="宋体" w:eastAsia="宋体" w:cs="宋体"/>
        </w:rPr>
      </w:pPr>
      <w:r>
        <w:rPr>
          <w:rFonts w:hint="eastAsia" w:ascii="宋体" w:hAnsi="宋体" w:eastAsia="宋体" w:cs="宋体"/>
        </w:rPr>
        <w:t>1.本表即为对本项目“第二篇  项目服务需求”中所列条款进行比较和响应；</w:t>
      </w:r>
    </w:p>
    <w:p>
      <w:pPr>
        <w:ind w:firstLine="420" w:firstLineChars="200"/>
        <w:rPr>
          <w:rFonts w:ascii="宋体" w:hAnsi="宋体" w:eastAsia="宋体" w:cs="宋体"/>
        </w:rPr>
      </w:pPr>
      <w:r>
        <w:rPr>
          <w:rFonts w:hint="eastAsia" w:ascii="宋体" w:hAnsi="宋体" w:eastAsia="宋体" w:cs="宋体"/>
        </w:rPr>
        <w:t>2.本表可扩展。</w:t>
      </w:r>
    </w:p>
    <w:p>
      <w:pPr>
        <w:ind w:firstLine="420" w:firstLineChars="200"/>
        <w:rPr>
          <w:rFonts w:ascii="宋体" w:hAnsi="宋体" w:eastAsia="宋体" w:cs="宋体"/>
        </w:rPr>
      </w:pPr>
      <w:r>
        <w:rPr>
          <w:rFonts w:hint="eastAsia" w:ascii="宋体" w:hAnsi="宋体" w:eastAsia="宋体" w:cs="宋体"/>
        </w:rPr>
        <w:t>3.响应情况栏中应当注明技术参数或具体内容，如需提供支撑材料的，应注明支撑材料在响应文件中的位置（页码）。</w:t>
      </w:r>
    </w:p>
    <w:p>
      <w:pPr>
        <w:ind w:firstLine="420" w:firstLineChars="200"/>
        <w:rPr>
          <w:rFonts w:ascii="宋体" w:hAnsi="宋体" w:eastAsia="宋体" w:cs="宋体"/>
        </w:rPr>
      </w:pPr>
      <w:r>
        <w:rPr>
          <w:rFonts w:hint="eastAsia" w:ascii="宋体" w:hAnsi="宋体" w:eastAsia="宋体" w:cs="宋体"/>
        </w:rPr>
        <w:t>4.该表可扩展。</w:t>
      </w:r>
    </w:p>
    <w:p>
      <w:pPr>
        <w:tabs>
          <w:tab w:val="left" w:pos="6300"/>
        </w:tabs>
        <w:snapToGrid w:val="0"/>
        <w:spacing w:line="500" w:lineRule="exact"/>
        <w:ind w:firstLine="570"/>
        <w:jc w:val="right"/>
        <w:rPr>
          <w:rFonts w:ascii="宋体" w:hAnsi="宋体" w:eastAsia="宋体" w:cs="宋体"/>
          <w:sz w:val="24"/>
          <w:szCs w:val="24"/>
        </w:rPr>
      </w:pPr>
    </w:p>
    <w:p>
      <w:pPr>
        <w:pStyle w:val="2"/>
        <w:rPr>
          <w:rFonts w:ascii="宋体" w:hAnsi="宋体" w:eastAsia="宋体" w:cs="宋体"/>
          <w:sz w:val="24"/>
          <w:szCs w:val="24"/>
        </w:rPr>
      </w:pPr>
    </w:p>
    <w:p>
      <w:pPr>
        <w:pStyle w:val="3"/>
        <w:rPr>
          <w:rFonts w:ascii="宋体" w:hAnsi="宋体" w:eastAsia="宋体" w:cs="宋体"/>
          <w:sz w:val="24"/>
          <w:szCs w:val="24"/>
        </w:rPr>
      </w:pPr>
    </w:p>
    <w:p/>
    <w:p>
      <w:pPr>
        <w:tabs>
          <w:tab w:val="left" w:pos="6300"/>
        </w:tabs>
        <w:snapToGrid w:val="0"/>
        <w:spacing w:line="500" w:lineRule="exact"/>
        <w:rPr>
          <w:rFonts w:ascii="宋体" w:hAnsi="宋体" w:eastAsia="宋体" w:cs="宋体"/>
          <w:sz w:val="24"/>
          <w:szCs w:val="24"/>
        </w:rPr>
      </w:pPr>
    </w:p>
    <w:p>
      <w:pPr>
        <w:pStyle w:val="17"/>
        <w:spacing w:before="0" w:after="0" w:line="440" w:lineRule="exact"/>
        <w:rPr>
          <w:rFonts w:ascii="宋体" w:hAnsi="宋体" w:eastAsia="宋体" w:cs="宋体"/>
          <w:sz w:val="24"/>
          <w:szCs w:val="24"/>
          <w:lang w:eastAsia="zh-CN"/>
        </w:rPr>
      </w:pPr>
      <w:bookmarkStart w:id="23" w:name="_Toc495587795"/>
      <w:bookmarkEnd w:id="23"/>
      <w:bookmarkStart w:id="24" w:name="_Toc429584886"/>
      <w:bookmarkEnd w:id="24"/>
      <w:bookmarkStart w:id="25" w:name="_Toc492721039"/>
      <w:bookmarkEnd w:id="25"/>
      <w:bookmarkStart w:id="26" w:name="_Toc66295958"/>
      <w:bookmarkEnd w:id="26"/>
      <w:bookmarkStart w:id="27" w:name="_Toc20665"/>
      <w:bookmarkEnd w:id="27"/>
      <w:r>
        <w:rPr>
          <w:rFonts w:hint="eastAsia" w:ascii="宋体" w:hAnsi="宋体" w:eastAsia="宋体" w:cs="宋体"/>
          <w:sz w:val="24"/>
          <w:szCs w:val="24"/>
          <w:lang w:eastAsia="zh-CN"/>
        </w:rPr>
        <w:t>三、商务文件</w:t>
      </w:r>
    </w:p>
    <w:p>
      <w:pPr>
        <w:spacing w:line="500" w:lineRule="exact"/>
        <w:rPr>
          <w:rFonts w:ascii="宋体" w:hAnsi="宋体" w:eastAsia="宋体" w:cs="宋体"/>
          <w:sz w:val="24"/>
          <w:szCs w:val="24"/>
        </w:rPr>
      </w:pPr>
      <w:r>
        <w:rPr>
          <w:rFonts w:hint="eastAsia" w:ascii="宋体" w:hAnsi="宋体" w:eastAsia="宋体" w:cs="宋体"/>
          <w:sz w:val="24"/>
          <w:szCs w:val="24"/>
        </w:rPr>
        <w:t>（一）商务条款响应</w:t>
      </w:r>
    </w:p>
    <w:p>
      <w:pPr>
        <w:spacing w:line="360" w:lineRule="auto"/>
        <w:jc w:val="center"/>
        <w:rPr>
          <w:rFonts w:ascii="宋体" w:hAnsi="宋体" w:eastAsia="宋体" w:cs="宋体"/>
          <w:sz w:val="24"/>
          <w:szCs w:val="36"/>
        </w:rPr>
      </w:pPr>
      <w:r>
        <w:rPr>
          <w:rFonts w:hint="eastAsia" w:ascii="宋体" w:hAnsi="宋体" w:eastAsia="宋体" w:cs="宋体"/>
          <w:sz w:val="24"/>
          <w:szCs w:val="36"/>
        </w:rPr>
        <w:t>（一）商务响应偏离表</w:t>
      </w:r>
    </w:p>
    <w:p>
      <w:pPr>
        <w:tabs>
          <w:tab w:val="left" w:pos="2145"/>
        </w:tabs>
        <w:spacing w:line="360" w:lineRule="auto"/>
        <w:ind w:firstLine="1320" w:firstLineChars="550"/>
        <w:rPr>
          <w:rFonts w:ascii="宋体" w:hAnsi="宋体" w:eastAsia="宋体" w:cs="宋体"/>
          <w:sz w:val="24"/>
          <w:szCs w:val="24"/>
        </w:rPr>
      </w:pPr>
      <w:r>
        <w:rPr>
          <w:rFonts w:hint="eastAsia" w:ascii="宋体" w:hAnsi="宋体" w:eastAsia="宋体" w:cs="宋体"/>
          <w:sz w:val="24"/>
          <w:szCs w:val="24"/>
        </w:rPr>
        <w:t>项目名称：</w:t>
      </w:r>
      <w:r>
        <w:tab/>
      </w:r>
    </w:p>
    <w:tbl>
      <w:tblPr>
        <w:tblStyle w:val="14"/>
        <w:tblW w:w="78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039"/>
        <w:gridCol w:w="2428"/>
        <w:gridCol w:w="2520"/>
        <w:gridCol w:w="1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序号</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商务项目需求</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响应情况</w:t>
            </w: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差异说明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bl>
    <w:p>
      <w:pPr>
        <w:spacing w:line="500" w:lineRule="exact"/>
        <w:ind w:firstLine="1560" w:firstLineChars="650"/>
        <w:rPr>
          <w:rFonts w:ascii="宋体" w:hAnsi="宋体" w:eastAsia="宋体" w:cs="宋体"/>
          <w:sz w:val="24"/>
          <w:szCs w:val="24"/>
        </w:rPr>
      </w:pPr>
      <w:r>
        <w:rPr>
          <w:rFonts w:hint="eastAsia" w:ascii="宋体" w:hAnsi="宋体" w:eastAsia="宋体" w:cs="宋体"/>
          <w:sz w:val="24"/>
          <w:szCs w:val="24"/>
        </w:rPr>
        <w:t>供应商：          法定代表人（或法定代表人授权代表）或自然人：</w:t>
      </w:r>
    </w:p>
    <w:p>
      <w:pPr>
        <w:spacing w:line="500" w:lineRule="exact"/>
        <w:rPr>
          <w:rFonts w:ascii="宋体" w:hAnsi="宋体" w:eastAsia="宋体" w:cs="宋体"/>
          <w:sz w:val="24"/>
          <w:szCs w:val="24"/>
        </w:rPr>
      </w:pPr>
    </w:p>
    <w:p>
      <w:pPr>
        <w:spacing w:line="500" w:lineRule="exact"/>
        <w:ind w:firstLine="1080" w:firstLineChars="450"/>
        <w:rPr>
          <w:rFonts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 xml:space="preserve">                                                   年     月     日</w:t>
      </w:r>
    </w:p>
    <w:p>
      <w:pPr>
        <w:ind w:firstLine="420" w:firstLineChars="200"/>
        <w:rPr>
          <w:rFonts w:ascii="宋体" w:hAnsi="宋体" w:eastAsia="宋体" w:cs="宋体"/>
        </w:rPr>
      </w:pPr>
      <w:r>
        <w:rPr>
          <w:rFonts w:hint="eastAsia" w:ascii="宋体" w:hAnsi="宋体" w:eastAsia="宋体" w:cs="宋体"/>
        </w:rPr>
        <w:t>注：</w:t>
      </w:r>
    </w:p>
    <w:p>
      <w:pPr>
        <w:ind w:firstLine="420" w:firstLineChars="200"/>
        <w:rPr>
          <w:rFonts w:ascii="宋体" w:hAnsi="宋体" w:eastAsia="宋体" w:cs="宋体"/>
        </w:rPr>
      </w:pPr>
      <w:r>
        <w:rPr>
          <w:rFonts w:hint="eastAsia" w:ascii="宋体" w:hAnsi="宋体" w:eastAsia="宋体" w:cs="宋体"/>
        </w:rPr>
        <w:t>1.本表即为对本项目“第三篇  项目商务需求”中所列条款进行比较和响应；</w:t>
      </w:r>
    </w:p>
    <w:p>
      <w:pPr>
        <w:ind w:firstLine="420" w:firstLineChars="200"/>
        <w:rPr>
          <w:rFonts w:ascii="宋体" w:hAnsi="宋体" w:eastAsia="宋体" w:cs="宋体"/>
        </w:rPr>
      </w:pPr>
      <w:r>
        <w:rPr>
          <w:rFonts w:hint="eastAsia" w:ascii="宋体" w:hAnsi="宋体" w:eastAsia="宋体" w:cs="宋体"/>
        </w:rPr>
        <w:t>2.本表可扩展。</w:t>
      </w:r>
    </w:p>
    <w:p>
      <w:pPr>
        <w:ind w:firstLine="420" w:firstLineChars="200"/>
        <w:rPr>
          <w:rFonts w:ascii="宋体" w:hAnsi="宋体" w:eastAsia="宋体" w:cs="宋体"/>
        </w:rPr>
      </w:pPr>
      <w:r>
        <w:rPr>
          <w:rFonts w:hint="eastAsia" w:ascii="宋体" w:hAnsi="宋体" w:eastAsia="宋体" w:cs="宋体"/>
        </w:rPr>
        <w:t>3.响应情况栏中应当注明技术参数或具体内容，如需提供支撑材料的，应注明支撑材料在响应文件中的位置（页码）。</w:t>
      </w:r>
    </w:p>
    <w:p>
      <w:pPr>
        <w:ind w:firstLine="420" w:firstLineChars="200"/>
        <w:rPr>
          <w:rFonts w:ascii="宋体" w:hAnsi="宋体" w:eastAsia="宋体" w:cs="宋体"/>
        </w:rPr>
      </w:pPr>
      <w:r>
        <w:rPr>
          <w:rFonts w:hint="eastAsia" w:ascii="宋体" w:hAnsi="宋体" w:eastAsia="宋体" w:cs="宋体"/>
        </w:rPr>
        <w:t>4.该表可扩展。</w:t>
      </w:r>
    </w:p>
    <w:p>
      <w:pPr>
        <w:rPr>
          <w:rFonts w:ascii="宋体" w:hAnsi="宋体" w:eastAsia="宋体" w:cs="宋体"/>
        </w:rPr>
      </w:pPr>
      <w:r>
        <w:rPr>
          <w:rFonts w:hint="eastAsia" w:ascii="宋体" w:hAnsi="宋体" w:eastAsia="宋体" w:cs="宋体"/>
        </w:rPr>
        <w:t>（二）业绩合同、与评标有关的商务证明材料：</w:t>
      </w:r>
    </w:p>
    <w:p>
      <w:pPr>
        <w:tabs>
          <w:tab w:val="left" w:pos="6300"/>
        </w:tabs>
        <w:snapToGrid w:val="0"/>
        <w:spacing w:line="500" w:lineRule="exact"/>
        <w:ind w:firstLine="480" w:firstLineChars="200"/>
        <w:outlineLvl w:val="0"/>
        <w:rPr>
          <w:rFonts w:ascii="宋体" w:hAnsi="宋体" w:eastAsia="宋体" w:cs="宋体"/>
          <w:sz w:val="24"/>
        </w:rPr>
      </w:pPr>
    </w:p>
    <w:p>
      <w:pPr>
        <w:pStyle w:val="2"/>
        <w:rPr>
          <w:rFonts w:ascii="宋体" w:hAnsi="宋体" w:eastAsia="宋体" w:cs="宋体"/>
          <w:sz w:val="24"/>
        </w:rPr>
      </w:pPr>
    </w:p>
    <w:p>
      <w:pPr>
        <w:pStyle w:val="3"/>
        <w:rPr>
          <w:rFonts w:ascii="宋体" w:hAnsi="宋体" w:eastAsia="宋体" w:cs="宋体"/>
          <w:sz w:val="24"/>
        </w:rPr>
      </w:pPr>
    </w:p>
    <w:p>
      <w:pPr>
        <w:rPr>
          <w:rFonts w:ascii="宋体" w:hAnsi="宋体" w:eastAsia="宋体" w:cs="宋体"/>
          <w:sz w:val="24"/>
        </w:rPr>
      </w:pPr>
    </w:p>
    <w:p>
      <w:pPr>
        <w:pStyle w:val="2"/>
        <w:rPr>
          <w:rFonts w:ascii="宋体" w:hAnsi="宋体" w:eastAsia="宋体" w:cs="宋体"/>
          <w:sz w:val="24"/>
        </w:rPr>
      </w:pPr>
    </w:p>
    <w:p>
      <w:pPr>
        <w:pStyle w:val="3"/>
        <w:rPr>
          <w:rFonts w:ascii="宋体" w:hAnsi="宋体" w:eastAsia="宋体" w:cs="宋体"/>
          <w:sz w:val="24"/>
        </w:rPr>
      </w:pPr>
    </w:p>
    <w:p/>
    <w:p>
      <w:pPr>
        <w:pStyle w:val="17"/>
        <w:spacing w:before="0" w:after="0" w:line="440" w:lineRule="exact"/>
        <w:rPr>
          <w:rFonts w:ascii="宋体" w:hAnsi="宋体" w:eastAsia="宋体" w:cs="宋体"/>
          <w:sz w:val="24"/>
          <w:szCs w:val="24"/>
          <w:lang w:eastAsia="zh-CN"/>
        </w:rPr>
      </w:pPr>
      <w:bookmarkStart w:id="28" w:name="_Toc66295959"/>
      <w:bookmarkEnd w:id="28"/>
      <w:bookmarkStart w:id="29" w:name="_Toc429584885"/>
      <w:bookmarkEnd w:id="29"/>
      <w:bookmarkStart w:id="30" w:name="_Toc3"/>
      <w:bookmarkEnd w:id="30"/>
      <w:bookmarkStart w:id="31" w:name="_Toc495587797"/>
      <w:bookmarkEnd w:id="31"/>
      <w:bookmarkStart w:id="32" w:name="_Toc492721038"/>
      <w:bookmarkEnd w:id="32"/>
      <w:r>
        <w:rPr>
          <w:rFonts w:hint="eastAsia" w:ascii="宋体" w:hAnsi="宋体" w:eastAsia="宋体" w:cs="宋体"/>
          <w:sz w:val="24"/>
          <w:szCs w:val="24"/>
          <w:lang w:eastAsia="zh-CN"/>
        </w:rPr>
        <w:t>四、资格文件</w:t>
      </w:r>
    </w:p>
    <w:p>
      <w:pPr>
        <w:tabs>
          <w:tab w:val="left" w:pos="6300"/>
        </w:tabs>
        <w:snapToGrid w:val="0"/>
        <w:spacing w:line="500" w:lineRule="exact"/>
        <w:ind w:firstLine="570"/>
        <w:rPr>
          <w:rFonts w:ascii="宋体" w:hAnsi="宋体" w:eastAsia="宋体" w:cs="宋体"/>
          <w:sz w:val="24"/>
          <w:szCs w:val="22"/>
        </w:rPr>
      </w:pPr>
      <w:r>
        <w:rPr>
          <w:rFonts w:hint="eastAsia" w:ascii="宋体" w:hAnsi="宋体" w:eastAsia="宋体" w:cs="宋体"/>
          <w:sz w:val="24"/>
          <w:szCs w:val="22"/>
        </w:rPr>
        <w:t>（一）营业执照（副本）</w:t>
      </w:r>
    </w:p>
    <w:p>
      <w:pPr>
        <w:tabs>
          <w:tab w:val="left" w:pos="6300"/>
        </w:tabs>
        <w:snapToGrid w:val="0"/>
        <w:spacing w:line="500" w:lineRule="exact"/>
        <w:ind w:firstLine="570"/>
        <w:rPr>
          <w:rFonts w:ascii="宋体" w:hAnsi="宋体" w:eastAsia="宋体" w:cs="宋体"/>
        </w:rPr>
      </w:pPr>
    </w:p>
    <w:p>
      <w:pPr>
        <w:tabs>
          <w:tab w:val="left" w:pos="6300"/>
        </w:tabs>
        <w:snapToGrid w:val="0"/>
        <w:spacing w:line="500" w:lineRule="exact"/>
        <w:ind w:firstLine="570"/>
        <w:rPr>
          <w:rFonts w:ascii="宋体" w:hAnsi="宋体" w:eastAsia="宋体" w:cs="宋体"/>
        </w:rPr>
      </w:pPr>
    </w:p>
    <w:p>
      <w:pPr>
        <w:tabs>
          <w:tab w:val="left" w:pos="6300"/>
        </w:tabs>
        <w:snapToGrid w:val="0"/>
        <w:spacing w:line="500" w:lineRule="exact"/>
        <w:ind w:firstLine="570"/>
        <w:rPr>
          <w:rFonts w:ascii="宋体" w:hAnsi="宋体" w:eastAsia="宋体" w:cs="宋体"/>
        </w:rPr>
      </w:pPr>
    </w:p>
    <w:p>
      <w:pPr>
        <w:tabs>
          <w:tab w:val="left" w:pos="6300"/>
        </w:tabs>
        <w:snapToGrid w:val="0"/>
        <w:spacing w:line="500" w:lineRule="exact"/>
        <w:ind w:firstLine="570"/>
        <w:rPr>
          <w:rFonts w:ascii="宋体" w:hAnsi="宋体" w:eastAsia="宋体" w:cs="宋体"/>
        </w:rPr>
      </w:pPr>
    </w:p>
    <w:p>
      <w:pPr>
        <w:ind w:firstLine="420" w:firstLineChars="200"/>
        <w:jc w:val="left"/>
        <w:rPr>
          <w:rFonts w:ascii="宋体" w:hAnsi="宋体" w:eastAsia="宋体" w:cs="宋体"/>
        </w:rPr>
      </w:pPr>
      <w:r>
        <w:br w:type="page"/>
      </w:r>
      <w:r>
        <w:rPr>
          <w:rFonts w:hint="eastAsia" w:ascii="宋体" w:hAnsi="宋体" w:eastAsia="宋体" w:cs="宋体"/>
        </w:rPr>
        <w:t>（二）法定代表人身份证明书（格式）</w:t>
      </w:r>
    </w:p>
    <w:p>
      <w:pPr>
        <w:tabs>
          <w:tab w:val="left" w:pos="6300"/>
        </w:tabs>
        <w:snapToGrid w:val="0"/>
        <w:spacing w:line="500" w:lineRule="exact"/>
        <w:ind w:firstLine="570"/>
        <w:rPr>
          <w:rFonts w:ascii="宋体" w:hAnsi="宋体" w:eastAsia="宋体" w:cs="宋体"/>
          <w:sz w:val="24"/>
        </w:rPr>
      </w:pPr>
    </w:p>
    <w:p>
      <w:pPr>
        <w:tabs>
          <w:tab w:val="left" w:pos="6300"/>
        </w:tabs>
        <w:snapToGrid w:val="0"/>
        <w:spacing w:line="500" w:lineRule="exact"/>
        <w:ind w:firstLine="570"/>
        <w:rPr>
          <w:rFonts w:ascii="宋体" w:hAnsi="宋体" w:eastAsia="宋体" w:cs="宋体"/>
          <w:sz w:val="24"/>
        </w:rPr>
      </w:pPr>
      <w:r>
        <w:rPr>
          <w:rFonts w:hint="eastAsia" w:ascii="宋体" w:hAnsi="宋体" w:eastAsia="宋体" w:cs="宋体"/>
          <w:sz w:val="24"/>
        </w:rPr>
        <w:t>项目名称：</w:t>
      </w:r>
    </w:p>
    <w:p>
      <w:pPr>
        <w:tabs>
          <w:tab w:val="left" w:pos="6300"/>
        </w:tabs>
        <w:snapToGrid w:val="0"/>
        <w:spacing w:line="500" w:lineRule="exact"/>
        <w:ind w:firstLine="570"/>
        <w:rPr>
          <w:rFonts w:ascii="宋体" w:hAnsi="宋体" w:eastAsia="宋体" w:cs="宋体"/>
          <w:sz w:val="24"/>
        </w:rPr>
      </w:pPr>
    </w:p>
    <w:p>
      <w:pPr>
        <w:tabs>
          <w:tab w:val="left" w:pos="6300"/>
        </w:tabs>
        <w:snapToGrid w:val="0"/>
        <w:spacing w:line="500" w:lineRule="exact"/>
        <w:ind w:firstLine="570"/>
        <w:rPr>
          <w:rFonts w:ascii="宋体" w:hAnsi="宋体" w:eastAsia="宋体" w:cs="宋体"/>
          <w:sz w:val="24"/>
        </w:rPr>
      </w:pPr>
      <w:r>
        <w:rPr>
          <w:rFonts w:hint="eastAsia" w:ascii="宋体" w:hAnsi="宋体" w:eastAsia="宋体" w:cs="宋体"/>
          <w:sz w:val="24"/>
        </w:rPr>
        <w:t>致：（采购人名称）：</w:t>
      </w:r>
    </w:p>
    <w:p>
      <w:pPr>
        <w:tabs>
          <w:tab w:val="left" w:pos="6300"/>
        </w:tabs>
        <w:snapToGrid w:val="0"/>
        <w:spacing w:line="500" w:lineRule="exact"/>
        <w:ind w:firstLine="570"/>
        <w:rPr>
          <w:rFonts w:ascii="宋体" w:hAnsi="宋体" w:eastAsia="宋体" w:cs="宋体"/>
          <w:sz w:val="24"/>
          <w:u w:val="single"/>
        </w:rPr>
      </w:pPr>
      <w:r>
        <w:rPr>
          <w:rFonts w:hint="eastAsia" w:ascii="宋体" w:hAnsi="宋体" w:eastAsia="宋体" w:cs="宋体"/>
          <w:sz w:val="24"/>
        </w:rPr>
        <w:t>（法定代表人姓名）在（供应商名称）任（职务名称）职务，是（供应商名称）的法定代表人。</w:t>
      </w:r>
    </w:p>
    <w:p>
      <w:pPr>
        <w:tabs>
          <w:tab w:val="left" w:pos="6300"/>
        </w:tabs>
        <w:snapToGrid w:val="0"/>
        <w:spacing w:line="500" w:lineRule="exact"/>
        <w:ind w:firstLine="570"/>
        <w:rPr>
          <w:rFonts w:ascii="宋体" w:hAnsi="宋体" w:eastAsia="宋体" w:cs="宋体"/>
          <w:sz w:val="24"/>
        </w:rPr>
      </w:pPr>
    </w:p>
    <w:p>
      <w:pPr>
        <w:tabs>
          <w:tab w:val="left" w:pos="6300"/>
        </w:tabs>
        <w:snapToGrid w:val="0"/>
        <w:spacing w:line="500" w:lineRule="exact"/>
        <w:ind w:firstLine="570"/>
        <w:rPr>
          <w:rFonts w:ascii="宋体" w:hAnsi="宋体" w:eastAsia="宋体" w:cs="宋体"/>
          <w:sz w:val="24"/>
        </w:rPr>
      </w:pPr>
      <w:r>
        <w:rPr>
          <w:rFonts w:hint="eastAsia" w:ascii="宋体" w:hAnsi="宋体" w:eastAsia="宋体" w:cs="宋体"/>
          <w:sz w:val="24"/>
        </w:rPr>
        <w:t>特此证明。</w:t>
      </w:r>
    </w:p>
    <w:p>
      <w:pPr>
        <w:tabs>
          <w:tab w:val="left" w:pos="6300"/>
        </w:tabs>
        <w:snapToGrid w:val="0"/>
        <w:spacing w:line="500" w:lineRule="exact"/>
        <w:ind w:firstLine="570"/>
        <w:rPr>
          <w:rFonts w:ascii="宋体" w:hAnsi="宋体" w:eastAsia="宋体" w:cs="宋体"/>
          <w:sz w:val="24"/>
        </w:rPr>
      </w:pPr>
    </w:p>
    <w:p>
      <w:pPr>
        <w:tabs>
          <w:tab w:val="left" w:pos="6300"/>
        </w:tabs>
        <w:snapToGrid w:val="0"/>
        <w:spacing w:line="500" w:lineRule="exact"/>
        <w:ind w:firstLine="570"/>
        <w:rPr>
          <w:rFonts w:ascii="宋体" w:hAnsi="宋体" w:eastAsia="宋体" w:cs="宋体"/>
          <w:sz w:val="24"/>
        </w:rPr>
      </w:pPr>
    </w:p>
    <w:p>
      <w:pPr>
        <w:tabs>
          <w:tab w:val="left" w:pos="6300"/>
        </w:tabs>
        <w:snapToGrid w:val="0"/>
        <w:spacing w:line="500" w:lineRule="exact"/>
        <w:ind w:firstLine="570"/>
        <w:rPr>
          <w:rFonts w:ascii="宋体" w:hAnsi="宋体" w:eastAsia="宋体" w:cs="宋体"/>
          <w:sz w:val="24"/>
        </w:rPr>
      </w:pPr>
    </w:p>
    <w:p>
      <w:pPr>
        <w:tabs>
          <w:tab w:val="left" w:pos="6300"/>
        </w:tabs>
        <w:snapToGrid w:val="0"/>
        <w:spacing w:line="500" w:lineRule="exact"/>
        <w:ind w:firstLine="570"/>
        <w:rPr>
          <w:rFonts w:ascii="宋体" w:hAnsi="宋体" w:eastAsia="宋体" w:cs="宋体"/>
          <w:sz w:val="24"/>
        </w:rPr>
      </w:pPr>
      <w:r>
        <w:rPr>
          <w:rFonts w:hint="eastAsia" w:ascii="宋体" w:hAnsi="宋体" w:eastAsia="宋体" w:cs="宋体"/>
          <w:sz w:val="24"/>
        </w:rPr>
        <w:t xml:space="preserve">                                             （供应商公章）</w:t>
      </w:r>
    </w:p>
    <w:p>
      <w:pPr>
        <w:tabs>
          <w:tab w:val="left" w:pos="6300"/>
        </w:tabs>
        <w:snapToGrid w:val="0"/>
        <w:spacing w:line="500" w:lineRule="exact"/>
        <w:ind w:firstLine="570"/>
        <w:rPr>
          <w:rFonts w:ascii="宋体" w:hAnsi="宋体" w:eastAsia="宋体" w:cs="宋体"/>
          <w:sz w:val="24"/>
        </w:rPr>
      </w:pPr>
    </w:p>
    <w:p>
      <w:pPr>
        <w:tabs>
          <w:tab w:val="left" w:pos="6300"/>
        </w:tabs>
        <w:snapToGrid w:val="0"/>
        <w:spacing w:line="500" w:lineRule="exact"/>
        <w:ind w:firstLine="570"/>
        <w:rPr>
          <w:rFonts w:ascii="宋体" w:hAnsi="宋体" w:eastAsia="宋体" w:cs="宋体"/>
          <w:sz w:val="24"/>
        </w:rPr>
      </w:pPr>
      <w:r>
        <w:rPr>
          <w:rFonts w:hint="eastAsia" w:ascii="宋体" w:hAnsi="宋体" w:eastAsia="宋体" w:cs="宋体"/>
          <w:sz w:val="24"/>
        </w:rPr>
        <w:t xml:space="preserve">                                             年   月   日</w:t>
      </w:r>
    </w:p>
    <w:p>
      <w:pPr>
        <w:tabs>
          <w:tab w:val="left" w:pos="6300"/>
        </w:tabs>
        <w:snapToGrid w:val="0"/>
        <w:spacing w:line="500" w:lineRule="exact"/>
        <w:ind w:firstLine="570"/>
        <w:rPr>
          <w:rFonts w:ascii="宋体" w:hAnsi="宋体" w:eastAsia="宋体" w:cs="宋体"/>
          <w:sz w:val="24"/>
        </w:rPr>
      </w:pPr>
    </w:p>
    <w:p>
      <w:pPr>
        <w:tabs>
          <w:tab w:val="left" w:pos="6300"/>
        </w:tabs>
        <w:snapToGrid w:val="0"/>
        <w:spacing w:line="500" w:lineRule="exact"/>
        <w:ind w:firstLine="570"/>
        <w:rPr>
          <w:rFonts w:ascii="宋体" w:hAnsi="宋体" w:eastAsia="宋体" w:cs="宋体"/>
          <w:sz w:val="24"/>
        </w:rPr>
      </w:pPr>
      <w:r>
        <w:rPr>
          <w:rFonts w:hint="eastAsia" w:ascii="宋体" w:hAnsi="宋体" w:eastAsia="宋体" w:cs="宋体"/>
          <w:sz w:val="24"/>
        </w:rPr>
        <w:t>（附：法定代表人身份证正反面复印件）</w:t>
      </w:r>
    </w:p>
    <w:p>
      <w:pPr>
        <w:tabs>
          <w:tab w:val="left" w:pos="6300"/>
        </w:tabs>
        <w:snapToGrid w:val="0"/>
        <w:spacing w:line="500" w:lineRule="exact"/>
        <w:ind w:firstLine="570"/>
        <w:rPr>
          <w:rFonts w:ascii="宋体" w:hAnsi="宋体" w:eastAsia="宋体" w:cs="宋体"/>
          <w:sz w:val="24"/>
        </w:rPr>
      </w:pPr>
    </w:p>
    <w:p>
      <w:pPr>
        <w:tabs>
          <w:tab w:val="left" w:pos="6300"/>
        </w:tabs>
        <w:snapToGrid w:val="0"/>
        <w:spacing w:line="500" w:lineRule="exact"/>
        <w:ind w:firstLine="570"/>
        <w:rPr>
          <w:rFonts w:ascii="宋体" w:hAnsi="宋体" w:eastAsia="宋体" w:cs="宋体"/>
          <w:sz w:val="24"/>
        </w:rPr>
      </w:pPr>
    </w:p>
    <w:p>
      <w:pPr>
        <w:tabs>
          <w:tab w:val="left" w:pos="6300"/>
        </w:tabs>
        <w:snapToGrid w:val="0"/>
        <w:spacing w:line="500" w:lineRule="exact"/>
        <w:ind w:firstLine="570"/>
        <w:rPr>
          <w:rFonts w:ascii="宋体" w:hAnsi="宋体" w:eastAsia="宋体" w:cs="宋体"/>
          <w:sz w:val="24"/>
        </w:rPr>
      </w:pPr>
    </w:p>
    <w:p>
      <w:pPr>
        <w:tabs>
          <w:tab w:val="left" w:pos="6300"/>
        </w:tabs>
        <w:snapToGrid w:val="0"/>
        <w:spacing w:line="500" w:lineRule="exact"/>
        <w:ind w:firstLine="570"/>
        <w:rPr>
          <w:rFonts w:ascii="宋体" w:hAnsi="宋体" w:eastAsia="宋体" w:cs="宋体"/>
          <w:sz w:val="24"/>
        </w:rPr>
      </w:pPr>
    </w:p>
    <w:p>
      <w:pPr>
        <w:tabs>
          <w:tab w:val="left" w:pos="6300"/>
        </w:tabs>
        <w:snapToGrid w:val="0"/>
        <w:spacing w:line="500" w:lineRule="exact"/>
        <w:ind w:firstLine="570"/>
        <w:rPr>
          <w:rFonts w:ascii="宋体" w:hAnsi="宋体" w:eastAsia="宋体" w:cs="宋体"/>
          <w:sz w:val="24"/>
        </w:rPr>
      </w:pPr>
    </w:p>
    <w:p>
      <w:pPr>
        <w:tabs>
          <w:tab w:val="left" w:pos="6300"/>
        </w:tabs>
        <w:snapToGrid w:val="0"/>
        <w:spacing w:line="500" w:lineRule="exact"/>
        <w:ind w:firstLine="570"/>
        <w:rPr>
          <w:rFonts w:ascii="宋体" w:hAnsi="宋体" w:eastAsia="宋体" w:cs="宋体"/>
          <w:sz w:val="24"/>
        </w:rPr>
      </w:pPr>
    </w:p>
    <w:p>
      <w:pPr>
        <w:tabs>
          <w:tab w:val="left" w:pos="6300"/>
        </w:tabs>
        <w:snapToGrid w:val="0"/>
        <w:spacing w:line="500" w:lineRule="exact"/>
        <w:ind w:firstLine="570"/>
        <w:rPr>
          <w:rFonts w:ascii="宋体" w:hAnsi="宋体" w:eastAsia="宋体" w:cs="宋体"/>
        </w:rPr>
      </w:pPr>
      <w:r>
        <w:br w:type="column"/>
      </w:r>
    </w:p>
    <w:p>
      <w:pPr>
        <w:tabs>
          <w:tab w:val="left" w:pos="6300"/>
        </w:tabs>
        <w:snapToGrid w:val="0"/>
        <w:spacing w:line="500" w:lineRule="exact"/>
        <w:ind w:firstLine="570"/>
        <w:rPr>
          <w:rFonts w:ascii="宋体" w:hAnsi="宋体" w:eastAsia="宋体" w:cs="宋体"/>
        </w:rPr>
      </w:pPr>
      <w:r>
        <w:rPr>
          <w:rFonts w:hint="eastAsia" w:ascii="宋体" w:hAnsi="宋体" w:eastAsia="宋体" w:cs="宋体"/>
        </w:rPr>
        <w:t>（三）法定代表人授权委托书（格式）</w:t>
      </w:r>
    </w:p>
    <w:p>
      <w:pPr>
        <w:tabs>
          <w:tab w:val="left" w:pos="6300"/>
        </w:tabs>
        <w:snapToGrid w:val="0"/>
        <w:spacing w:line="500" w:lineRule="exact"/>
        <w:ind w:firstLine="570"/>
        <w:rPr>
          <w:rFonts w:ascii="宋体" w:hAnsi="宋体" w:eastAsia="宋体" w:cs="宋体"/>
          <w:sz w:val="24"/>
        </w:rPr>
      </w:pPr>
    </w:p>
    <w:p>
      <w:pPr>
        <w:tabs>
          <w:tab w:val="left" w:pos="6300"/>
        </w:tabs>
        <w:snapToGrid w:val="0"/>
        <w:spacing w:line="500" w:lineRule="exact"/>
        <w:ind w:firstLine="480" w:firstLineChars="200"/>
        <w:rPr>
          <w:rFonts w:ascii="宋体" w:hAnsi="宋体" w:eastAsia="宋体" w:cs="宋体"/>
          <w:sz w:val="24"/>
          <w:szCs w:val="28"/>
        </w:rPr>
      </w:pPr>
      <w:r>
        <w:rPr>
          <w:rFonts w:hint="eastAsia" w:ascii="宋体" w:hAnsi="宋体" w:eastAsia="宋体" w:cs="宋体"/>
          <w:sz w:val="24"/>
          <w:szCs w:val="28"/>
        </w:rPr>
        <w:t>项目名称</w:t>
      </w:r>
      <w:r>
        <w:rPr>
          <w:rFonts w:hint="eastAsia" w:ascii="宋体" w:hAnsi="宋体" w:eastAsia="宋体" w:cs="宋体"/>
          <w:sz w:val="24"/>
        </w:rPr>
        <w:t>：</w:t>
      </w:r>
    </w:p>
    <w:p>
      <w:pPr>
        <w:tabs>
          <w:tab w:val="left" w:pos="6300"/>
        </w:tabs>
        <w:snapToGrid w:val="0"/>
        <w:spacing w:line="500" w:lineRule="exact"/>
        <w:ind w:firstLine="570"/>
        <w:rPr>
          <w:rFonts w:ascii="宋体" w:hAnsi="宋体" w:eastAsia="宋体" w:cs="宋体"/>
          <w:sz w:val="24"/>
        </w:rPr>
      </w:pPr>
    </w:p>
    <w:p>
      <w:pPr>
        <w:tabs>
          <w:tab w:val="left" w:pos="6300"/>
        </w:tabs>
        <w:snapToGrid w:val="0"/>
        <w:spacing w:line="500" w:lineRule="exact"/>
        <w:ind w:firstLine="480" w:firstLineChars="200"/>
        <w:rPr>
          <w:rFonts w:ascii="宋体" w:hAnsi="宋体" w:eastAsia="宋体" w:cs="宋体"/>
          <w:sz w:val="24"/>
        </w:rPr>
      </w:pPr>
      <w:r>
        <w:rPr>
          <w:rFonts w:hint="eastAsia" w:ascii="宋体" w:hAnsi="宋体" w:eastAsia="宋体" w:cs="宋体"/>
          <w:sz w:val="24"/>
        </w:rPr>
        <w:t>致：（采购人名称）：</w:t>
      </w:r>
    </w:p>
    <w:p>
      <w:pPr>
        <w:tabs>
          <w:tab w:val="left" w:pos="6300"/>
        </w:tabs>
        <w:snapToGrid w:val="0"/>
        <w:spacing w:line="500" w:lineRule="exact"/>
        <w:ind w:firstLine="480" w:firstLineChars="200"/>
        <w:rPr>
          <w:rFonts w:ascii="宋体" w:hAnsi="宋体" w:eastAsia="宋体" w:cs="宋体"/>
          <w:sz w:val="24"/>
          <w:u w:val="single"/>
        </w:rPr>
      </w:pPr>
      <w:r>
        <w:rPr>
          <w:rFonts w:hint="eastAsia" w:ascii="宋体" w:hAnsi="宋体" w:eastAsia="宋体" w:cs="宋体"/>
          <w:sz w:val="24"/>
        </w:rPr>
        <w:t>（供应商法定代表人名称）是（供应商名称）的法定代表人，特授权（被授权人姓名及身份证代码）代表我单位全权办理上述项目的投标、签约等具体工作，并签署全部有关文件、协议及合同。</w:t>
      </w:r>
    </w:p>
    <w:p>
      <w:pPr>
        <w:tabs>
          <w:tab w:val="left" w:pos="6300"/>
        </w:tabs>
        <w:snapToGrid w:val="0"/>
        <w:spacing w:line="500" w:lineRule="exact"/>
        <w:ind w:firstLine="480" w:firstLineChars="200"/>
        <w:rPr>
          <w:rFonts w:ascii="宋体" w:hAnsi="宋体" w:eastAsia="宋体" w:cs="宋体"/>
          <w:sz w:val="24"/>
        </w:rPr>
      </w:pPr>
      <w:r>
        <w:rPr>
          <w:rFonts w:hint="eastAsia" w:ascii="宋体" w:hAnsi="宋体" w:eastAsia="宋体" w:cs="宋体"/>
          <w:sz w:val="24"/>
        </w:rPr>
        <w:t>我单位对被授权人的签字负全部责任。</w:t>
      </w:r>
    </w:p>
    <w:p>
      <w:pPr>
        <w:tabs>
          <w:tab w:val="left" w:pos="6300"/>
        </w:tabs>
        <w:snapToGrid w:val="0"/>
        <w:spacing w:line="500" w:lineRule="exact"/>
        <w:ind w:firstLine="480" w:firstLineChars="200"/>
        <w:rPr>
          <w:rFonts w:ascii="宋体" w:hAnsi="宋体" w:eastAsia="宋体" w:cs="宋体"/>
          <w:sz w:val="24"/>
        </w:rPr>
      </w:pPr>
      <w:r>
        <w:rPr>
          <w:rFonts w:hint="eastAsia" w:ascii="宋体" w:hAnsi="宋体" w:eastAsia="宋体" w:cs="宋体"/>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宋体" w:hAnsi="宋体" w:eastAsia="宋体" w:cs="宋体"/>
          <w:sz w:val="24"/>
        </w:rPr>
      </w:pPr>
    </w:p>
    <w:p>
      <w:pPr>
        <w:tabs>
          <w:tab w:val="left" w:pos="6300"/>
        </w:tabs>
        <w:snapToGrid w:val="0"/>
        <w:spacing w:line="500" w:lineRule="exact"/>
        <w:ind w:firstLine="570"/>
        <w:rPr>
          <w:rFonts w:ascii="宋体" w:hAnsi="宋体" w:eastAsia="宋体" w:cs="宋体"/>
          <w:sz w:val="24"/>
        </w:rPr>
      </w:pPr>
    </w:p>
    <w:p>
      <w:pPr>
        <w:tabs>
          <w:tab w:val="left" w:pos="6300"/>
        </w:tabs>
        <w:snapToGrid w:val="0"/>
        <w:spacing w:line="500" w:lineRule="exact"/>
        <w:ind w:firstLine="570"/>
        <w:rPr>
          <w:rFonts w:ascii="宋体" w:hAnsi="宋体" w:eastAsia="宋体" w:cs="宋体"/>
          <w:sz w:val="24"/>
        </w:rPr>
      </w:pPr>
      <w:r>
        <w:rPr>
          <w:rFonts w:hint="eastAsia" w:ascii="宋体" w:hAnsi="宋体" w:eastAsia="宋体" w:cs="宋体"/>
          <w:sz w:val="24"/>
        </w:rPr>
        <w:t>被授权人：                                 供应商法定代表人：</w:t>
      </w:r>
    </w:p>
    <w:p>
      <w:pPr>
        <w:tabs>
          <w:tab w:val="left" w:pos="6300"/>
        </w:tabs>
        <w:snapToGrid w:val="0"/>
        <w:spacing w:line="500" w:lineRule="exact"/>
        <w:ind w:firstLine="570"/>
        <w:rPr>
          <w:rFonts w:ascii="宋体" w:hAnsi="宋体" w:eastAsia="宋体" w:cs="宋体"/>
          <w:sz w:val="24"/>
          <w:szCs w:val="28"/>
        </w:rPr>
      </w:pPr>
      <w:r>
        <w:rPr>
          <w:rFonts w:hint="eastAsia" w:ascii="宋体" w:hAnsi="宋体" w:eastAsia="宋体" w:cs="宋体"/>
          <w:sz w:val="24"/>
          <w:szCs w:val="28"/>
        </w:rPr>
        <w:t>（签字或盖章）                                （签字或盖章）</w:t>
      </w:r>
    </w:p>
    <w:p>
      <w:pPr>
        <w:tabs>
          <w:tab w:val="left" w:pos="6300"/>
        </w:tabs>
        <w:snapToGrid w:val="0"/>
        <w:spacing w:line="500" w:lineRule="exact"/>
        <w:ind w:firstLine="570"/>
        <w:rPr>
          <w:rFonts w:ascii="宋体" w:hAnsi="宋体" w:eastAsia="宋体" w:cs="宋体"/>
          <w:sz w:val="24"/>
          <w:szCs w:val="28"/>
        </w:rPr>
      </w:pPr>
    </w:p>
    <w:p>
      <w:pPr>
        <w:tabs>
          <w:tab w:val="left" w:pos="6300"/>
        </w:tabs>
        <w:snapToGrid w:val="0"/>
        <w:spacing w:line="500" w:lineRule="exact"/>
        <w:ind w:firstLine="570"/>
        <w:rPr>
          <w:rFonts w:ascii="宋体" w:hAnsi="宋体" w:eastAsia="宋体" w:cs="宋体"/>
          <w:sz w:val="24"/>
        </w:rPr>
      </w:pPr>
    </w:p>
    <w:p>
      <w:pPr>
        <w:tabs>
          <w:tab w:val="left" w:pos="6300"/>
        </w:tabs>
        <w:snapToGrid w:val="0"/>
        <w:spacing w:line="500" w:lineRule="exact"/>
        <w:ind w:firstLine="570"/>
        <w:rPr>
          <w:rFonts w:ascii="宋体" w:hAnsi="宋体" w:eastAsia="宋体" w:cs="宋体"/>
          <w:sz w:val="24"/>
        </w:rPr>
      </w:pPr>
      <w:r>
        <w:rPr>
          <w:rFonts w:hint="eastAsia" w:ascii="宋体" w:hAnsi="宋体" w:eastAsia="宋体" w:cs="宋体"/>
          <w:sz w:val="24"/>
        </w:rPr>
        <w:t>（附：被授权人身份证正反面复印件）</w:t>
      </w:r>
    </w:p>
    <w:p>
      <w:pPr>
        <w:tabs>
          <w:tab w:val="left" w:pos="6300"/>
        </w:tabs>
        <w:snapToGrid w:val="0"/>
        <w:spacing w:line="500" w:lineRule="exact"/>
        <w:ind w:firstLine="570"/>
        <w:rPr>
          <w:rFonts w:ascii="宋体" w:hAnsi="宋体" w:eastAsia="宋体" w:cs="宋体"/>
          <w:sz w:val="24"/>
        </w:rPr>
      </w:pPr>
    </w:p>
    <w:p>
      <w:pPr>
        <w:tabs>
          <w:tab w:val="left" w:pos="6300"/>
        </w:tabs>
        <w:snapToGrid w:val="0"/>
        <w:spacing w:line="500" w:lineRule="exact"/>
        <w:ind w:firstLine="570"/>
        <w:rPr>
          <w:rFonts w:ascii="宋体" w:hAnsi="宋体" w:eastAsia="宋体" w:cs="宋体"/>
          <w:sz w:val="24"/>
        </w:rPr>
      </w:pPr>
    </w:p>
    <w:p>
      <w:pPr>
        <w:tabs>
          <w:tab w:val="left" w:pos="6300"/>
        </w:tabs>
        <w:snapToGrid w:val="0"/>
        <w:spacing w:line="500" w:lineRule="exact"/>
        <w:ind w:firstLine="570"/>
        <w:rPr>
          <w:rFonts w:ascii="宋体" w:hAnsi="宋体" w:eastAsia="宋体" w:cs="宋体"/>
          <w:sz w:val="24"/>
        </w:rPr>
      </w:pPr>
    </w:p>
    <w:p>
      <w:pPr>
        <w:tabs>
          <w:tab w:val="left" w:pos="6300"/>
        </w:tabs>
        <w:snapToGrid w:val="0"/>
        <w:spacing w:line="500" w:lineRule="exact"/>
        <w:ind w:right="480" w:firstLine="570"/>
        <w:jc w:val="right"/>
        <w:rPr>
          <w:rFonts w:ascii="宋体" w:hAnsi="宋体" w:eastAsia="宋体" w:cs="宋体"/>
          <w:sz w:val="24"/>
        </w:rPr>
      </w:pPr>
      <w:r>
        <w:rPr>
          <w:rFonts w:hint="eastAsia" w:ascii="宋体" w:hAnsi="宋体" w:eastAsia="宋体" w:cs="宋体"/>
          <w:sz w:val="24"/>
        </w:rPr>
        <w:t>（供应商公章）</w:t>
      </w:r>
    </w:p>
    <w:p>
      <w:pPr>
        <w:tabs>
          <w:tab w:val="left" w:pos="6300"/>
        </w:tabs>
        <w:snapToGrid w:val="0"/>
        <w:spacing w:line="500" w:lineRule="exact"/>
        <w:ind w:right="480" w:firstLine="570"/>
        <w:jc w:val="right"/>
        <w:rPr>
          <w:rFonts w:ascii="宋体" w:hAnsi="宋体" w:eastAsia="宋体" w:cs="宋体"/>
          <w:sz w:val="24"/>
        </w:rPr>
      </w:pPr>
      <w:r>
        <w:rPr>
          <w:rFonts w:hint="eastAsia" w:ascii="宋体" w:hAnsi="宋体" w:eastAsia="宋体" w:cs="宋体"/>
          <w:sz w:val="24"/>
        </w:rPr>
        <w:t>年   月   日</w:t>
      </w:r>
    </w:p>
    <w:p>
      <w:pPr>
        <w:tabs>
          <w:tab w:val="left" w:pos="6300"/>
        </w:tabs>
        <w:snapToGrid w:val="0"/>
        <w:spacing w:line="500" w:lineRule="exact"/>
        <w:ind w:right="480" w:firstLine="570"/>
        <w:jc w:val="right"/>
        <w:rPr>
          <w:rFonts w:ascii="宋体" w:hAnsi="宋体" w:eastAsia="宋体" w:cs="宋体"/>
          <w:sz w:val="24"/>
        </w:rPr>
      </w:pPr>
    </w:p>
    <w:p>
      <w:pPr>
        <w:tabs>
          <w:tab w:val="left" w:pos="6300"/>
        </w:tabs>
        <w:snapToGrid w:val="0"/>
        <w:spacing w:line="500" w:lineRule="exact"/>
        <w:ind w:right="480" w:firstLine="570"/>
        <w:jc w:val="left"/>
        <w:rPr>
          <w:rFonts w:ascii="宋体" w:hAnsi="宋体" w:eastAsia="宋体" w:cs="宋体"/>
          <w:sz w:val="24"/>
        </w:rPr>
      </w:pPr>
    </w:p>
    <w:p>
      <w:pPr>
        <w:tabs>
          <w:tab w:val="left" w:pos="6300"/>
        </w:tabs>
        <w:snapToGrid w:val="0"/>
        <w:spacing w:line="500" w:lineRule="exact"/>
        <w:ind w:right="480" w:firstLine="570"/>
        <w:jc w:val="left"/>
        <w:rPr>
          <w:rFonts w:ascii="宋体" w:hAnsi="宋体" w:eastAsia="宋体" w:cs="宋体"/>
          <w:sz w:val="24"/>
        </w:rPr>
      </w:pPr>
      <w:r>
        <w:rPr>
          <w:rFonts w:hint="eastAsia" w:ascii="宋体" w:hAnsi="宋体" w:eastAsia="宋体" w:cs="宋体"/>
          <w:sz w:val="24"/>
        </w:rPr>
        <w:t>注：若为法定代表人办理并签署投标文件的，不提供此文件。</w:t>
      </w:r>
    </w:p>
    <w:p>
      <w:pPr>
        <w:spacing w:line="400" w:lineRule="exact"/>
        <w:rPr>
          <w:rFonts w:ascii="宋体" w:hAnsi="宋体" w:eastAsia="宋体" w:cs="宋体"/>
        </w:rPr>
      </w:pPr>
      <w:r>
        <w:br w:type="page"/>
      </w:r>
      <w:r>
        <w:rPr>
          <w:rFonts w:hint="eastAsia" w:ascii="宋体" w:hAnsi="宋体" w:eastAsia="宋体" w:cs="宋体"/>
          <w:sz w:val="24"/>
          <w:szCs w:val="22"/>
        </w:rPr>
        <w:t>（四）《基本资格条件承诺函》（格式）</w:t>
      </w:r>
    </w:p>
    <w:p>
      <w:pPr>
        <w:tabs>
          <w:tab w:val="left" w:pos="6300"/>
        </w:tabs>
        <w:snapToGrid w:val="0"/>
        <w:spacing w:line="530" w:lineRule="exact"/>
        <w:jc w:val="center"/>
        <w:rPr>
          <w:rFonts w:ascii="宋体" w:hAnsi="宋体" w:eastAsia="宋体" w:cs="宋体"/>
          <w:sz w:val="44"/>
        </w:rPr>
      </w:pPr>
    </w:p>
    <w:p>
      <w:pPr>
        <w:tabs>
          <w:tab w:val="left" w:pos="6300"/>
        </w:tabs>
        <w:snapToGrid w:val="0"/>
        <w:spacing w:line="530" w:lineRule="exact"/>
        <w:jc w:val="center"/>
        <w:rPr>
          <w:rFonts w:ascii="宋体" w:hAnsi="宋体" w:eastAsia="宋体" w:cs="宋体"/>
          <w:sz w:val="44"/>
        </w:rPr>
      </w:pPr>
    </w:p>
    <w:p>
      <w:pPr>
        <w:tabs>
          <w:tab w:val="left" w:pos="6300"/>
        </w:tabs>
        <w:snapToGrid w:val="0"/>
        <w:spacing w:line="530" w:lineRule="exact"/>
        <w:jc w:val="center"/>
        <w:rPr>
          <w:rFonts w:ascii="宋体" w:hAnsi="宋体" w:eastAsia="宋体" w:cs="宋体"/>
          <w:sz w:val="44"/>
        </w:rPr>
      </w:pPr>
      <w:r>
        <w:rPr>
          <w:rFonts w:hint="eastAsia" w:ascii="宋体" w:hAnsi="宋体" w:eastAsia="宋体" w:cs="宋体"/>
          <w:sz w:val="44"/>
        </w:rPr>
        <w:t>基本资格条件承诺函</w:t>
      </w:r>
    </w:p>
    <w:p>
      <w:pPr>
        <w:tabs>
          <w:tab w:val="left" w:pos="6300"/>
        </w:tabs>
        <w:snapToGrid w:val="0"/>
        <w:spacing w:line="530" w:lineRule="exact"/>
        <w:rPr>
          <w:rFonts w:ascii="宋体" w:hAnsi="宋体" w:eastAsia="宋体" w:cs="宋体"/>
          <w:sz w:val="24"/>
        </w:rPr>
      </w:pPr>
    </w:p>
    <w:p>
      <w:pPr>
        <w:tabs>
          <w:tab w:val="left" w:pos="6300"/>
        </w:tabs>
        <w:snapToGrid w:val="0"/>
        <w:spacing w:line="500" w:lineRule="exact"/>
        <w:ind w:firstLine="480" w:firstLineChars="200"/>
        <w:rPr>
          <w:rFonts w:ascii="宋体" w:hAnsi="宋体" w:eastAsia="宋体" w:cs="宋体"/>
          <w:sz w:val="24"/>
        </w:rPr>
      </w:pPr>
      <w:r>
        <w:rPr>
          <w:rFonts w:hint="eastAsia" w:ascii="宋体" w:hAnsi="宋体" w:eastAsia="宋体" w:cs="宋体"/>
          <w:sz w:val="24"/>
        </w:rPr>
        <w:t>致（采购人名称）：</w:t>
      </w:r>
    </w:p>
    <w:p>
      <w:pPr>
        <w:tabs>
          <w:tab w:val="left" w:pos="6300"/>
        </w:tabs>
        <w:snapToGrid w:val="0"/>
        <w:spacing w:line="500" w:lineRule="exact"/>
        <w:ind w:firstLine="480" w:firstLineChars="200"/>
        <w:rPr>
          <w:rFonts w:ascii="宋体" w:hAnsi="宋体" w:eastAsia="宋体" w:cs="宋体"/>
          <w:sz w:val="24"/>
          <w:u w:val="single"/>
        </w:rPr>
      </w:pPr>
      <w:r>
        <w:rPr>
          <w:rFonts w:hint="eastAsia" w:ascii="宋体" w:hAnsi="宋体" w:eastAsia="宋体" w:cs="宋体"/>
          <w:sz w:val="24"/>
        </w:rPr>
        <w:t>（供应商名称）郑重承诺：</w:t>
      </w:r>
    </w:p>
    <w:p>
      <w:pPr>
        <w:tabs>
          <w:tab w:val="left" w:pos="6300"/>
        </w:tabs>
        <w:snapToGrid w:val="0"/>
        <w:spacing w:line="500" w:lineRule="exact"/>
        <w:ind w:firstLine="480" w:firstLineChars="200"/>
        <w:rPr>
          <w:rFonts w:ascii="宋体" w:hAnsi="宋体" w:eastAsia="宋体" w:cs="宋体"/>
          <w:sz w:val="24"/>
        </w:rPr>
      </w:pPr>
      <w:r>
        <w:rPr>
          <w:rFonts w:hint="eastAsia" w:ascii="宋体" w:hAnsi="宋体" w:eastAsia="宋体" w:cs="宋体"/>
          <w:sz w:val="24"/>
        </w:rPr>
        <w:t>1.我方具有良好的商业信誉和健全的财务会计制度，具有履行合同所必需的设备和专业技术能力，具</w:t>
      </w:r>
      <w:r>
        <w:rPr>
          <w:rFonts w:hint="eastAsia" w:ascii="宋体" w:hAnsi="宋体" w:eastAsia="宋体" w:cs="宋体"/>
          <w:sz w:val="24"/>
          <w:lang w:val="zh-CN"/>
        </w:rPr>
        <w:t>有依法缴纳税收和社会保障金的良好记录</w:t>
      </w:r>
      <w:r>
        <w:rPr>
          <w:rFonts w:hint="eastAsia" w:ascii="宋体" w:hAnsi="宋体" w:eastAsia="宋体" w:cs="宋体"/>
          <w:sz w:val="24"/>
        </w:rPr>
        <w:t>，参加本项目采购活动前三年内无重大违法活动记录。</w:t>
      </w:r>
    </w:p>
    <w:p>
      <w:pPr>
        <w:tabs>
          <w:tab w:val="left" w:pos="6300"/>
        </w:tabs>
        <w:snapToGrid w:val="0"/>
        <w:spacing w:line="500" w:lineRule="exact"/>
        <w:ind w:firstLine="480" w:firstLineChars="200"/>
        <w:rPr>
          <w:rFonts w:ascii="宋体" w:hAnsi="宋体" w:eastAsia="宋体" w:cs="宋体"/>
          <w:sz w:val="24"/>
        </w:rPr>
      </w:pPr>
      <w:r>
        <w:rPr>
          <w:rFonts w:hint="eastAsia" w:ascii="宋体" w:hAnsi="宋体" w:eastAsia="宋体" w:cs="宋体"/>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宋体" w:hAnsi="宋体" w:eastAsia="宋体" w:cs="宋体"/>
          <w:sz w:val="24"/>
        </w:rPr>
      </w:pPr>
      <w:r>
        <w:rPr>
          <w:rFonts w:hint="eastAsia" w:ascii="宋体" w:hAnsi="宋体" w:eastAsia="宋体" w:cs="宋体"/>
          <w:sz w:val="24"/>
        </w:rPr>
        <w:t>3.我方在采购项目评审（评标）环节结束后，随时接受采购人的检查验证，配合提供相关证明材料，证明符合《中华人民共和国政府采购法》规定的供应商基本资格条件。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宋体" w:hAnsi="宋体" w:eastAsia="宋体" w:cs="宋体"/>
          <w:sz w:val="24"/>
        </w:rPr>
      </w:pPr>
      <w:r>
        <w:rPr>
          <w:rFonts w:hint="eastAsia" w:ascii="宋体" w:hAnsi="宋体" w:eastAsia="宋体" w:cs="宋体"/>
          <w:sz w:val="24"/>
        </w:rPr>
        <w:t>我方对以上承诺负全部法律责任。</w:t>
      </w:r>
    </w:p>
    <w:p>
      <w:pPr>
        <w:tabs>
          <w:tab w:val="left" w:pos="6300"/>
        </w:tabs>
        <w:snapToGrid w:val="0"/>
        <w:spacing w:line="500" w:lineRule="exact"/>
        <w:ind w:firstLine="480" w:firstLineChars="200"/>
        <w:rPr>
          <w:rFonts w:ascii="宋体" w:hAnsi="宋体" w:eastAsia="宋体" w:cs="宋体"/>
          <w:sz w:val="24"/>
        </w:rPr>
      </w:pPr>
      <w:r>
        <w:rPr>
          <w:rFonts w:hint="eastAsia" w:ascii="宋体" w:hAnsi="宋体" w:eastAsia="宋体" w:cs="宋体"/>
          <w:sz w:val="24"/>
        </w:rPr>
        <w:t>特此承诺。</w:t>
      </w:r>
    </w:p>
    <w:p>
      <w:pPr>
        <w:tabs>
          <w:tab w:val="left" w:pos="6300"/>
        </w:tabs>
        <w:snapToGrid w:val="0"/>
        <w:spacing w:line="500" w:lineRule="exact"/>
        <w:ind w:firstLine="480" w:firstLineChars="200"/>
        <w:rPr>
          <w:rFonts w:ascii="宋体" w:hAnsi="宋体" w:eastAsia="宋体" w:cs="宋体"/>
          <w:sz w:val="24"/>
        </w:rPr>
      </w:pPr>
    </w:p>
    <w:p>
      <w:pPr>
        <w:tabs>
          <w:tab w:val="left" w:pos="6300"/>
        </w:tabs>
        <w:snapToGrid w:val="0"/>
        <w:spacing w:line="500" w:lineRule="exact"/>
        <w:ind w:firstLine="480" w:firstLineChars="200"/>
        <w:rPr>
          <w:rFonts w:ascii="宋体" w:hAnsi="宋体" w:eastAsia="宋体" w:cs="宋体"/>
          <w:sz w:val="24"/>
        </w:rPr>
      </w:pPr>
    </w:p>
    <w:p>
      <w:pPr>
        <w:tabs>
          <w:tab w:val="left" w:pos="6300"/>
        </w:tabs>
        <w:snapToGrid w:val="0"/>
        <w:spacing w:line="500" w:lineRule="exact"/>
        <w:ind w:firstLine="480" w:firstLineChars="200"/>
        <w:rPr>
          <w:rFonts w:ascii="宋体" w:hAnsi="宋体" w:eastAsia="宋体" w:cs="宋体"/>
          <w:sz w:val="24"/>
        </w:rPr>
      </w:pPr>
    </w:p>
    <w:p>
      <w:pPr>
        <w:tabs>
          <w:tab w:val="left" w:pos="6300"/>
        </w:tabs>
        <w:snapToGrid w:val="0"/>
        <w:spacing w:line="500" w:lineRule="exact"/>
        <w:ind w:firstLine="570"/>
        <w:rPr>
          <w:rFonts w:ascii="宋体" w:hAnsi="宋体" w:eastAsia="宋体" w:cs="宋体"/>
          <w:sz w:val="24"/>
        </w:rPr>
      </w:pPr>
    </w:p>
    <w:p>
      <w:pPr>
        <w:tabs>
          <w:tab w:val="left" w:pos="6300"/>
        </w:tabs>
        <w:snapToGrid w:val="0"/>
        <w:spacing w:line="500" w:lineRule="exact"/>
        <w:ind w:right="424" w:firstLine="570"/>
        <w:jc w:val="right"/>
        <w:rPr>
          <w:rFonts w:ascii="宋体" w:hAnsi="宋体" w:eastAsia="宋体" w:cs="宋体"/>
          <w:sz w:val="24"/>
        </w:rPr>
      </w:pPr>
      <w:r>
        <w:rPr>
          <w:rFonts w:hint="eastAsia" w:ascii="宋体" w:hAnsi="宋体" w:eastAsia="宋体" w:cs="宋体"/>
          <w:sz w:val="24"/>
        </w:rPr>
        <w:t>（供应商公章）</w:t>
      </w:r>
    </w:p>
    <w:p>
      <w:pPr>
        <w:tabs>
          <w:tab w:val="left" w:pos="6300"/>
        </w:tabs>
        <w:snapToGrid w:val="0"/>
        <w:spacing w:line="500" w:lineRule="exact"/>
        <w:ind w:right="480" w:firstLine="570"/>
        <w:jc w:val="right"/>
        <w:rPr>
          <w:rFonts w:ascii="宋体" w:hAnsi="宋体" w:eastAsia="宋体" w:cs="宋体"/>
          <w:sz w:val="24"/>
        </w:rPr>
      </w:pPr>
      <w:r>
        <w:rPr>
          <w:rFonts w:hint="eastAsia" w:ascii="宋体" w:hAnsi="宋体" w:eastAsia="宋体" w:cs="宋体"/>
          <w:sz w:val="24"/>
        </w:rPr>
        <w:t>年   月   日</w:t>
      </w:r>
    </w:p>
    <w:p>
      <w:pPr>
        <w:snapToGrid w:val="0"/>
        <w:spacing w:line="440" w:lineRule="exact"/>
        <w:ind w:firstLine="480" w:firstLineChars="200"/>
        <w:rPr>
          <w:rFonts w:ascii="宋体" w:hAnsi="宋体" w:eastAsia="宋体" w:cs="宋体"/>
          <w:sz w:val="24"/>
          <w:szCs w:val="24"/>
        </w:rPr>
      </w:pPr>
    </w:p>
    <w:p>
      <w:pPr>
        <w:tabs>
          <w:tab w:val="left" w:pos="6300"/>
        </w:tabs>
        <w:snapToGrid w:val="0"/>
        <w:spacing w:line="500" w:lineRule="exact"/>
        <w:ind w:right="480" w:firstLine="570"/>
        <w:jc w:val="right"/>
        <w:rPr>
          <w:rFonts w:ascii="宋体" w:hAnsi="宋体" w:eastAsia="宋体" w:cs="宋体"/>
          <w:sz w:val="24"/>
        </w:rPr>
      </w:pPr>
    </w:p>
    <w:p>
      <w:pPr>
        <w:snapToGrid w:val="0"/>
        <w:spacing w:line="440" w:lineRule="exact"/>
        <w:ind w:firstLine="480" w:firstLineChars="200"/>
        <w:rPr>
          <w:rFonts w:ascii="宋体" w:hAnsi="宋体" w:eastAsia="宋体" w:cs="宋体"/>
          <w:sz w:val="24"/>
          <w:szCs w:val="24"/>
        </w:rPr>
      </w:pPr>
    </w:p>
    <w:p>
      <w:pPr>
        <w:tabs>
          <w:tab w:val="left" w:pos="6300"/>
        </w:tabs>
        <w:snapToGrid w:val="0"/>
        <w:spacing w:line="500" w:lineRule="exact"/>
        <w:rPr>
          <w:rFonts w:ascii="宋体" w:hAnsi="宋体" w:eastAsia="宋体" w:cs="宋体"/>
          <w:sz w:val="24"/>
          <w:szCs w:val="24"/>
        </w:rPr>
      </w:pPr>
    </w:p>
    <w:p>
      <w:pPr>
        <w:tabs>
          <w:tab w:val="left" w:pos="6300"/>
        </w:tabs>
        <w:snapToGrid w:val="0"/>
        <w:spacing w:line="500" w:lineRule="exact"/>
        <w:jc w:val="left"/>
        <w:rPr>
          <w:rFonts w:ascii="宋体" w:hAnsi="宋体" w:eastAsia="宋体" w:cs="宋体"/>
          <w:sz w:val="24"/>
        </w:rPr>
      </w:pPr>
    </w:p>
    <w:p>
      <w:pPr>
        <w:pStyle w:val="2"/>
        <w:rPr>
          <w:rFonts w:ascii="宋体" w:hAnsi="宋体" w:eastAsia="宋体" w:cs="宋体"/>
          <w:sz w:val="24"/>
        </w:rPr>
      </w:pPr>
    </w:p>
    <w:p>
      <w:pPr>
        <w:pStyle w:val="3"/>
      </w:pPr>
    </w:p>
    <w:p>
      <w:pPr>
        <w:tabs>
          <w:tab w:val="left" w:pos="6300"/>
        </w:tabs>
        <w:snapToGrid w:val="0"/>
        <w:spacing w:line="500" w:lineRule="exact"/>
        <w:rPr>
          <w:rFonts w:ascii="宋体" w:hAnsi="宋体" w:eastAsia="宋体" w:cs="宋体"/>
          <w:sz w:val="24"/>
          <w:szCs w:val="22"/>
        </w:rPr>
      </w:pPr>
    </w:p>
    <w:p>
      <w:pPr>
        <w:tabs>
          <w:tab w:val="left" w:pos="6300"/>
        </w:tabs>
        <w:snapToGrid w:val="0"/>
        <w:spacing w:line="500" w:lineRule="exact"/>
        <w:rPr>
          <w:rFonts w:ascii="宋体" w:hAnsi="宋体" w:eastAsia="宋体" w:cs="宋体"/>
          <w:sz w:val="24"/>
          <w:szCs w:val="22"/>
        </w:rPr>
      </w:pPr>
      <w:r>
        <w:rPr>
          <w:rFonts w:hint="eastAsia" w:ascii="宋体" w:hAnsi="宋体" w:eastAsia="宋体" w:cs="宋体"/>
          <w:sz w:val="24"/>
          <w:szCs w:val="22"/>
        </w:rPr>
        <w:t>（五）与本项目相关的资料</w:t>
      </w:r>
    </w:p>
    <w:p>
      <w:pPr>
        <w:tabs>
          <w:tab w:val="left" w:pos="6300"/>
        </w:tabs>
        <w:snapToGrid w:val="0"/>
        <w:spacing w:line="500" w:lineRule="exact"/>
        <w:ind w:firstLine="570"/>
        <w:jc w:val="left"/>
        <w:rPr>
          <w:rFonts w:ascii="宋体" w:hAnsi="宋体" w:eastAsia="宋体" w:cs="宋体"/>
          <w:sz w:val="24"/>
        </w:rPr>
      </w:pPr>
    </w:p>
    <w:p>
      <w:pPr>
        <w:tabs>
          <w:tab w:val="left" w:pos="6300"/>
        </w:tabs>
        <w:snapToGrid w:val="0"/>
        <w:spacing w:line="500" w:lineRule="exact"/>
        <w:ind w:firstLine="570"/>
        <w:jc w:val="left"/>
        <w:rPr>
          <w:rFonts w:ascii="宋体" w:hAnsi="宋体" w:eastAsia="宋体" w:cs="宋体"/>
          <w:sz w:val="24"/>
        </w:rPr>
      </w:pPr>
    </w:p>
    <w:p>
      <w:pPr>
        <w:tabs>
          <w:tab w:val="left" w:pos="6300"/>
        </w:tabs>
        <w:snapToGrid w:val="0"/>
        <w:spacing w:line="500" w:lineRule="exact"/>
        <w:ind w:firstLine="570"/>
        <w:jc w:val="left"/>
        <w:rPr>
          <w:rFonts w:ascii="宋体" w:hAnsi="宋体" w:eastAsia="宋体" w:cs="宋体"/>
          <w:sz w:val="24"/>
        </w:rPr>
      </w:pPr>
    </w:p>
    <w:p>
      <w:pPr>
        <w:tabs>
          <w:tab w:val="left" w:pos="6300"/>
        </w:tabs>
        <w:snapToGrid w:val="0"/>
        <w:spacing w:line="500" w:lineRule="exact"/>
        <w:ind w:firstLine="570"/>
        <w:jc w:val="left"/>
        <w:rPr>
          <w:rFonts w:ascii="宋体" w:hAnsi="宋体" w:eastAsia="宋体" w:cs="宋体"/>
          <w:sz w:val="24"/>
        </w:rPr>
      </w:pPr>
    </w:p>
    <w:p>
      <w:pPr>
        <w:tabs>
          <w:tab w:val="left" w:pos="6300"/>
        </w:tabs>
        <w:snapToGrid w:val="0"/>
        <w:spacing w:line="500" w:lineRule="exact"/>
        <w:ind w:firstLine="570"/>
        <w:jc w:val="left"/>
        <w:rPr>
          <w:rFonts w:ascii="宋体" w:hAnsi="宋体" w:eastAsia="宋体" w:cs="宋体"/>
          <w:sz w:val="24"/>
        </w:rPr>
      </w:pPr>
    </w:p>
    <w:p>
      <w:pPr>
        <w:tabs>
          <w:tab w:val="left" w:pos="6300"/>
        </w:tabs>
        <w:snapToGrid w:val="0"/>
        <w:spacing w:line="500" w:lineRule="exact"/>
        <w:ind w:firstLine="570"/>
        <w:jc w:val="left"/>
        <w:rPr>
          <w:rFonts w:ascii="宋体" w:hAnsi="宋体" w:eastAsia="宋体" w:cs="宋体"/>
          <w:sz w:val="24"/>
        </w:rPr>
      </w:pPr>
    </w:p>
    <w:p>
      <w:pPr>
        <w:tabs>
          <w:tab w:val="left" w:pos="6300"/>
        </w:tabs>
        <w:snapToGrid w:val="0"/>
        <w:spacing w:line="500" w:lineRule="exact"/>
        <w:ind w:firstLine="570"/>
        <w:jc w:val="left"/>
        <w:rPr>
          <w:rFonts w:ascii="宋体" w:hAnsi="宋体" w:eastAsia="宋体" w:cs="宋体"/>
          <w:sz w:val="24"/>
        </w:rPr>
      </w:pPr>
    </w:p>
    <w:p>
      <w:pPr>
        <w:tabs>
          <w:tab w:val="left" w:pos="6300"/>
        </w:tabs>
        <w:snapToGrid w:val="0"/>
        <w:spacing w:line="500" w:lineRule="exact"/>
        <w:ind w:firstLine="570"/>
        <w:jc w:val="left"/>
        <w:rPr>
          <w:rFonts w:ascii="宋体" w:hAnsi="宋体" w:eastAsia="宋体" w:cs="宋体"/>
          <w:sz w:val="24"/>
        </w:rPr>
      </w:pPr>
    </w:p>
    <w:p>
      <w:pPr>
        <w:tabs>
          <w:tab w:val="left" w:pos="6300"/>
        </w:tabs>
        <w:snapToGrid w:val="0"/>
        <w:spacing w:line="500" w:lineRule="exact"/>
        <w:ind w:firstLine="570"/>
        <w:jc w:val="left"/>
        <w:rPr>
          <w:rFonts w:ascii="宋体" w:hAnsi="宋体" w:eastAsia="宋体" w:cs="宋体"/>
          <w:sz w:val="24"/>
        </w:rPr>
      </w:pPr>
    </w:p>
    <w:p>
      <w:pPr>
        <w:tabs>
          <w:tab w:val="left" w:pos="6300"/>
        </w:tabs>
        <w:snapToGrid w:val="0"/>
        <w:spacing w:line="500" w:lineRule="exact"/>
        <w:ind w:firstLine="570"/>
        <w:jc w:val="left"/>
        <w:rPr>
          <w:rFonts w:ascii="宋体" w:hAnsi="宋体" w:eastAsia="宋体" w:cs="宋体"/>
          <w:sz w:val="24"/>
        </w:rPr>
      </w:pPr>
    </w:p>
    <w:p>
      <w:pPr>
        <w:tabs>
          <w:tab w:val="left" w:pos="6300"/>
        </w:tabs>
        <w:snapToGrid w:val="0"/>
        <w:spacing w:line="500" w:lineRule="exact"/>
        <w:ind w:firstLine="570"/>
        <w:jc w:val="left"/>
        <w:rPr>
          <w:rFonts w:ascii="宋体" w:hAnsi="宋体" w:eastAsia="宋体" w:cs="宋体"/>
          <w:sz w:val="24"/>
        </w:rPr>
      </w:pPr>
    </w:p>
    <w:p>
      <w:pPr>
        <w:tabs>
          <w:tab w:val="left" w:pos="6300"/>
        </w:tabs>
        <w:snapToGrid w:val="0"/>
        <w:spacing w:line="500" w:lineRule="exact"/>
        <w:ind w:firstLine="570"/>
        <w:jc w:val="left"/>
        <w:rPr>
          <w:rFonts w:ascii="宋体" w:hAnsi="宋体" w:eastAsia="宋体" w:cs="宋体"/>
          <w:sz w:val="24"/>
        </w:rPr>
      </w:pPr>
    </w:p>
    <w:p>
      <w:pPr>
        <w:tabs>
          <w:tab w:val="left" w:pos="6300"/>
        </w:tabs>
        <w:snapToGrid w:val="0"/>
        <w:spacing w:line="500" w:lineRule="exact"/>
        <w:ind w:firstLine="570"/>
        <w:jc w:val="left"/>
        <w:rPr>
          <w:rFonts w:ascii="宋体" w:hAnsi="宋体" w:eastAsia="宋体" w:cs="宋体"/>
          <w:sz w:val="24"/>
        </w:rPr>
      </w:pPr>
    </w:p>
    <w:p>
      <w:pPr>
        <w:tabs>
          <w:tab w:val="left" w:pos="6300"/>
        </w:tabs>
        <w:snapToGrid w:val="0"/>
        <w:spacing w:line="500" w:lineRule="exact"/>
        <w:ind w:firstLine="570"/>
        <w:jc w:val="left"/>
        <w:rPr>
          <w:rFonts w:ascii="宋体" w:hAnsi="宋体" w:eastAsia="宋体" w:cs="宋体"/>
          <w:sz w:val="24"/>
        </w:rPr>
      </w:pPr>
    </w:p>
    <w:p>
      <w:pPr>
        <w:tabs>
          <w:tab w:val="left" w:pos="6300"/>
        </w:tabs>
        <w:snapToGrid w:val="0"/>
        <w:spacing w:line="500" w:lineRule="exact"/>
        <w:jc w:val="center"/>
        <w:rPr>
          <w:rFonts w:ascii="宋体" w:hAnsi="宋体" w:eastAsia="宋体" w:cs="宋体"/>
        </w:rPr>
      </w:pPr>
    </w:p>
    <w:p>
      <w:pPr>
        <w:tabs>
          <w:tab w:val="left" w:pos="6300"/>
        </w:tabs>
        <w:snapToGrid w:val="0"/>
        <w:spacing w:line="500" w:lineRule="exact"/>
        <w:jc w:val="center"/>
        <w:rPr>
          <w:rFonts w:ascii="宋体" w:hAnsi="宋体" w:eastAsia="宋体" w:cs="宋体"/>
          <w:sz w:val="24"/>
          <w:szCs w:val="22"/>
        </w:rPr>
      </w:pPr>
      <w:r>
        <w:rPr>
          <w:rFonts w:hint="eastAsia" w:ascii="宋体" w:hAnsi="宋体" w:eastAsia="宋体" w:cs="宋体"/>
          <w:sz w:val="24"/>
          <w:szCs w:val="22"/>
        </w:rPr>
        <w:t>（结束）</w:t>
      </w:r>
    </w:p>
    <w:sectPr>
      <w:footerReference r:id="rId4" w:type="default"/>
      <w:pgSz w:w="11906" w:h="16838"/>
      <w:pgMar w:top="720" w:right="720" w:bottom="720" w:left="72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auto"/>
    <w:pitch w:val="default"/>
    <w:sig w:usb0="00000000" w:usb1="00000000" w:usb2="00000010" w:usb3="00000000" w:csb0="00040000" w:csb1="00000000"/>
  </w:font>
  <w:font w:name="Cambria">
    <w:panose1 w:val="020405030504060A0204"/>
    <w:charset w:val="00"/>
    <w:family w:val="auto"/>
    <w:pitch w:val="default"/>
    <w:sig w:usb0="E00002FF" w:usb1="4000045F" w:usb2="00000000" w:usb3="00000000" w:csb0="2000019F" w:csb1="00000000"/>
  </w:font>
  <w:font w:name="方正仿宋_GBK">
    <w:altName w:val="微软雅黑"/>
    <w:panose1 w:val="00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4"/>
    </w:pPr>
    <w:r>
      <w:rPr>
        <w:rFonts w:ascii="Times New Roman" w:hAnsi="Times New Roman" w:eastAsia="宋体" w:cs="Times New Roman"/>
        <w:kern w:val="2"/>
        <w:sz w:val="18"/>
        <w:lang w:val="en-US" w:eastAsia="zh-CN" w:bidi="ar-SA"/>
      </w:rPr>
      <w:pict>
        <v:rect id="_x0000_s2049" o:spid="_x0000_s1025" style="position:absolute;left:0;margin-top:0pt;height:144pt;width:144pt;mso-position-horizontal:center;mso-position-horizontal-relative:margin;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pStyle w:val="24"/>
                </w:pPr>
                <w:r>
                  <w:fldChar w:fldCharType="begin"/>
                </w:r>
                <w:r>
                  <w:instrText xml:space="preserve"> PAGE  \* MERGEFORMAT </w:instrText>
                </w:r>
                <w:r>
                  <w:fldChar w:fldCharType="separate"/>
                </w:r>
                <w:r>
                  <w:t>17</w:t>
                </w:r>
                <w:r>
                  <w:fldChar w:fldCharType="end"/>
                </w:r>
              </w:p>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4465946">
    <w:nsid w:val="59AC541A"/>
    <w:multiLevelType w:val="multilevel"/>
    <w:tmpl w:val="59AC541A"/>
    <w:lvl w:ilvl="0" w:tentative="1">
      <w:start w:val="1"/>
      <w:numFmt w:val="decimal"/>
      <w:lvlText w:val="一、"/>
      <w:lvlJc w:val="left"/>
      <w:pPr>
        <w:ind w:left="1202" w:hanging="720"/>
      </w:pPr>
    </w:lvl>
    <w:lvl w:ilvl="1" w:tentative="1">
      <w:start w:val="1"/>
      <w:numFmt w:val="lowerLetter"/>
      <w:lvlText w:val="%2)"/>
      <w:lvlJc w:val="left"/>
      <w:pPr>
        <w:ind w:left="1322" w:hanging="420"/>
      </w:pPr>
    </w:lvl>
    <w:lvl w:ilvl="2" w:tentative="1">
      <w:start w:val="1"/>
      <w:numFmt w:val="lowerRoman"/>
      <w:lvlText w:val="%3."/>
      <w:lvlJc w:val="right"/>
      <w:pPr>
        <w:ind w:left="1742" w:hanging="420"/>
      </w:pPr>
    </w:lvl>
    <w:lvl w:ilvl="3" w:tentative="1">
      <w:start w:val="1"/>
      <w:numFmt w:val="decimal"/>
      <w:lvlText w:val="%4."/>
      <w:lvlJc w:val="left"/>
      <w:pPr>
        <w:ind w:left="2162" w:hanging="420"/>
      </w:pPr>
    </w:lvl>
    <w:lvl w:ilvl="4" w:tentative="1">
      <w:start w:val="1"/>
      <w:numFmt w:val="lowerLetter"/>
      <w:lvlText w:val="%5)"/>
      <w:lvlJc w:val="left"/>
      <w:pPr>
        <w:ind w:left="2582" w:hanging="420"/>
      </w:pPr>
    </w:lvl>
    <w:lvl w:ilvl="5" w:tentative="1">
      <w:start w:val="1"/>
      <w:numFmt w:val="lowerRoman"/>
      <w:lvlText w:val="%6."/>
      <w:lvlJc w:val="right"/>
      <w:pPr>
        <w:ind w:left="3002" w:hanging="420"/>
      </w:pPr>
    </w:lvl>
    <w:lvl w:ilvl="6" w:tentative="1">
      <w:start w:val="1"/>
      <w:numFmt w:val="decimal"/>
      <w:lvlText w:val="%7."/>
      <w:lvlJc w:val="left"/>
      <w:pPr>
        <w:ind w:left="3422" w:hanging="420"/>
      </w:pPr>
    </w:lvl>
    <w:lvl w:ilvl="7" w:tentative="1">
      <w:start w:val="1"/>
      <w:numFmt w:val="lowerLetter"/>
      <w:lvlText w:val="%8)"/>
      <w:lvlJc w:val="left"/>
      <w:pPr>
        <w:ind w:left="3842" w:hanging="420"/>
      </w:pPr>
    </w:lvl>
    <w:lvl w:ilvl="8" w:tentative="1">
      <w:start w:val="1"/>
      <w:numFmt w:val="lowerRoman"/>
      <w:lvlText w:val="%9."/>
      <w:lvlJc w:val="right"/>
      <w:pPr>
        <w:ind w:left="4262" w:hanging="420"/>
      </w:pPr>
    </w:lvl>
  </w:abstractNum>
  <w:abstractNum w:abstractNumId="3536178953">
    <w:nsid w:val="D2C5CF09"/>
    <w:multiLevelType w:val="singleLevel"/>
    <w:tmpl w:val="D2C5CF09"/>
    <w:lvl w:ilvl="0" w:tentative="1">
      <w:start w:val="1"/>
      <w:numFmt w:val="decimal"/>
      <w:suff w:val="nothing"/>
      <w:lvlText w:val="%1、"/>
      <w:lvlJc w:val="left"/>
    </w:lvl>
  </w:abstractNum>
  <w:abstractNum w:abstractNumId="2599108886">
    <w:nsid w:val="9AEB4116"/>
    <w:multiLevelType w:val="singleLevel"/>
    <w:tmpl w:val="9AEB4116"/>
    <w:lvl w:ilvl="0" w:tentative="1">
      <w:start w:val="2"/>
      <w:numFmt w:val="chineseCounting"/>
      <w:suff w:val="nothing"/>
      <w:lvlText w:val="%1、"/>
      <w:lvlJc w:val="left"/>
      <w:rPr>
        <w:rFonts w:hint="eastAsia"/>
      </w:rPr>
    </w:lvl>
  </w:abstractNum>
  <w:num w:numId="1">
    <w:abstractNumId w:val="1504465946"/>
  </w:num>
  <w:num w:numId="2">
    <w:abstractNumId w:val="2599108886"/>
  </w:num>
  <w:num w:numId="3">
    <w:abstractNumId w:val="35361789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1"/>
  <w:displayVerticalDrawingGridEvery w:val="1"/>
  <w:characterSpacingControl w:val="doNotCompres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WZlYzJkZWVjODcwNDBjYmM5NDM0ZTBjYzkyZjUyZTAifQ=="/>
  </w:docVars>
  <w:rsids>
    <w:rsidRoot w:val="001243F1"/>
    <w:rsid w:val="00024F53"/>
    <w:rsid w:val="0003418F"/>
    <w:rsid w:val="00085E07"/>
    <w:rsid w:val="000A12EB"/>
    <w:rsid w:val="000D6175"/>
    <w:rsid w:val="001243F1"/>
    <w:rsid w:val="00172EED"/>
    <w:rsid w:val="00193560"/>
    <w:rsid w:val="00206654"/>
    <w:rsid w:val="00267BC2"/>
    <w:rsid w:val="0044111D"/>
    <w:rsid w:val="004B1D44"/>
    <w:rsid w:val="004E4562"/>
    <w:rsid w:val="004F7AD5"/>
    <w:rsid w:val="005A655C"/>
    <w:rsid w:val="005B0A7C"/>
    <w:rsid w:val="005D2FFE"/>
    <w:rsid w:val="00603E0B"/>
    <w:rsid w:val="00614CFE"/>
    <w:rsid w:val="00617ACE"/>
    <w:rsid w:val="00624EDA"/>
    <w:rsid w:val="0069735F"/>
    <w:rsid w:val="0070430A"/>
    <w:rsid w:val="00815104"/>
    <w:rsid w:val="0083041F"/>
    <w:rsid w:val="008D3A2A"/>
    <w:rsid w:val="00995EF5"/>
    <w:rsid w:val="00A12BBB"/>
    <w:rsid w:val="00A225AB"/>
    <w:rsid w:val="00A84E93"/>
    <w:rsid w:val="00A904AC"/>
    <w:rsid w:val="00B944C3"/>
    <w:rsid w:val="00C748CF"/>
    <w:rsid w:val="00E32EE4"/>
    <w:rsid w:val="2626341C"/>
    <w:rsid w:val="2A747F80"/>
    <w:rsid w:val="416B035E"/>
    <w:rsid w:val="5BC30AB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2">
    <w:name w:val="Default Paragraph Font"/>
    <w:unhideWhenUsed/>
    <w:uiPriority w:val="1"/>
  </w:style>
  <w:style w:type="table" w:default="1" w:styleId="14">
    <w:name w:val="Normal Table"/>
    <w:unhideWhenUsed/>
    <w:uiPriority w:val="99"/>
    <w:tblPr>
      <w:tblStyle w:val="14"/>
      <w:tblLayout w:type="fixed"/>
      <w:tblCellMar>
        <w:top w:w="0" w:type="dxa"/>
        <w:left w:w="108" w:type="dxa"/>
        <w:bottom w:w="0" w:type="dxa"/>
        <w:right w:w="108" w:type="dxa"/>
      </w:tblCellMar>
    </w:tblPr>
    <w:tcPr>
      <w:textDirection w:val="lrTb"/>
    </w:tcPr>
  </w:style>
  <w:style w:type="paragraph" w:styleId="2">
    <w:name w:val="Body Text"/>
    <w:basedOn w:val="1"/>
    <w:next w:val="3"/>
    <w:uiPriority w:val="0"/>
    <w:rPr>
      <w:rFonts w:ascii="仿宋_GB2312" w:eastAsia="仿宋_GB2312"/>
      <w:sz w:val="32"/>
    </w:rPr>
  </w:style>
  <w:style w:type="paragraph" w:styleId="3">
    <w:name w:val="index 7"/>
    <w:basedOn w:val="1"/>
    <w:next w:val="1"/>
    <w:qFormat/>
    <w:uiPriority w:val="0"/>
    <w:pPr>
      <w:ind w:left="2520"/>
    </w:pPr>
  </w:style>
  <w:style w:type="paragraph" w:styleId="5">
    <w:name w:val="Normal Indent"/>
    <w:basedOn w:val="1"/>
    <w:uiPriority w:val="0"/>
    <w:pPr>
      <w:ind w:firstLine="420"/>
    </w:pPr>
    <w:rPr>
      <w:szCs w:val="22"/>
    </w:rPr>
  </w:style>
  <w:style w:type="paragraph" w:styleId="6">
    <w:name w:val="Body Text Indent"/>
    <w:basedOn w:val="1"/>
    <w:qFormat/>
    <w:uiPriority w:val="0"/>
    <w:pPr>
      <w:spacing w:line="700" w:lineRule="exact"/>
      <w:ind w:left="960"/>
    </w:pPr>
    <w:rPr>
      <w:sz w:val="44"/>
    </w:rPr>
  </w:style>
  <w:style w:type="paragraph" w:styleId="7">
    <w:name w:val="Plain Text"/>
    <w:basedOn w:val="1"/>
    <w:uiPriority w:val="0"/>
    <w:pPr>
      <w:snapToGrid w:val="0"/>
      <w:spacing w:line="360" w:lineRule="auto"/>
    </w:pPr>
    <w:rPr>
      <w:rFonts w:ascii="宋体"/>
    </w:rPr>
  </w:style>
  <w:style w:type="paragraph" w:styleId="8">
    <w:name w:val="Date"/>
    <w:basedOn w:val="1"/>
    <w:next w:val="1"/>
    <w:uiPriority w:val="0"/>
    <w:rPr>
      <w:sz w:val="28"/>
    </w:rPr>
  </w:style>
  <w:style w:type="paragraph" w:styleId="9">
    <w:name w:val="Balloon Text"/>
    <w:basedOn w:val="1"/>
    <w:link w:val="54"/>
    <w:uiPriority w:val="0"/>
    <w:rPr>
      <w:sz w:val="18"/>
      <w:szCs w:val="18"/>
    </w:rPr>
  </w:style>
  <w:style w:type="paragraph" w:styleId="10">
    <w:name w:val="footer"/>
    <w:basedOn w:val="1"/>
    <w:link w:val="53"/>
    <w:uiPriority w:val="0"/>
    <w:pPr>
      <w:tabs>
        <w:tab w:val="center" w:pos="4153"/>
        <w:tab w:val="right" w:pos="8306"/>
      </w:tabs>
      <w:snapToGrid w:val="0"/>
      <w:jc w:val="left"/>
    </w:pPr>
    <w:rPr>
      <w:sz w:val="18"/>
      <w:szCs w:val="18"/>
    </w:rPr>
  </w:style>
  <w:style w:type="paragraph" w:styleId="11">
    <w:name w:val="header"/>
    <w:basedOn w:val="1"/>
    <w:link w:val="52"/>
    <w:uiPriority w:val="0"/>
    <w:pPr>
      <w:pBdr>
        <w:bottom w:val="single" w:color="auto" w:sz="6" w:space="1"/>
      </w:pBdr>
      <w:tabs>
        <w:tab w:val="center" w:pos="4153"/>
        <w:tab w:val="right" w:pos="8306"/>
      </w:tabs>
      <w:snapToGrid w:val="0"/>
      <w:jc w:val="center"/>
    </w:pPr>
    <w:rPr>
      <w:sz w:val="18"/>
      <w:szCs w:val="18"/>
    </w:rPr>
  </w:style>
  <w:style w:type="character" w:styleId="13">
    <w:name w:val="annotation reference"/>
    <w:qFormat/>
    <w:uiPriority w:val="0"/>
    <w:rPr>
      <w:sz w:val="21"/>
    </w:rPr>
  </w:style>
  <w:style w:type="paragraph" w:customStyle="1" w:styleId="15">
    <w:name w:val="标题 11"/>
    <w:basedOn w:val="1"/>
    <w:uiPriority w:val="0"/>
    <w:pPr>
      <w:spacing w:before="340" w:after="330" w:line="576" w:lineRule="auto"/>
      <w:outlineLvl w:val="0"/>
    </w:pPr>
    <w:rPr>
      <w:rFonts w:ascii="宋体" w:hAnsi="Courier New"/>
      <w:b/>
      <w:bCs/>
      <w:kern w:val="44"/>
      <w:sz w:val="44"/>
      <w:szCs w:val="44"/>
    </w:rPr>
  </w:style>
  <w:style w:type="paragraph" w:customStyle="1" w:styleId="16">
    <w:name w:val="标题 21"/>
    <w:basedOn w:val="1"/>
    <w:uiPriority w:val="0"/>
    <w:pPr>
      <w:spacing w:line="440" w:lineRule="exact"/>
      <w:jc w:val="center"/>
      <w:outlineLvl w:val="1"/>
    </w:pPr>
    <w:rPr>
      <w:rFonts w:ascii="仿宋_GB2312" w:hAnsi="Arial" w:eastAsia="仿宋_GB2312"/>
      <w:b/>
      <w:sz w:val="24"/>
    </w:rPr>
  </w:style>
  <w:style w:type="paragraph" w:customStyle="1" w:styleId="17">
    <w:name w:val="标题 31"/>
    <w:basedOn w:val="1"/>
    <w:link w:val="39"/>
    <w:uiPriority w:val="0"/>
    <w:pPr>
      <w:spacing w:before="260" w:after="260" w:line="416" w:lineRule="auto"/>
      <w:outlineLvl w:val="2"/>
    </w:pPr>
    <w:rPr>
      <w:b/>
      <w:bCs/>
      <w:sz w:val="32"/>
      <w:szCs w:val="32"/>
      <w:lang w:eastAsia="en-US"/>
    </w:rPr>
  </w:style>
  <w:style w:type="paragraph" w:customStyle="1" w:styleId="18">
    <w:name w:val="正文文本1"/>
    <w:basedOn w:val="1"/>
    <w:link w:val="51"/>
    <w:qFormat/>
    <w:uiPriority w:val="0"/>
    <w:rPr>
      <w:rFonts w:ascii="仿宋_GB2312" w:eastAsia="仿宋_GB2312"/>
      <w:sz w:val="32"/>
    </w:rPr>
  </w:style>
  <w:style w:type="paragraph" w:customStyle="1" w:styleId="19">
    <w:name w:val="正文缩进1"/>
    <w:basedOn w:val="1"/>
    <w:link w:val="40"/>
    <w:qFormat/>
    <w:uiPriority w:val="0"/>
    <w:pPr>
      <w:snapToGrid w:val="0"/>
      <w:spacing w:line="360" w:lineRule="auto"/>
      <w:ind w:firstLine="420"/>
    </w:pPr>
    <w:rPr>
      <w:sz w:val="24"/>
      <w:lang w:eastAsia="en-US"/>
    </w:rPr>
  </w:style>
  <w:style w:type="paragraph" w:customStyle="1" w:styleId="20">
    <w:name w:val="引文目录标题1"/>
    <w:basedOn w:val="1"/>
    <w:qFormat/>
    <w:uiPriority w:val="0"/>
    <w:pPr>
      <w:spacing w:before="120"/>
    </w:pPr>
    <w:rPr>
      <w:rFonts w:ascii="Cambria" w:hAnsi="Cambria" w:eastAsia="宋体"/>
    </w:rPr>
  </w:style>
  <w:style w:type="paragraph" w:customStyle="1" w:styleId="21">
    <w:name w:val="正文文本缩进1"/>
    <w:basedOn w:val="1"/>
    <w:link w:val="41"/>
    <w:qFormat/>
    <w:uiPriority w:val="0"/>
    <w:pPr>
      <w:spacing w:line="700" w:lineRule="exact"/>
      <w:ind w:left="960"/>
    </w:pPr>
    <w:rPr>
      <w:sz w:val="44"/>
      <w:lang w:eastAsia="en-US"/>
    </w:rPr>
  </w:style>
  <w:style w:type="paragraph" w:customStyle="1" w:styleId="22">
    <w:name w:val="正文文本缩进 21"/>
    <w:basedOn w:val="1"/>
    <w:link w:val="42"/>
    <w:qFormat/>
    <w:uiPriority w:val="0"/>
    <w:pPr>
      <w:spacing w:after="120" w:line="480" w:lineRule="auto"/>
      <w:ind w:left="420" w:leftChars="200"/>
    </w:pPr>
    <w:rPr>
      <w:lang w:eastAsia="en-US"/>
    </w:rPr>
  </w:style>
  <w:style w:type="paragraph" w:customStyle="1" w:styleId="23">
    <w:name w:val="批注框文本1"/>
    <w:basedOn w:val="1"/>
    <w:link w:val="43"/>
    <w:qFormat/>
    <w:uiPriority w:val="0"/>
    <w:rPr>
      <w:sz w:val="18"/>
      <w:szCs w:val="18"/>
      <w:lang w:eastAsia="en-US"/>
    </w:rPr>
  </w:style>
  <w:style w:type="paragraph" w:customStyle="1" w:styleId="24">
    <w:name w:val="页脚1"/>
    <w:basedOn w:val="1"/>
    <w:uiPriority w:val="0"/>
    <w:pPr>
      <w:tabs>
        <w:tab w:val="center" w:pos="4153"/>
        <w:tab w:val="right" w:pos="8306"/>
      </w:tabs>
      <w:snapToGrid w:val="0"/>
      <w:jc w:val="left"/>
    </w:pPr>
    <w:rPr>
      <w:sz w:val="18"/>
    </w:rPr>
  </w:style>
  <w:style w:type="paragraph" w:customStyle="1" w:styleId="25">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customStyle="1" w:styleId="26">
    <w:name w:val="目录 11"/>
    <w:basedOn w:val="1"/>
    <w:qFormat/>
    <w:uiPriority w:val="0"/>
  </w:style>
  <w:style w:type="paragraph" w:customStyle="1" w:styleId="27">
    <w:name w:val="标题1"/>
    <w:basedOn w:val="1"/>
    <w:qFormat/>
    <w:uiPriority w:val="0"/>
    <w:pPr>
      <w:spacing w:after="240" w:line="360" w:lineRule="auto"/>
      <w:jc w:val="center"/>
    </w:pPr>
    <w:rPr>
      <w:rFonts w:ascii="Arial" w:hAnsi="Arial"/>
      <w:b/>
      <w:smallCaps/>
      <w:kern w:val="28"/>
      <w:sz w:val="36"/>
      <w:lang w:eastAsia="en-US"/>
    </w:rPr>
  </w:style>
  <w:style w:type="paragraph" w:customStyle="1" w:styleId="28">
    <w:name w:val="列出段落2"/>
    <w:basedOn w:val="1"/>
    <w:uiPriority w:val="0"/>
    <w:pPr>
      <w:ind w:firstLine="420" w:firstLineChars="200"/>
    </w:pPr>
  </w:style>
  <w:style w:type="paragraph" w:customStyle="1" w:styleId="29">
    <w:name w:val="列出段落1"/>
    <w:basedOn w:val="1"/>
    <w:uiPriority w:val="0"/>
    <w:pPr>
      <w:ind w:firstLine="420" w:firstLineChars="200"/>
    </w:pPr>
  </w:style>
  <w:style w:type="paragraph" w:customStyle="1" w:styleId="30">
    <w:name w:val="xl40"/>
    <w:basedOn w:val="1"/>
    <w:qFormat/>
    <w:uiPriority w:val="0"/>
    <w:pPr>
      <w:pBdr>
        <w:left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31">
    <w:name w:val="图例"/>
    <w:basedOn w:val="1"/>
    <w:qFormat/>
    <w:uiPriority w:val="0"/>
    <w:pPr>
      <w:spacing w:line="360" w:lineRule="auto"/>
      <w:jc w:val="center"/>
    </w:pPr>
    <w:rPr>
      <w:rFonts w:eastAsia="仿宋_GB2312"/>
      <w:b/>
      <w:sz w:val="24"/>
    </w:rPr>
  </w:style>
  <w:style w:type="paragraph" w:customStyle="1" w:styleId="32">
    <w:name w:val="List Paragraph"/>
    <w:basedOn w:val="1"/>
    <w:qFormat/>
    <w:uiPriority w:val="0"/>
    <w:pPr>
      <w:ind w:firstLine="420" w:firstLineChars="200"/>
    </w:pPr>
  </w:style>
  <w:style w:type="paragraph" w:customStyle="1" w:styleId="33">
    <w:name w:val="BodyText"/>
    <w:basedOn w:val="1"/>
    <w:uiPriority w:val="0"/>
    <w:rPr>
      <w:rFonts w:ascii="仿宋_GB2312" w:eastAsia="仿宋_GB2312"/>
      <w:sz w:val="32"/>
    </w:rPr>
  </w:style>
  <w:style w:type="paragraph" w:customStyle="1" w:styleId="34">
    <w:name w:val="正文 A"/>
    <w:uiPriority w:val="0"/>
    <w:pPr>
      <w:widowControl w:val="0"/>
      <w:jc w:val="both"/>
    </w:pPr>
    <w:rPr>
      <w:rFonts w:ascii="Times New Roman" w:hAnsi="Times New Roman" w:eastAsia="Times New Roman" w:cs="Times New Roman"/>
      <w:color w:val="000000"/>
      <w:kern w:val="2"/>
      <w:sz w:val="28"/>
      <w:szCs w:val="28"/>
      <w:lang w:val="en-US" w:eastAsia="zh-CN" w:bidi="ar-SA"/>
    </w:rPr>
  </w:style>
  <w:style w:type="paragraph" w:customStyle="1" w:styleId="35">
    <w:name w:val="01、普通正文"/>
    <w:basedOn w:val="1"/>
    <w:uiPriority w:val="0"/>
    <w:pPr>
      <w:tabs>
        <w:tab w:val="left" w:pos="0"/>
      </w:tabs>
      <w:wordWrap w:val="0"/>
      <w:topLinePunct w:val="1"/>
      <w:spacing w:line="440" w:lineRule="exact"/>
      <w:jc w:val="left"/>
    </w:pPr>
    <w:rPr>
      <w:rFonts w:ascii="宋体" w:hAnsi="宋体"/>
      <w:snapToGrid w:val="0"/>
    </w:rPr>
  </w:style>
  <w:style w:type="paragraph" w:customStyle="1" w:styleId="36">
    <w:name w:val="_Style 8"/>
    <w:basedOn w:val="21"/>
    <w:uiPriority w:val="0"/>
    <w:pPr>
      <w:ind w:firstLine="420"/>
    </w:pPr>
    <w:rPr>
      <w:sz w:val="20"/>
    </w:rPr>
  </w:style>
  <w:style w:type="paragraph" w:customStyle="1" w:styleId="37">
    <w:name w:val="日期1"/>
    <w:basedOn w:val="1"/>
    <w:qFormat/>
    <w:uiPriority w:val="0"/>
    <w:rPr>
      <w:sz w:val="28"/>
    </w:rPr>
  </w:style>
  <w:style w:type="character" w:customStyle="1" w:styleId="38">
    <w:name w:val="默认段落字体1"/>
    <w:uiPriority w:val="0"/>
  </w:style>
  <w:style w:type="character" w:customStyle="1" w:styleId="39">
    <w:name w:val="标题 3 Char"/>
    <w:link w:val="17"/>
    <w:semiHidden/>
    <w:qFormat/>
    <w:uiPriority w:val="0"/>
    <w:rPr>
      <w:b/>
      <w:bCs/>
      <w:kern w:val="2"/>
      <w:sz w:val="32"/>
      <w:szCs w:val="32"/>
    </w:rPr>
  </w:style>
  <w:style w:type="character" w:customStyle="1" w:styleId="40">
    <w:name w:val="正文缩进 Char"/>
    <w:link w:val="19"/>
    <w:uiPriority w:val="0"/>
    <w:rPr>
      <w:kern w:val="2"/>
      <w:sz w:val="24"/>
    </w:rPr>
  </w:style>
  <w:style w:type="character" w:customStyle="1" w:styleId="41">
    <w:name w:val="正文文本缩进 Char"/>
    <w:link w:val="21"/>
    <w:qFormat/>
    <w:uiPriority w:val="0"/>
    <w:rPr>
      <w:kern w:val="2"/>
      <w:sz w:val="44"/>
    </w:rPr>
  </w:style>
  <w:style w:type="character" w:customStyle="1" w:styleId="42">
    <w:name w:val="正文文本缩进 2 Char"/>
    <w:link w:val="22"/>
    <w:qFormat/>
    <w:uiPriority w:val="0"/>
    <w:rPr>
      <w:kern w:val="2"/>
      <w:sz w:val="21"/>
    </w:rPr>
  </w:style>
  <w:style w:type="character" w:customStyle="1" w:styleId="43">
    <w:name w:val="批注框文本 Char"/>
    <w:link w:val="23"/>
    <w:qFormat/>
    <w:uiPriority w:val="0"/>
    <w:rPr>
      <w:kern w:val="2"/>
      <w:sz w:val="18"/>
      <w:szCs w:val="18"/>
    </w:rPr>
  </w:style>
  <w:style w:type="character" w:customStyle="1" w:styleId="44">
    <w:name w:val="页码1"/>
    <w:qFormat/>
    <w:uiPriority w:val="0"/>
  </w:style>
  <w:style w:type="character" w:customStyle="1" w:styleId="45">
    <w:name w:val="超链接1"/>
    <w:uiPriority w:val="0"/>
    <w:rPr>
      <w:color w:val="0000FF"/>
      <w:u w:val="single"/>
    </w:rPr>
  </w:style>
  <w:style w:type="character" w:customStyle="1" w:styleId="46">
    <w:name w:val="font01"/>
    <w:qFormat/>
    <w:uiPriority w:val="0"/>
    <w:rPr>
      <w:rFonts w:ascii="方正仿宋_GBK" w:hAnsi="方正仿宋_GBK" w:eastAsia="方正仿宋_GBK"/>
      <w:color w:val="000000"/>
      <w:sz w:val="22"/>
      <w:szCs w:val="22"/>
      <w:u w:val="none"/>
    </w:rPr>
  </w:style>
  <w:style w:type="character" w:customStyle="1" w:styleId="47">
    <w:name w:val="font31"/>
    <w:qFormat/>
    <w:uiPriority w:val="0"/>
    <w:rPr>
      <w:rFonts w:ascii="方正仿宋_GBK" w:hAnsi="方正仿宋_GBK" w:eastAsia="方正仿宋_GBK"/>
      <w:color w:val="000000"/>
      <w:sz w:val="28"/>
      <w:szCs w:val="28"/>
      <w:u w:val="none"/>
    </w:rPr>
  </w:style>
  <w:style w:type="character" w:customStyle="1" w:styleId="48">
    <w:name w:val="font11"/>
    <w:qFormat/>
    <w:uiPriority w:val="0"/>
    <w:rPr>
      <w:rFonts w:ascii="Times New Roman" w:hAnsi="Times New Roman"/>
      <w:color w:val="000000"/>
      <w:sz w:val="28"/>
      <w:szCs w:val="28"/>
      <w:u w:val="none"/>
    </w:rPr>
  </w:style>
  <w:style w:type="character" w:customStyle="1" w:styleId="49">
    <w:name w:val="font51"/>
    <w:uiPriority w:val="0"/>
    <w:rPr>
      <w:rFonts w:ascii="方正仿宋_GBK" w:hAnsi="方正仿宋_GBK" w:eastAsia="方正仿宋_GBK"/>
      <w:color w:val="000000"/>
      <w:sz w:val="24"/>
      <w:szCs w:val="24"/>
      <w:u w:val="none"/>
    </w:rPr>
  </w:style>
  <w:style w:type="character" w:customStyle="1" w:styleId="50">
    <w:name w:val="font61"/>
    <w:uiPriority w:val="0"/>
    <w:rPr>
      <w:rFonts w:ascii="Times New Roman" w:hAnsi="Times New Roman"/>
      <w:color w:val="000000"/>
      <w:sz w:val="24"/>
      <w:szCs w:val="24"/>
      <w:u w:val="none"/>
    </w:rPr>
  </w:style>
  <w:style w:type="character" w:customStyle="1" w:styleId="51">
    <w:name w:val="正文文本 Char"/>
    <w:basedOn w:val="38"/>
    <w:link w:val="18"/>
    <w:uiPriority w:val="0"/>
    <w:rPr>
      <w:rFonts w:ascii="仿宋_GB2312" w:eastAsia="仿宋_GB2312"/>
      <w:kern w:val="2"/>
      <w:sz w:val="32"/>
    </w:rPr>
  </w:style>
  <w:style w:type="character" w:customStyle="1" w:styleId="52">
    <w:name w:val="页眉 Char"/>
    <w:basedOn w:val="12"/>
    <w:link w:val="11"/>
    <w:uiPriority w:val="0"/>
    <w:rPr>
      <w:kern w:val="2"/>
      <w:sz w:val="18"/>
      <w:szCs w:val="18"/>
    </w:rPr>
  </w:style>
  <w:style w:type="character" w:customStyle="1" w:styleId="53">
    <w:name w:val="页脚 Char"/>
    <w:basedOn w:val="12"/>
    <w:link w:val="10"/>
    <w:uiPriority w:val="0"/>
    <w:rPr>
      <w:kern w:val="2"/>
      <w:sz w:val="18"/>
      <w:szCs w:val="18"/>
    </w:rPr>
  </w:style>
  <w:style w:type="character" w:customStyle="1" w:styleId="54">
    <w:name w:val="批注框文本 Char1"/>
    <w:basedOn w:val="12"/>
    <w:link w:val="9"/>
    <w:uiPriority w:val="0"/>
    <w:rPr>
      <w:kern w:val="2"/>
      <w:sz w:val="18"/>
      <w:szCs w:val="18"/>
    </w:rPr>
  </w:style>
  <w:style w:type="table" w:customStyle="1" w:styleId="55">
    <w:name w:val="普通表格1"/>
    <w:semiHidden/>
    <w:uiPriority w:val="0"/>
    <w:tblPr>
      <w:tblStyle w:val="14"/>
      <w:tblLayout w:type="fixed"/>
      <w:tblCellMar>
        <w:top w:w="0" w:type="dxa"/>
        <w:left w:w="0" w:type="dxa"/>
        <w:bottom w:w="0" w:type="dxa"/>
        <w:right w:w="0" w:type="dxa"/>
      </w:tblCellMar>
    </w:tblPr>
    <w:tcPr>
      <w:textDirection w:val="lrTb"/>
    </w:tcPr>
  </w:style>
  <w:style w:type="table" w:customStyle="1" w:styleId="56">
    <w:name w:val="网格型1"/>
    <w:basedOn w:val="55"/>
    <w:qFormat/>
    <w:uiPriority w:val="0"/>
    <w:pPr/>
    <w:tblPr>
      <w:tblStyle w:val="14"/>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2161</Words>
  <Characters>12320</Characters>
  <Lines>102</Lines>
  <Paragraphs>28</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2023-06-29T10:27:00Z</dcterms:created>
  <dc:creator>缪永丽</dc:creator>
  <cp:lastModifiedBy>Administrator</cp:lastModifiedBy>
  <cp:lastPrinted>2023-07-05T03:45:00Z</cp:lastPrinted>
  <dcterms:modified xsi:type="dcterms:W3CDTF">1979-12-31T16:41:03Z</dcterms:modified>
  <dc:title>项目名称：空气能热水及开水系统改造升级项目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C566B5B3337F4DE0A8A004B9F24A7E64_13</vt:lpwstr>
  </property>
</Properties>
</file>